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10C13" w14:textId="77777777" w:rsidR="0057525C" w:rsidRDefault="0057525C" w:rsidP="003A56B8">
      <w:pPr>
        <w:jc w:val="center"/>
        <w:rPr>
          <w:b/>
          <w:bCs/>
          <w:sz w:val="44"/>
          <w:szCs w:val="44"/>
        </w:rPr>
      </w:pPr>
      <w:bookmarkStart w:id="0" w:name="_Hlk112778054"/>
      <w:bookmarkEnd w:id="0"/>
    </w:p>
    <w:p w14:paraId="78D7D4B3" w14:textId="77777777" w:rsidR="00E2664F" w:rsidRDefault="003A56B8" w:rsidP="003A56B8">
      <w:pPr>
        <w:jc w:val="center"/>
        <w:rPr>
          <w:b/>
          <w:bCs/>
          <w:sz w:val="44"/>
          <w:szCs w:val="44"/>
        </w:rPr>
      </w:pPr>
      <w:r w:rsidRPr="003A56B8">
        <w:rPr>
          <w:rFonts w:hint="eastAsia"/>
          <w:b/>
          <w:bCs/>
          <w:sz w:val="44"/>
          <w:szCs w:val="44"/>
        </w:rPr>
        <w:t>基于</w:t>
      </w:r>
      <w:r w:rsidRPr="003A56B8">
        <w:rPr>
          <w:rFonts w:hint="eastAsia"/>
          <w:b/>
          <w:bCs/>
          <w:sz w:val="44"/>
          <w:szCs w:val="44"/>
        </w:rPr>
        <w:t>UTAUT</w:t>
      </w:r>
      <w:r w:rsidRPr="003A56B8">
        <w:rPr>
          <w:rFonts w:hint="eastAsia"/>
          <w:b/>
          <w:bCs/>
          <w:sz w:val="44"/>
          <w:szCs w:val="44"/>
        </w:rPr>
        <w:t>模型的互联网医疗平台</w:t>
      </w:r>
    </w:p>
    <w:p w14:paraId="40B5FF12" w14:textId="18A7CFB3" w:rsidR="003A56B8" w:rsidRPr="003A56B8" w:rsidRDefault="003A56B8" w:rsidP="003A56B8">
      <w:pPr>
        <w:jc w:val="center"/>
        <w:rPr>
          <w:b/>
          <w:bCs/>
          <w:sz w:val="44"/>
          <w:szCs w:val="44"/>
        </w:rPr>
      </w:pPr>
      <w:r w:rsidRPr="003A56B8">
        <w:rPr>
          <w:rFonts w:hint="eastAsia"/>
          <w:b/>
          <w:bCs/>
          <w:sz w:val="44"/>
          <w:szCs w:val="44"/>
        </w:rPr>
        <w:t>使用行为影响因素分析</w:t>
      </w:r>
    </w:p>
    <w:p w14:paraId="6C4CA1AD" w14:textId="1B0DE4C1" w:rsidR="003A56B8" w:rsidRDefault="003A56B8" w:rsidP="003A56B8">
      <w:pPr>
        <w:jc w:val="center"/>
        <w:rPr>
          <w:sz w:val="32"/>
          <w:szCs w:val="28"/>
        </w:rPr>
      </w:pPr>
      <w:r w:rsidRPr="003A56B8">
        <w:rPr>
          <w:sz w:val="32"/>
          <w:szCs w:val="28"/>
        </w:rPr>
        <w:t xml:space="preserve">Analysis of </w:t>
      </w:r>
      <w:r w:rsidR="00080522">
        <w:rPr>
          <w:rFonts w:hint="eastAsia"/>
          <w:sz w:val="32"/>
          <w:szCs w:val="28"/>
        </w:rPr>
        <w:t>F</w:t>
      </w:r>
      <w:r w:rsidRPr="003A56B8">
        <w:rPr>
          <w:sz w:val="32"/>
          <w:szCs w:val="28"/>
        </w:rPr>
        <w:t xml:space="preserve">actors </w:t>
      </w:r>
      <w:r w:rsidR="00080522">
        <w:rPr>
          <w:sz w:val="32"/>
          <w:szCs w:val="28"/>
        </w:rPr>
        <w:t>I</w:t>
      </w:r>
      <w:r w:rsidRPr="003A56B8">
        <w:rPr>
          <w:sz w:val="32"/>
          <w:szCs w:val="28"/>
        </w:rPr>
        <w:t xml:space="preserve">nfluencing the </w:t>
      </w:r>
      <w:r w:rsidR="00080522">
        <w:rPr>
          <w:sz w:val="32"/>
          <w:szCs w:val="28"/>
        </w:rPr>
        <w:t>U</w:t>
      </w:r>
      <w:r w:rsidRPr="003A56B8">
        <w:rPr>
          <w:sz w:val="32"/>
          <w:szCs w:val="28"/>
        </w:rPr>
        <w:t xml:space="preserve">age </w:t>
      </w:r>
      <w:r w:rsidR="00080522">
        <w:rPr>
          <w:sz w:val="32"/>
          <w:szCs w:val="28"/>
        </w:rPr>
        <w:t>B</w:t>
      </w:r>
      <w:r w:rsidRPr="003A56B8">
        <w:rPr>
          <w:sz w:val="32"/>
          <w:szCs w:val="28"/>
        </w:rPr>
        <w:t xml:space="preserve">ehavior of Internet </w:t>
      </w:r>
      <w:r w:rsidR="00080522">
        <w:rPr>
          <w:sz w:val="32"/>
          <w:szCs w:val="28"/>
        </w:rPr>
        <w:t>M</w:t>
      </w:r>
      <w:r w:rsidRPr="003A56B8">
        <w:rPr>
          <w:sz w:val="32"/>
          <w:szCs w:val="28"/>
        </w:rPr>
        <w:t xml:space="preserve">edical </w:t>
      </w:r>
      <w:r w:rsidR="00080522">
        <w:rPr>
          <w:sz w:val="32"/>
          <w:szCs w:val="28"/>
        </w:rPr>
        <w:t>P</w:t>
      </w:r>
      <w:r w:rsidRPr="003A56B8">
        <w:rPr>
          <w:sz w:val="32"/>
          <w:szCs w:val="28"/>
        </w:rPr>
        <w:t xml:space="preserve">latforms </w:t>
      </w:r>
      <w:r w:rsidR="00080522">
        <w:rPr>
          <w:sz w:val="32"/>
          <w:szCs w:val="28"/>
        </w:rPr>
        <w:t>B</w:t>
      </w:r>
      <w:r w:rsidRPr="003A56B8">
        <w:rPr>
          <w:sz w:val="32"/>
          <w:szCs w:val="28"/>
        </w:rPr>
        <w:t xml:space="preserve">ased on the UTAUT </w:t>
      </w:r>
      <w:r w:rsidR="00080522">
        <w:rPr>
          <w:sz w:val="32"/>
          <w:szCs w:val="28"/>
        </w:rPr>
        <w:t>M</w:t>
      </w:r>
      <w:r w:rsidRPr="003A56B8">
        <w:rPr>
          <w:sz w:val="32"/>
          <w:szCs w:val="28"/>
        </w:rPr>
        <w:t>odel</w:t>
      </w:r>
    </w:p>
    <w:p w14:paraId="5A6BFA52" w14:textId="77777777" w:rsidR="000232E6" w:rsidRDefault="000232E6" w:rsidP="000232E6">
      <w:pPr>
        <w:jc w:val="center"/>
        <w:rPr>
          <w:rFonts w:ascii="宋体" w:hAnsi="宋体"/>
          <w:b/>
          <w:sz w:val="36"/>
        </w:rPr>
      </w:pPr>
    </w:p>
    <w:p w14:paraId="7B6F135F" w14:textId="77777777" w:rsidR="000232E6" w:rsidRDefault="000232E6" w:rsidP="000232E6">
      <w:pPr>
        <w:jc w:val="center"/>
        <w:rPr>
          <w:rFonts w:ascii="宋体" w:hAnsi="宋体"/>
          <w:b/>
          <w:sz w:val="36"/>
        </w:rPr>
      </w:pPr>
    </w:p>
    <w:p w14:paraId="6F471FD1" w14:textId="77777777" w:rsidR="000232E6" w:rsidRDefault="000232E6" w:rsidP="000232E6">
      <w:pPr>
        <w:jc w:val="center"/>
        <w:rPr>
          <w:rFonts w:ascii="宋体" w:hAnsi="宋体"/>
          <w:b/>
          <w:sz w:val="36"/>
        </w:rPr>
      </w:pPr>
    </w:p>
    <w:p w14:paraId="169C7BF4" w14:textId="77777777" w:rsidR="000232E6" w:rsidRDefault="000232E6" w:rsidP="000232E6">
      <w:pPr>
        <w:jc w:val="center"/>
        <w:rPr>
          <w:rFonts w:ascii="宋体" w:hAnsi="宋体"/>
          <w:b/>
          <w:sz w:val="36"/>
        </w:rPr>
      </w:pPr>
    </w:p>
    <w:p w14:paraId="0C4C1031" w14:textId="77777777" w:rsidR="000232E6" w:rsidRDefault="000232E6" w:rsidP="000232E6">
      <w:pPr>
        <w:jc w:val="center"/>
        <w:rPr>
          <w:rFonts w:ascii="宋体" w:hAnsi="宋体"/>
          <w:b/>
          <w:sz w:val="36"/>
        </w:rPr>
      </w:pPr>
    </w:p>
    <w:p w14:paraId="5D15E564" w14:textId="77777777" w:rsidR="000232E6" w:rsidRDefault="000232E6" w:rsidP="000232E6">
      <w:pPr>
        <w:jc w:val="center"/>
        <w:rPr>
          <w:rFonts w:ascii="宋体" w:hAnsi="宋体"/>
          <w:b/>
          <w:sz w:val="36"/>
        </w:rPr>
      </w:pPr>
    </w:p>
    <w:p w14:paraId="2C0E1302" w14:textId="77777777" w:rsidR="000232E6" w:rsidRDefault="000232E6" w:rsidP="000232E6">
      <w:pPr>
        <w:jc w:val="center"/>
        <w:rPr>
          <w:rFonts w:ascii="宋体" w:hAnsi="宋体"/>
          <w:b/>
          <w:sz w:val="36"/>
        </w:rPr>
      </w:pPr>
    </w:p>
    <w:p w14:paraId="32FBF9DC" w14:textId="77777777" w:rsidR="000232E6" w:rsidRDefault="000232E6" w:rsidP="000232E6">
      <w:pPr>
        <w:jc w:val="center"/>
        <w:rPr>
          <w:rFonts w:ascii="宋体" w:hAnsi="宋体"/>
          <w:b/>
          <w:sz w:val="36"/>
        </w:rPr>
      </w:pPr>
    </w:p>
    <w:p w14:paraId="07AD475D" w14:textId="77777777" w:rsidR="000232E6" w:rsidRDefault="000232E6" w:rsidP="000232E6">
      <w:pPr>
        <w:jc w:val="center"/>
        <w:rPr>
          <w:rFonts w:ascii="宋体" w:hAnsi="宋体"/>
          <w:b/>
          <w:sz w:val="36"/>
        </w:rPr>
      </w:pPr>
    </w:p>
    <w:p w14:paraId="1D97777B" w14:textId="77777777" w:rsidR="000232E6" w:rsidRDefault="000232E6" w:rsidP="000232E6">
      <w:pPr>
        <w:jc w:val="center"/>
        <w:rPr>
          <w:rFonts w:ascii="宋体" w:hAnsi="宋体"/>
          <w:b/>
          <w:sz w:val="36"/>
        </w:rPr>
      </w:pPr>
    </w:p>
    <w:p w14:paraId="462AD3D1" w14:textId="4CD41922" w:rsidR="000232E6" w:rsidRDefault="000232E6" w:rsidP="003A56B8">
      <w:pPr>
        <w:jc w:val="center"/>
        <w:rPr>
          <w:sz w:val="32"/>
          <w:szCs w:val="28"/>
        </w:rPr>
      </w:pPr>
    </w:p>
    <w:p w14:paraId="28CFA801" w14:textId="78921111" w:rsidR="0057525C" w:rsidRDefault="0057525C" w:rsidP="0057525C">
      <w:pPr>
        <w:jc w:val="center"/>
        <w:rPr>
          <w:rFonts w:ascii="宋体" w:hAnsi="宋体"/>
          <w:b/>
          <w:sz w:val="36"/>
        </w:rPr>
      </w:pPr>
      <w:r>
        <w:rPr>
          <w:rFonts w:ascii="宋体" w:hAnsi="宋体" w:hint="eastAsia"/>
          <w:b/>
          <w:sz w:val="36"/>
        </w:rPr>
        <w:t>灰雀</w:t>
      </w:r>
      <w:r w:rsidR="001C3825">
        <w:rPr>
          <w:rFonts w:ascii="宋体" w:hAnsi="宋体" w:hint="eastAsia"/>
          <w:b/>
          <w:sz w:val="36"/>
        </w:rPr>
        <w:t>南浔</w:t>
      </w:r>
    </w:p>
    <w:p w14:paraId="7FD4FBDF" w14:textId="416CE9EE" w:rsidR="0057525C" w:rsidRPr="003A56B8" w:rsidRDefault="0057525C" w:rsidP="0057525C">
      <w:pPr>
        <w:jc w:val="center"/>
        <w:rPr>
          <w:sz w:val="32"/>
          <w:szCs w:val="28"/>
        </w:rPr>
      </w:pPr>
      <w:r>
        <w:rPr>
          <w:rFonts w:ascii="宋体" w:hAnsi="宋体"/>
          <w:b/>
          <w:sz w:val="36"/>
        </w:rPr>
        <w:t>—</w:t>
      </w:r>
      <w:r>
        <w:rPr>
          <w:rFonts w:ascii="宋体" w:hAnsi="宋体" w:hint="eastAsia"/>
          <w:b/>
          <w:sz w:val="36"/>
        </w:rPr>
        <w:t>社会医疗服务实践团</w:t>
      </w:r>
    </w:p>
    <w:p w14:paraId="60D75F4A" w14:textId="77777777" w:rsidR="003A56B8" w:rsidRDefault="003A56B8">
      <w:pPr>
        <w:snapToGrid/>
        <w:spacing w:line="240" w:lineRule="auto"/>
        <w:jc w:val="left"/>
        <w:rPr>
          <w:sz w:val="28"/>
          <w:szCs w:val="24"/>
        </w:rPr>
      </w:pPr>
      <w:r>
        <w:rPr>
          <w:sz w:val="28"/>
          <w:szCs w:val="24"/>
        </w:rPr>
        <w:br w:type="page"/>
      </w:r>
    </w:p>
    <w:p w14:paraId="675A9234" w14:textId="77777777" w:rsidR="00E2664F" w:rsidRDefault="001B6A88" w:rsidP="00E2664F">
      <w:pPr>
        <w:jc w:val="center"/>
        <w:rPr>
          <w:rFonts w:asciiTheme="minorHAnsi" w:eastAsiaTheme="minorHAnsi" w:hAnsiTheme="minorHAnsi"/>
          <w:b/>
          <w:bCs/>
          <w:sz w:val="36"/>
          <w:szCs w:val="36"/>
        </w:rPr>
      </w:pPr>
      <w:r w:rsidRPr="003A56B8">
        <w:rPr>
          <w:rFonts w:asciiTheme="minorHAnsi" w:eastAsiaTheme="minorHAnsi" w:hAnsiTheme="minorHAnsi" w:hint="eastAsia"/>
          <w:b/>
          <w:bCs/>
          <w:sz w:val="36"/>
          <w:szCs w:val="36"/>
        </w:rPr>
        <w:lastRenderedPageBreak/>
        <w:t>基于</w:t>
      </w:r>
      <w:r w:rsidRPr="003A56B8">
        <w:rPr>
          <w:rFonts w:eastAsiaTheme="minorHAnsi" w:cs="Times New Roman"/>
          <w:b/>
          <w:bCs/>
          <w:sz w:val="36"/>
          <w:szCs w:val="36"/>
        </w:rPr>
        <w:t>UTAUT</w:t>
      </w:r>
      <w:r w:rsidRPr="003A56B8">
        <w:rPr>
          <w:rFonts w:asciiTheme="minorHAnsi" w:eastAsiaTheme="minorHAnsi" w:hAnsiTheme="minorHAnsi" w:hint="eastAsia"/>
          <w:b/>
          <w:bCs/>
          <w:sz w:val="36"/>
          <w:szCs w:val="36"/>
        </w:rPr>
        <w:t>模型的互联网</w:t>
      </w:r>
      <w:r w:rsidR="00395B63" w:rsidRPr="003A56B8">
        <w:rPr>
          <w:rFonts w:asciiTheme="minorHAnsi" w:eastAsiaTheme="minorHAnsi" w:hAnsiTheme="minorHAnsi" w:hint="eastAsia"/>
          <w:b/>
          <w:bCs/>
          <w:sz w:val="36"/>
          <w:szCs w:val="36"/>
        </w:rPr>
        <w:t>医疗</w:t>
      </w:r>
      <w:r w:rsidR="00E2664F">
        <w:rPr>
          <w:rFonts w:asciiTheme="minorHAnsi" w:eastAsiaTheme="minorHAnsi" w:hAnsiTheme="minorHAnsi" w:hint="eastAsia"/>
          <w:b/>
          <w:bCs/>
          <w:sz w:val="36"/>
          <w:szCs w:val="36"/>
        </w:rPr>
        <w:t>平台</w:t>
      </w:r>
      <w:r w:rsidRPr="003A56B8">
        <w:rPr>
          <w:rFonts w:asciiTheme="minorHAnsi" w:eastAsiaTheme="minorHAnsi" w:hAnsiTheme="minorHAnsi" w:hint="eastAsia"/>
          <w:b/>
          <w:bCs/>
          <w:sz w:val="36"/>
          <w:szCs w:val="36"/>
        </w:rPr>
        <w:t>使用行为</w:t>
      </w:r>
    </w:p>
    <w:p w14:paraId="63ECCA17" w14:textId="38386A80" w:rsidR="007E2A67" w:rsidRDefault="001B6A88" w:rsidP="00E2664F">
      <w:pPr>
        <w:jc w:val="center"/>
        <w:rPr>
          <w:rFonts w:asciiTheme="minorHAnsi" w:eastAsiaTheme="minorHAnsi" w:hAnsiTheme="minorHAnsi"/>
          <w:b/>
          <w:bCs/>
          <w:sz w:val="36"/>
          <w:szCs w:val="36"/>
        </w:rPr>
      </w:pPr>
      <w:r w:rsidRPr="003A56B8">
        <w:rPr>
          <w:rFonts w:asciiTheme="minorHAnsi" w:eastAsiaTheme="minorHAnsi" w:hAnsiTheme="minorHAnsi" w:hint="eastAsia"/>
          <w:b/>
          <w:bCs/>
          <w:sz w:val="36"/>
          <w:szCs w:val="36"/>
        </w:rPr>
        <w:t>影响因素分析</w:t>
      </w:r>
    </w:p>
    <w:p w14:paraId="7A5F4481" w14:textId="77777777" w:rsidR="00E2664F" w:rsidRPr="003A56B8" w:rsidRDefault="00E2664F" w:rsidP="00540CFF">
      <w:pPr>
        <w:jc w:val="center"/>
        <w:rPr>
          <w:rFonts w:asciiTheme="minorHAnsi" w:eastAsiaTheme="minorHAnsi" w:hAnsiTheme="minorHAnsi"/>
          <w:b/>
          <w:bCs/>
          <w:sz w:val="36"/>
          <w:szCs w:val="36"/>
        </w:rPr>
      </w:pPr>
    </w:p>
    <w:p w14:paraId="1EEFBAF3" w14:textId="240EDD25" w:rsidR="00540CFF" w:rsidRPr="00C03FC7" w:rsidRDefault="003A56B8" w:rsidP="00C03FC7">
      <w:pPr>
        <w:jc w:val="left"/>
      </w:pPr>
      <w:r w:rsidRPr="003A56B8">
        <w:rPr>
          <w:rFonts w:hint="eastAsia"/>
          <w:b/>
          <w:bCs/>
        </w:rPr>
        <w:t>作者：</w:t>
      </w:r>
      <w:r w:rsidR="00C03FC7">
        <w:rPr>
          <w:rFonts w:hint="eastAsia"/>
        </w:rPr>
        <w:t>灰雀南浔社会</w:t>
      </w:r>
      <w:r w:rsidR="00C03FC7">
        <w:rPr>
          <w:rFonts w:hint="eastAsia"/>
        </w:rPr>
        <w:t>医疗实践团</w:t>
      </w:r>
    </w:p>
    <w:p w14:paraId="2AAE29DC" w14:textId="0C27D95B" w:rsidR="00CB1BA0" w:rsidRPr="00C308CD" w:rsidRDefault="00CB1BA0" w:rsidP="00CB1BA0">
      <w:pPr>
        <w:rPr>
          <w:rFonts w:ascii="宋体" w:hAnsi="宋体" w:cs="Times New Roman"/>
        </w:rPr>
      </w:pPr>
      <w:r w:rsidRPr="00C308CD">
        <w:rPr>
          <w:rFonts w:ascii="宋体" w:hAnsi="宋体" w:cs="Times New Roman" w:hint="eastAsia"/>
          <w:b/>
        </w:rPr>
        <w:t>指导老师</w:t>
      </w:r>
      <w:r w:rsidRPr="00C308CD">
        <w:rPr>
          <w:rFonts w:ascii="宋体" w:hAnsi="宋体" w:cs="Times New Roman" w:hint="eastAsia"/>
        </w:rPr>
        <w:t>：</w:t>
      </w:r>
      <w:r w:rsidR="00C03FC7">
        <w:rPr>
          <w:rFonts w:ascii="宋体" w:hAnsi="宋体" w:cs="Times New Roman" w:hint="eastAsia"/>
        </w:rPr>
        <w:t>盛仲麟</w:t>
      </w:r>
    </w:p>
    <w:p w14:paraId="13AC336A" w14:textId="3A4CE8B3" w:rsidR="008F326A" w:rsidRDefault="00101F76" w:rsidP="00D95F02">
      <w:pPr>
        <w:jc w:val="left"/>
      </w:pPr>
      <w:r>
        <w:rPr>
          <w:rFonts w:hint="eastAsia"/>
          <w:b/>
          <w:bCs/>
        </w:rPr>
        <w:t>【</w:t>
      </w:r>
      <w:r w:rsidR="001B6A88" w:rsidRPr="00A32C8D">
        <w:rPr>
          <w:rFonts w:hint="eastAsia"/>
          <w:b/>
          <w:bCs/>
        </w:rPr>
        <w:t>摘要</w:t>
      </w:r>
      <w:r>
        <w:rPr>
          <w:rFonts w:hint="eastAsia"/>
          <w:b/>
          <w:bCs/>
        </w:rPr>
        <w:t>】</w:t>
      </w:r>
      <w:r w:rsidR="00ED5BD1">
        <w:rPr>
          <w:rFonts w:hint="eastAsia"/>
        </w:rPr>
        <w:t>互联网医疗是解决我国优质医疗资源地区性不均衡</w:t>
      </w:r>
      <w:r w:rsidR="006A6B0D">
        <w:rPr>
          <w:rFonts w:hint="eastAsia"/>
        </w:rPr>
        <w:t>，减少线下就医过程中疫情传播风险的重要手段。然而，互联网医疗平台作为互联网医疗重点建设内容，</w:t>
      </w:r>
      <w:r w:rsidR="009C6588">
        <w:rPr>
          <w:rFonts w:hint="eastAsia"/>
        </w:rPr>
        <w:t>当前</w:t>
      </w:r>
      <w:r w:rsidR="006A6B0D">
        <w:rPr>
          <w:rFonts w:hint="eastAsia"/>
        </w:rPr>
        <w:t>平台的接受度和使用率</w:t>
      </w:r>
      <w:r w:rsidR="006452DE">
        <w:rPr>
          <w:rFonts w:hint="eastAsia"/>
        </w:rPr>
        <w:t>却</w:t>
      </w:r>
      <w:r w:rsidR="006A6B0D">
        <w:rPr>
          <w:rFonts w:hint="eastAsia"/>
        </w:rPr>
        <w:t>不高。</w:t>
      </w:r>
    </w:p>
    <w:p w14:paraId="038D7E75" w14:textId="2AEC61AF" w:rsidR="006D3472" w:rsidRDefault="00057EA2" w:rsidP="008F326A">
      <w:pPr>
        <w:ind w:firstLineChars="200" w:firstLine="480"/>
        <w:jc w:val="left"/>
      </w:pPr>
      <w:r>
        <w:rPr>
          <w:rFonts w:hint="eastAsia"/>
        </w:rPr>
        <w:t>为了</w:t>
      </w:r>
      <w:r w:rsidR="006452DE">
        <w:rPr>
          <w:rFonts w:hint="eastAsia"/>
        </w:rPr>
        <w:t>提高互联网医疗平台的认可度和使用率，</w:t>
      </w:r>
      <w:r w:rsidR="006A6B0D">
        <w:rPr>
          <w:rFonts w:hint="eastAsia"/>
        </w:rPr>
        <w:t>探究</w:t>
      </w:r>
      <w:r w:rsidR="0084010A">
        <w:rPr>
          <w:rFonts w:hint="eastAsia"/>
        </w:rPr>
        <w:t>有</w:t>
      </w:r>
      <w:r w:rsidR="009C6588">
        <w:rPr>
          <w:rFonts w:hint="eastAsia"/>
        </w:rPr>
        <w:t>哪些因素会显著影响用户对互联网医疗平台的使用意愿和使用行为</w:t>
      </w:r>
      <w:r w:rsidR="006A6B0D">
        <w:rPr>
          <w:rFonts w:hint="eastAsia"/>
        </w:rPr>
        <w:t>，本文基于</w:t>
      </w:r>
      <w:r w:rsidR="006A6B0D">
        <w:rPr>
          <w:rFonts w:hint="eastAsia"/>
        </w:rPr>
        <w:t>UTAUT</w:t>
      </w:r>
      <w:r w:rsidR="006A6B0D">
        <w:rPr>
          <w:rFonts w:hint="eastAsia"/>
        </w:rPr>
        <w:t>模型提出研究假设并设计问卷，</w:t>
      </w:r>
      <w:r w:rsidR="004E5B71">
        <w:rPr>
          <w:rFonts w:hint="eastAsia"/>
        </w:rPr>
        <w:t>然后</w:t>
      </w:r>
      <w:r w:rsidR="006A6B0D">
        <w:rPr>
          <w:rFonts w:hint="eastAsia"/>
        </w:rPr>
        <w:t>通过问卷星软件发布和回收调查问卷共</w:t>
      </w:r>
      <w:r w:rsidR="006A6B0D">
        <w:rPr>
          <w:rFonts w:hint="eastAsia"/>
        </w:rPr>
        <w:t>2</w:t>
      </w:r>
      <w:r w:rsidR="006A6B0D">
        <w:t>45</w:t>
      </w:r>
      <w:r w:rsidR="006A6B0D">
        <w:rPr>
          <w:rFonts w:hint="eastAsia"/>
        </w:rPr>
        <w:t>份</w:t>
      </w:r>
      <w:r w:rsidR="009C6588">
        <w:rPr>
          <w:rFonts w:hint="eastAsia"/>
        </w:rPr>
        <w:t>。</w:t>
      </w:r>
      <w:r w:rsidR="004E5B71">
        <w:rPr>
          <w:rFonts w:hint="eastAsia"/>
        </w:rPr>
        <w:t>在</w:t>
      </w:r>
      <w:r w:rsidR="009C6588">
        <w:rPr>
          <w:rFonts w:hint="eastAsia"/>
        </w:rPr>
        <w:t>对问卷数据</w:t>
      </w:r>
      <w:r w:rsidR="004E5B71">
        <w:rPr>
          <w:rFonts w:hint="eastAsia"/>
        </w:rPr>
        <w:t>进行预</w:t>
      </w:r>
      <w:r w:rsidR="009C6588">
        <w:rPr>
          <w:rFonts w:hint="eastAsia"/>
        </w:rPr>
        <w:t>处理后，</w:t>
      </w:r>
      <w:r w:rsidR="006A6B0D">
        <w:rPr>
          <w:rFonts w:hint="eastAsia"/>
        </w:rPr>
        <w:t>使用</w:t>
      </w:r>
      <w:r w:rsidR="006452DE">
        <w:rPr>
          <w:rFonts w:hint="eastAsia"/>
        </w:rPr>
        <w:t>描述性统计、</w:t>
      </w:r>
      <w:r w:rsidR="006A6B0D">
        <w:rPr>
          <w:rFonts w:hint="eastAsia"/>
        </w:rPr>
        <w:t>虚拟变量回归</w:t>
      </w:r>
      <w:r w:rsidR="006452DE">
        <w:rPr>
          <w:rFonts w:hint="eastAsia"/>
        </w:rPr>
        <w:t>模型</w:t>
      </w:r>
      <w:r w:rsidR="006A6B0D">
        <w:rPr>
          <w:rFonts w:hint="eastAsia"/>
        </w:rPr>
        <w:t>和结构方程模型</w:t>
      </w:r>
      <w:r w:rsidR="006A6B0D">
        <w:rPr>
          <w:rFonts w:hint="eastAsia"/>
        </w:rPr>
        <w:t xml:space="preserve"> </w:t>
      </w:r>
      <w:r w:rsidR="006A6B0D">
        <w:t xml:space="preserve">(SEM) </w:t>
      </w:r>
      <w:r w:rsidR="006A6B0D">
        <w:rPr>
          <w:rFonts w:hint="eastAsia"/>
        </w:rPr>
        <w:t>进行研究假设的验证。分析结果显示</w:t>
      </w:r>
      <w:r w:rsidR="00494F90">
        <w:rPr>
          <w:rFonts w:hint="eastAsia"/>
        </w:rPr>
        <w:t>：</w:t>
      </w:r>
      <w:r w:rsidR="006A6B0D">
        <w:rPr>
          <w:rFonts w:hint="eastAsia"/>
        </w:rPr>
        <w:t>（</w:t>
      </w:r>
      <w:r w:rsidR="006A6B0D">
        <w:rPr>
          <w:rFonts w:hint="eastAsia"/>
        </w:rPr>
        <w:t>1</w:t>
      </w:r>
      <w:r w:rsidR="006A6B0D">
        <w:rPr>
          <w:rFonts w:hint="eastAsia"/>
        </w:rPr>
        <w:t>）互联网医疗平台的用户以年轻群体居多，学历</w:t>
      </w:r>
      <w:r w:rsidR="003F5E4A">
        <w:rPr>
          <w:rFonts w:hint="eastAsia"/>
        </w:rPr>
        <w:t>水平</w:t>
      </w:r>
      <w:r w:rsidR="006A6B0D">
        <w:rPr>
          <w:rFonts w:hint="eastAsia"/>
        </w:rPr>
        <w:t>一般为本科及以上，</w:t>
      </w:r>
      <w:r w:rsidR="003F5E4A">
        <w:rPr>
          <w:rFonts w:hint="eastAsia"/>
        </w:rPr>
        <w:t>有较多上网经验</w:t>
      </w:r>
      <w:r w:rsidR="006A6B0D">
        <w:rPr>
          <w:rFonts w:hint="eastAsia"/>
        </w:rPr>
        <w:t>；（</w:t>
      </w:r>
      <w:r w:rsidR="006A6B0D">
        <w:t>2</w:t>
      </w:r>
      <w:r w:rsidR="006A6B0D">
        <w:rPr>
          <w:rFonts w:hint="eastAsia"/>
        </w:rPr>
        <w:t>）用户学历水平越高，互联网医疗平台的使用意愿越高；（</w:t>
      </w:r>
      <w:r w:rsidR="006A6B0D">
        <w:t>3</w:t>
      </w:r>
      <w:r w:rsidR="006A6B0D">
        <w:rPr>
          <w:rFonts w:hint="eastAsia"/>
        </w:rPr>
        <w:t>）绩效期望和习惯</w:t>
      </w:r>
      <w:r w:rsidR="004E5B71">
        <w:rPr>
          <w:rFonts w:hint="eastAsia"/>
        </w:rPr>
        <w:t>能够显著正向影响用户对互联网医疗平台使用意愿</w:t>
      </w:r>
      <w:r w:rsidR="006A6B0D">
        <w:rPr>
          <w:rFonts w:hint="eastAsia"/>
        </w:rPr>
        <w:t>；（</w:t>
      </w:r>
      <w:r w:rsidR="006A6B0D">
        <w:t>4</w:t>
      </w:r>
      <w:r w:rsidR="006A6B0D">
        <w:rPr>
          <w:rFonts w:hint="eastAsia"/>
        </w:rPr>
        <w:t>）</w:t>
      </w:r>
      <w:r w:rsidR="004E5B71">
        <w:rPr>
          <w:rFonts w:hint="eastAsia"/>
        </w:rPr>
        <w:t>使用意愿和习惯</w:t>
      </w:r>
      <w:r w:rsidR="006A6B0D">
        <w:rPr>
          <w:rFonts w:hint="eastAsia"/>
        </w:rPr>
        <w:t>能够显著正向影响用户对互联网医疗平台使用行为。</w:t>
      </w:r>
    </w:p>
    <w:p w14:paraId="129EB183" w14:textId="791B99BE" w:rsidR="004C0267" w:rsidRDefault="006D3472" w:rsidP="006D3472">
      <w:pPr>
        <w:ind w:firstLineChars="200" w:firstLine="480"/>
        <w:jc w:val="left"/>
      </w:pPr>
      <w:r>
        <w:rPr>
          <w:rFonts w:hint="eastAsia"/>
        </w:rPr>
        <w:t>最后，</w:t>
      </w:r>
      <w:r w:rsidR="006D5FFD">
        <w:rPr>
          <w:rFonts w:hint="eastAsia"/>
        </w:rPr>
        <w:t>根据研究结论</w:t>
      </w:r>
      <w:r w:rsidR="003D0BC5">
        <w:rPr>
          <w:rFonts w:hint="eastAsia"/>
        </w:rPr>
        <w:t>我们给互联网医疗平台管理方</w:t>
      </w:r>
      <w:r w:rsidR="006D5FFD">
        <w:rPr>
          <w:rFonts w:hint="eastAsia"/>
        </w:rPr>
        <w:t>提出建议：</w:t>
      </w:r>
      <w:r w:rsidR="004E5B71">
        <w:rPr>
          <w:rFonts w:hint="eastAsia"/>
        </w:rPr>
        <w:t>围绕</w:t>
      </w:r>
      <w:r w:rsidR="006D5FFD">
        <w:rPr>
          <w:rFonts w:hint="eastAsia"/>
        </w:rPr>
        <w:t>青年群体用户</w:t>
      </w:r>
      <w:r w:rsidR="004E5B71">
        <w:rPr>
          <w:rFonts w:hint="eastAsia"/>
        </w:rPr>
        <w:t>的需求痛点</w:t>
      </w:r>
      <w:r w:rsidR="006D5FFD">
        <w:rPr>
          <w:rFonts w:hint="eastAsia"/>
        </w:rPr>
        <w:t>进行功能设计和开发，提高用户的绩效期望；同时</w:t>
      </w:r>
      <w:r w:rsidR="000F433C">
        <w:rPr>
          <w:rFonts w:hint="eastAsia"/>
        </w:rPr>
        <w:t>优化平台服务体验</w:t>
      </w:r>
      <w:r w:rsidR="006D5FFD">
        <w:rPr>
          <w:rFonts w:hint="eastAsia"/>
        </w:rPr>
        <w:t>，培养用户使用习惯，</w:t>
      </w:r>
      <w:r w:rsidR="004E5B71">
        <w:rPr>
          <w:rFonts w:hint="eastAsia"/>
        </w:rPr>
        <w:t>以</w:t>
      </w:r>
      <w:r w:rsidR="006D5FFD">
        <w:rPr>
          <w:rFonts w:hint="eastAsia"/>
        </w:rPr>
        <w:t>提高用户</w:t>
      </w:r>
      <w:r w:rsidR="006E75B1">
        <w:rPr>
          <w:rFonts w:hint="eastAsia"/>
        </w:rPr>
        <w:t>的</w:t>
      </w:r>
      <w:r w:rsidR="004E5B71">
        <w:rPr>
          <w:rFonts w:hint="eastAsia"/>
        </w:rPr>
        <w:t>平台</w:t>
      </w:r>
      <w:r w:rsidR="006D5FFD">
        <w:rPr>
          <w:rFonts w:hint="eastAsia"/>
        </w:rPr>
        <w:t>忠诚度。</w:t>
      </w:r>
    </w:p>
    <w:p w14:paraId="56420126" w14:textId="614760EE" w:rsidR="009B4207" w:rsidRDefault="00101F76" w:rsidP="00101F76">
      <w:pPr>
        <w:rPr>
          <w:b/>
          <w:bCs/>
        </w:rPr>
      </w:pPr>
      <w:r>
        <w:rPr>
          <w:rFonts w:hint="eastAsia"/>
          <w:b/>
          <w:bCs/>
        </w:rPr>
        <w:t>【</w:t>
      </w:r>
      <w:r w:rsidR="009B4207" w:rsidRPr="00A32C8D">
        <w:rPr>
          <w:rFonts w:hint="eastAsia"/>
          <w:b/>
          <w:bCs/>
        </w:rPr>
        <w:t>关键词</w:t>
      </w:r>
      <w:r>
        <w:rPr>
          <w:rFonts w:hint="eastAsia"/>
          <w:b/>
          <w:bCs/>
        </w:rPr>
        <w:t>】</w:t>
      </w:r>
      <w:r w:rsidR="004C0267">
        <w:rPr>
          <w:rFonts w:hint="eastAsia"/>
          <w:b/>
          <w:bCs/>
        </w:rPr>
        <w:t>互联网医疗</w:t>
      </w:r>
      <w:r>
        <w:rPr>
          <w:rFonts w:hint="eastAsia"/>
          <w:b/>
          <w:bCs/>
        </w:rPr>
        <w:t>；</w:t>
      </w:r>
      <w:r w:rsidR="004C0267">
        <w:rPr>
          <w:rFonts w:hint="eastAsia"/>
          <w:b/>
          <w:bCs/>
        </w:rPr>
        <w:t>使用行为</w:t>
      </w:r>
      <w:r>
        <w:rPr>
          <w:rFonts w:hint="eastAsia"/>
          <w:b/>
          <w:bCs/>
        </w:rPr>
        <w:t>；</w:t>
      </w:r>
      <w:r w:rsidR="004C0267">
        <w:rPr>
          <w:rFonts w:hint="eastAsia"/>
          <w:b/>
          <w:bCs/>
        </w:rPr>
        <w:t>UTAUT</w:t>
      </w:r>
      <w:r w:rsidR="004C0267">
        <w:rPr>
          <w:rFonts w:hint="eastAsia"/>
          <w:b/>
          <w:bCs/>
        </w:rPr>
        <w:t>模型</w:t>
      </w:r>
      <w:r>
        <w:rPr>
          <w:rFonts w:hint="eastAsia"/>
          <w:b/>
          <w:bCs/>
        </w:rPr>
        <w:t>；</w:t>
      </w:r>
      <w:r w:rsidR="004C0267">
        <w:rPr>
          <w:rFonts w:hint="eastAsia"/>
          <w:b/>
          <w:bCs/>
        </w:rPr>
        <w:t>虚拟变量回归</w:t>
      </w:r>
      <w:r w:rsidR="000232E6">
        <w:rPr>
          <w:rFonts w:hint="eastAsia"/>
          <w:b/>
          <w:bCs/>
        </w:rPr>
        <w:t>；</w:t>
      </w:r>
    </w:p>
    <w:p w14:paraId="6EEF6F40" w14:textId="77777777" w:rsidR="00F26D7A" w:rsidRDefault="00F26D7A">
      <w:pPr>
        <w:snapToGrid/>
        <w:spacing w:line="240" w:lineRule="auto"/>
        <w:jc w:val="left"/>
        <w:rPr>
          <w:b/>
          <w:bCs/>
        </w:rPr>
      </w:pPr>
      <w:r>
        <w:rPr>
          <w:b/>
          <w:bCs/>
        </w:rPr>
        <w:br w:type="page"/>
      </w:r>
    </w:p>
    <w:p w14:paraId="1882BCD3" w14:textId="4E869DF0" w:rsidR="004C0267" w:rsidRDefault="00515448" w:rsidP="00F26D7A">
      <w:pPr>
        <w:jc w:val="center"/>
        <w:rPr>
          <w:b/>
          <w:bCs/>
          <w:sz w:val="36"/>
          <w:szCs w:val="36"/>
        </w:rPr>
      </w:pPr>
      <w:r w:rsidRPr="00E2664F">
        <w:rPr>
          <w:b/>
          <w:bCs/>
          <w:sz w:val="36"/>
          <w:szCs w:val="36"/>
        </w:rPr>
        <w:lastRenderedPageBreak/>
        <w:t xml:space="preserve">Analysis of </w:t>
      </w:r>
      <w:r w:rsidR="00080522">
        <w:rPr>
          <w:b/>
          <w:bCs/>
          <w:sz w:val="36"/>
          <w:szCs w:val="36"/>
        </w:rPr>
        <w:t>F</w:t>
      </w:r>
      <w:r w:rsidRPr="00E2664F">
        <w:rPr>
          <w:b/>
          <w:bCs/>
          <w:sz w:val="36"/>
          <w:szCs w:val="36"/>
        </w:rPr>
        <w:t xml:space="preserve">actors </w:t>
      </w:r>
      <w:r w:rsidR="00080522">
        <w:rPr>
          <w:b/>
          <w:bCs/>
          <w:sz w:val="36"/>
          <w:szCs w:val="36"/>
        </w:rPr>
        <w:t>I</w:t>
      </w:r>
      <w:r w:rsidRPr="00E2664F">
        <w:rPr>
          <w:b/>
          <w:bCs/>
          <w:sz w:val="36"/>
          <w:szCs w:val="36"/>
        </w:rPr>
        <w:t xml:space="preserve">nfluencing the </w:t>
      </w:r>
      <w:r w:rsidR="00080522">
        <w:rPr>
          <w:b/>
          <w:bCs/>
          <w:sz w:val="36"/>
          <w:szCs w:val="36"/>
        </w:rPr>
        <w:t>U</w:t>
      </w:r>
      <w:r w:rsidRPr="00E2664F">
        <w:rPr>
          <w:b/>
          <w:bCs/>
          <w:sz w:val="36"/>
          <w:szCs w:val="36"/>
        </w:rPr>
        <w:t xml:space="preserve">sage </w:t>
      </w:r>
      <w:r w:rsidR="00080522">
        <w:rPr>
          <w:b/>
          <w:bCs/>
          <w:sz w:val="36"/>
          <w:szCs w:val="36"/>
        </w:rPr>
        <w:t>B</w:t>
      </w:r>
      <w:r w:rsidRPr="00E2664F">
        <w:rPr>
          <w:b/>
          <w:bCs/>
          <w:sz w:val="36"/>
          <w:szCs w:val="36"/>
        </w:rPr>
        <w:t xml:space="preserve">ehavior of Internet </w:t>
      </w:r>
      <w:r w:rsidR="00080522">
        <w:rPr>
          <w:b/>
          <w:bCs/>
          <w:sz w:val="36"/>
          <w:szCs w:val="36"/>
        </w:rPr>
        <w:t>M</w:t>
      </w:r>
      <w:r w:rsidRPr="00E2664F">
        <w:rPr>
          <w:b/>
          <w:bCs/>
          <w:sz w:val="36"/>
          <w:szCs w:val="36"/>
        </w:rPr>
        <w:t xml:space="preserve">edical </w:t>
      </w:r>
      <w:r w:rsidR="00080522">
        <w:rPr>
          <w:b/>
          <w:bCs/>
          <w:sz w:val="36"/>
          <w:szCs w:val="36"/>
        </w:rPr>
        <w:t>P</w:t>
      </w:r>
      <w:r w:rsidR="00FF6A73" w:rsidRPr="00E2664F">
        <w:rPr>
          <w:b/>
          <w:bCs/>
          <w:sz w:val="36"/>
          <w:szCs w:val="36"/>
        </w:rPr>
        <w:t>latforms</w:t>
      </w:r>
      <w:r w:rsidRPr="00E2664F">
        <w:rPr>
          <w:b/>
          <w:bCs/>
          <w:sz w:val="36"/>
          <w:szCs w:val="36"/>
        </w:rPr>
        <w:t xml:space="preserve"> </w:t>
      </w:r>
      <w:r w:rsidR="00080522">
        <w:rPr>
          <w:b/>
          <w:bCs/>
          <w:sz w:val="36"/>
          <w:szCs w:val="36"/>
        </w:rPr>
        <w:t>B</w:t>
      </w:r>
      <w:r w:rsidRPr="00E2664F">
        <w:rPr>
          <w:b/>
          <w:bCs/>
          <w:sz w:val="36"/>
          <w:szCs w:val="36"/>
        </w:rPr>
        <w:t xml:space="preserve">ased </w:t>
      </w:r>
      <w:r w:rsidR="00FF6A73" w:rsidRPr="00E2664F">
        <w:rPr>
          <w:b/>
          <w:bCs/>
          <w:sz w:val="36"/>
          <w:szCs w:val="36"/>
        </w:rPr>
        <w:t xml:space="preserve">on the </w:t>
      </w:r>
      <w:r w:rsidRPr="00E2664F">
        <w:rPr>
          <w:b/>
          <w:bCs/>
          <w:sz w:val="36"/>
          <w:szCs w:val="36"/>
        </w:rPr>
        <w:t xml:space="preserve">UTAUT </w:t>
      </w:r>
      <w:r w:rsidR="00080522">
        <w:rPr>
          <w:b/>
          <w:bCs/>
          <w:sz w:val="36"/>
          <w:szCs w:val="36"/>
        </w:rPr>
        <w:t>M</w:t>
      </w:r>
      <w:r w:rsidRPr="00E2664F">
        <w:rPr>
          <w:b/>
          <w:bCs/>
          <w:sz w:val="36"/>
          <w:szCs w:val="36"/>
        </w:rPr>
        <w:t>odel</w:t>
      </w:r>
    </w:p>
    <w:p w14:paraId="1F30CF35" w14:textId="77777777" w:rsidR="00E2664F" w:rsidRPr="00E2664F" w:rsidRDefault="00E2664F" w:rsidP="00082ABA"/>
    <w:p w14:paraId="73DE210A" w14:textId="77777777" w:rsidR="004E5B71" w:rsidRDefault="0057525C" w:rsidP="004E5B71">
      <w:r>
        <w:rPr>
          <w:rFonts w:hint="eastAsia"/>
          <w:b/>
          <w:bCs/>
        </w:rPr>
        <w:t>【</w:t>
      </w:r>
      <w:r w:rsidR="001B6A88" w:rsidRPr="00A32C8D">
        <w:rPr>
          <w:rFonts w:hint="eastAsia"/>
          <w:b/>
          <w:bCs/>
        </w:rPr>
        <w:t>Abstract</w:t>
      </w:r>
      <w:r>
        <w:rPr>
          <w:rFonts w:hint="eastAsia"/>
          <w:b/>
          <w:bCs/>
        </w:rPr>
        <w:t>】</w:t>
      </w:r>
      <w:r w:rsidR="00FF6A73">
        <w:rPr>
          <w:rFonts w:hint="eastAsia"/>
          <w:b/>
          <w:bCs/>
        </w:rPr>
        <w:t xml:space="preserve"> </w:t>
      </w:r>
      <w:r w:rsidR="004E5B71">
        <w:t>Internet healthcare is an important means to address the regional imbalance of high-quality medical resources in China and reduce the risk of epidemic transmission during offline medical visits. However, the acceptance and usage rate of the Internet medical platform, a key construction element of Internet healthcare, is currently low.</w:t>
      </w:r>
    </w:p>
    <w:p w14:paraId="2BA672F2" w14:textId="592D265B" w:rsidR="004E5B71" w:rsidRPr="004E5B71" w:rsidRDefault="004E5B71" w:rsidP="004E5B71">
      <w:pPr>
        <w:ind w:firstLineChars="200" w:firstLine="480"/>
      </w:pPr>
      <w:r>
        <w:t>In order to improve the acceptance and usage rate of the Internet medical platform and to explore what factors significantly affect users' willingness to use the Internet medical platform and their usage behavior, this paper proposed a research hypothesis and designed a questionnaire based on the UTAUT model, and then released and collected a total of 245 questionnaires through the Questionnaire Star software. After pre-processing the questionnaire data, descriptive statistics, dummy variable regression modeling and structural equation modeling (SEM) were used to verify the research hypotheses. The analysis results showed that (1) users of Internet medical platform are mostly young group, with education level generally of bachelor degree and above, and have more Internet experience; (2) the higher the education level of users, the higher the willingness to use Internet medical platform;</w:t>
      </w:r>
      <w:r w:rsidRPr="004E5B71">
        <w:rPr>
          <w:rFonts w:asciiTheme="minorHAnsi" w:eastAsiaTheme="minorEastAsia" w:hAnsiTheme="minorHAnsi"/>
          <w:sz w:val="21"/>
        </w:rPr>
        <w:t xml:space="preserve"> </w:t>
      </w:r>
      <w:r w:rsidRPr="009A2386">
        <w:t>(3) performance expectations and habits can significantly and positively influence users' willingness to use Internet healthcare platforms; (4) willingness and habits can significantly and positively influence users' behavior toward Internet healthcare platforms.</w:t>
      </w:r>
    </w:p>
    <w:p w14:paraId="7B14D532" w14:textId="6D9796FA" w:rsidR="004E5B71" w:rsidRDefault="004E5B71" w:rsidP="004E5B71">
      <w:pPr>
        <w:ind w:firstLineChars="200" w:firstLine="480"/>
      </w:pPr>
      <w:r>
        <w:t>Finally, based on the findings of the study, we suggest to the management of the Internet medical platform: to design and develop the functions around the pain points of the needs of the youth group users and improve the performance expectations of the users; at the same time, to optimize the platform service experience and cultivate the users' habits in order to improve the users' loyalty to the platform.</w:t>
      </w:r>
    </w:p>
    <w:p w14:paraId="26CA099D" w14:textId="00649BAB" w:rsidR="00505221" w:rsidRPr="00082ABA" w:rsidRDefault="0057525C" w:rsidP="00082ABA">
      <w:pPr>
        <w:rPr>
          <w:b/>
          <w:bCs/>
        </w:rPr>
      </w:pPr>
      <w:r>
        <w:rPr>
          <w:rFonts w:hint="eastAsia"/>
          <w:b/>
          <w:bCs/>
        </w:rPr>
        <w:t>【</w:t>
      </w:r>
      <w:r w:rsidR="005C0032" w:rsidRPr="00A32C8D">
        <w:rPr>
          <w:rFonts w:hint="eastAsia"/>
          <w:b/>
          <w:bCs/>
        </w:rPr>
        <w:t>Keywords</w:t>
      </w:r>
      <w:r>
        <w:rPr>
          <w:rFonts w:hint="eastAsia"/>
          <w:b/>
          <w:bCs/>
        </w:rPr>
        <w:t>】</w:t>
      </w:r>
      <w:r w:rsidR="00FF6A73">
        <w:rPr>
          <w:rFonts w:hint="eastAsia"/>
          <w:b/>
          <w:bCs/>
        </w:rPr>
        <w:t xml:space="preserve"> </w:t>
      </w:r>
      <w:r w:rsidR="00751CA1" w:rsidRPr="00751CA1">
        <w:rPr>
          <w:b/>
          <w:bCs/>
        </w:rPr>
        <w:t>Internet healthcare;</w:t>
      </w:r>
      <w:r w:rsidR="00751CA1">
        <w:rPr>
          <w:b/>
          <w:bCs/>
        </w:rPr>
        <w:t xml:space="preserve"> </w:t>
      </w:r>
      <w:r w:rsidR="00751CA1" w:rsidRPr="00751CA1">
        <w:rPr>
          <w:b/>
          <w:bCs/>
        </w:rPr>
        <w:t>usage behavior;</w:t>
      </w:r>
      <w:r w:rsidR="00751CA1">
        <w:rPr>
          <w:b/>
          <w:bCs/>
        </w:rPr>
        <w:t xml:space="preserve"> </w:t>
      </w:r>
      <w:r w:rsidR="00751CA1" w:rsidRPr="00751CA1">
        <w:rPr>
          <w:b/>
          <w:bCs/>
        </w:rPr>
        <w:t>UTAUT model;</w:t>
      </w:r>
      <w:r w:rsidR="00751CA1">
        <w:rPr>
          <w:b/>
          <w:bCs/>
        </w:rPr>
        <w:t xml:space="preserve"> </w:t>
      </w:r>
      <w:r w:rsidR="00751CA1" w:rsidRPr="00751CA1">
        <w:rPr>
          <w:b/>
          <w:bCs/>
        </w:rPr>
        <w:t>dummy variable regression</w:t>
      </w:r>
      <w:r>
        <w:rPr>
          <w:rFonts w:hint="eastAsia"/>
          <w:b/>
          <w:bCs/>
        </w:rPr>
        <w:t>；</w:t>
      </w:r>
      <w:r w:rsidR="00505221">
        <w:br w:type="page"/>
      </w:r>
    </w:p>
    <w:sdt>
      <w:sdtPr>
        <w:rPr>
          <w:rFonts w:ascii="Times New Roman" w:eastAsia="宋体" w:hAnsi="Times New Roman" w:cstheme="minorBidi"/>
          <w:color w:val="auto"/>
          <w:kern w:val="2"/>
          <w:sz w:val="24"/>
          <w:szCs w:val="22"/>
          <w:lang w:val="zh-CN"/>
        </w:rPr>
        <w:id w:val="-554085049"/>
        <w:docPartObj>
          <w:docPartGallery w:val="Table of Contents"/>
          <w:docPartUnique/>
        </w:docPartObj>
      </w:sdtPr>
      <w:sdtEndPr>
        <w:rPr>
          <w:b/>
          <w:bCs/>
        </w:rPr>
      </w:sdtEndPr>
      <w:sdtContent>
        <w:p w14:paraId="36F0D2DC" w14:textId="7ABAE8AC" w:rsidR="007E3FC7" w:rsidRPr="00D354DA" w:rsidRDefault="007E3FC7">
          <w:pPr>
            <w:pStyle w:val="TOC"/>
            <w:rPr>
              <w:rFonts w:ascii="宋体" w:eastAsia="宋体" w:hAnsi="宋体"/>
              <w:color w:val="auto"/>
            </w:rPr>
          </w:pPr>
          <w:r w:rsidRPr="00D354DA">
            <w:rPr>
              <w:rFonts w:ascii="宋体" w:eastAsia="宋体" w:hAnsi="宋体"/>
              <w:color w:val="auto"/>
              <w:lang w:val="zh-CN"/>
            </w:rPr>
            <w:t>目录</w:t>
          </w:r>
        </w:p>
        <w:p w14:paraId="06F54054" w14:textId="261B61A8" w:rsidR="00EE3FCE" w:rsidRDefault="00D354DA">
          <w:pPr>
            <w:pStyle w:val="TOC1"/>
            <w:tabs>
              <w:tab w:val="left" w:pos="440"/>
              <w:tab w:val="right" w:leader="dot" w:pos="8302"/>
            </w:tabs>
            <w:rPr>
              <w:rFonts w:asciiTheme="minorHAnsi" w:eastAsiaTheme="minorEastAsia" w:hAnsiTheme="minorHAnsi" w:cstheme="minorBidi"/>
              <w:noProof/>
              <w:kern w:val="2"/>
              <w:sz w:val="21"/>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113107676" w:history="1">
            <w:r w:rsidR="00EE3FCE" w:rsidRPr="00CE6E92">
              <w:rPr>
                <w:rStyle w:val="af0"/>
                <w:noProof/>
              </w:rPr>
              <w:t>1</w:t>
            </w:r>
            <w:r w:rsidR="00EE3FCE">
              <w:rPr>
                <w:rFonts w:asciiTheme="minorHAnsi" w:eastAsiaTheme="minorEastAsia" w:hAnsiTheme="minorHAnsi" w:cstheme="minorBidi"/>
                <w:noProof/>
                <w:kern w:val="2"/>
                <w:sz w:val="21"/>
              </w:rPr>
              <w:tab/>
            </w:r>
            <w:r w:rsidR="00EE3FCE" w:rsidRPr="00CE6E92">
              <w:rPr>
                <w:rStyle w:val="af0"/>
                <w:noProof/>
              </w:rPr>
              <w:t>引言</w:t>
            </w:r>
            <w:r w:rsidR="00EE3FCE">
              <w:rPr>
                <w:noProof/>
                <w:webHidden/>
              </w:rPr>
              <w:tab/>
            </w:r>
            <w:r w:rsidR="00EE3FCE">
              <w:rPr>
                <w:noProof/>
                <w:webHidden/>
              </w:rPr>
              <w:fldChar w:fldCharType="begin"/>
            </w:r>
            <w:r w:rsidR="00EE3FCE">
              <w:rPr>
                <w:noProof/>
                <w:webHidden/>
              </w:rPr>
              <w:instrText xml:space="preserve"> PAGEREF _Toc113107676 \h </w:instrText>
            </w:r>
            <w:r w:rsidR="00EE3FCE">
              <w:rPr>
                <w:noProof/>
                <w:webHidden/>
              </w:rPr>
            </w:r>
            <w:r w:rsidR="00EE3FCE">
              <w:rPr>
                <w:noProof/>
                <w:webHidden/>
              </w:rPr>
              <w:fldChar w:fldCharType="separate"/>
            </w:r>
            <w:r w:rsidR="00EE3FCE">
              <w:rPr>
                <w:noProof/>
                <w:webHidden/>
              </w:rPr>
              <w:t>4</w:t>
            </w:r>
            <w:r w:rsidR="00EE3FCE">
              <w:rPr>
                <w:noProof/>
                <w:webHidden/>
              </w:rPr>
              <w:fldChar w:fldCharType="end"/>
            </w:r>
          </w:hyperlink>
        </w:p>
        <w:p w14:paraId="09B179F6" w14:textId="6F803305" w:rsidR="00EE3FCE" w:rsidRDefault="007D2717">
          <w:pPr>
            <w:pStyle w:val="TOC1"/>
            <w:tabs>
              <w:tab w:val="left" w:pos="440"/>
              <w:tab w:val="right" w:leader="dot" w:pos="8302"/>
            </w:tabs>
            <w:rPr>
              <w:rFonts w:asciiTheme="minorHAnsi" w:eastAsiaTheme="minorEastAsia" w:hAnsiTheme="minorHAnsi" w:cstheme="minorBidi"/>
              <w:noProof/>
              <w:kern w:val="2"/>
              <w:sz w:val="21"/>
            </w:rPr>
          </w:pPr>
          <w:hyperlink w:anchor="_Toc113107677" w:history="1">
            <w:r w:rsidR="00EE3FCE" w:rsidRPr="00CE6E92">
              <w:rPr>
                <w:rStyle w:val="af0"/>
                <w:noProof/>
              </w:rPr>
              <w:t>2</w:t>
            </w:r>
            <w:r w:rsidR="00EE3FCE">
              <w:rPr>
                <w:rFonts w:asciiTheme="minorHAnsi" w:eastAsiaTheme="minorEastAsia" w:hAnsiTheme="minorHAnsi" w:cstheme="minorBidi"/>
                <w:noProof/>
                <w:kern w:val="2"/>
                <w:sz w:val="21"/>
              </w:rPr>
              <w:tab/>
            </w:r>
            <w:r w:rsidR="00EE3FCE" w:rsidRPr="00CE6E92">
              <w:rPr>
                <w:rStyle w:val="af0"/>
                <w:noProof/>
              </w:rPr>
              <w:t>文献综述</w:t>
            </w:r>
            <w:r w:rsidR="00EE3FCE">
              <w:rPr>
                <w:noProof/>
                <w:webHidden/>
              </w:rPr>
              <w:tab/>
            </w:r>
            <w:r w:rsidR="00EE3FCE">
              <w:rPr>
                <w:noProof/>
                <w:webHidden/>
              </w:rPr>
              <w:fldChar w:fldCharType="begin"/>
            </w:r>
            <w:r w:rsidR="00EE3FCE">
              <w:rPr>
                <w:noProof/>
                <w:webHidden/>
              </w:rPr>
              <w:instrText xml:space="preserve"> PAGEREF _Toc113107677 \h </w:instrText>
            </w:r>
            <w:r w:rsidR="00EE3FCE">
              <w:rPr>
                <w:noProof/>
                <w:webHidden/>
              </w:rPr>
            </w:r>
            <w:r w:rsidR="00EE3FCE">
              <w:rPr>
                <w:noProof/>
                <w:webHidden/>
              </w:rPr>
              <w:fldChar w:fldCharType="separate"/>
            </w:r>
            <w:r w:rsidR="00EE3FCE">
              <w:rPr>
                <w:noProof/>
                <w:webHidden/>
              </w:rPr>
              <w:t>5</w:t>
            </w:r>
            <w:r w:rsidR="00EE3FCE">
              <w:rPr>
                <w:noProof/>
                <w:webHidden/>
              </w:rPr>
              <w:fldChar w:fldCharType="end"/>
            </w:r>
          </w:hyperlink>
        </w:p>
        <w:p w14:paraId="78A0829E" w14:textId="6F45375A"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78" w:history="1">
            <w:r w:rsidR="00EE3FCE" w:rsidRPr="00CE6E92">
              <w:rPr>
                <w:rStyle w:val="af0"/>
                <w:noProof/>
              </w:rPr>
              <w:t>2.1</w:t>
            </w:r>
            <w:r w:rsidR="00EE3FCE">
              <w:rPr>
                <w:rFonts w:asciiTheme="minorHAnsi" w:eastAsiaTheme="minorEastAsia" w:hAnsiTheme="minorHAnsi" w:cstheme="minorBidi"/>
                <w:noProof/>
                <w:kern w:val="2"/>
                <w:sz w:val="21"/>
              </w:rPr>
              <w:tab/>
            </w:r>
            <w:r w:rsidR="00EE3FCE" w:rsidRPr="00CE6E92">
              <w:rPr>
                <w:rStyle w:val="af0"/>
                <w:noProof/>
              </w:rPr>
              <w:t>互联网医疗</w:t>
            </w:r>
            <w:r w:rsidR="00EE3FCE">
              <w:rPr>
                <w:noProof/>
                <w:webHidden/>
              </w:rPr>
              <w:tab/>
            </w:r>
            <w:r w:rsidR="00EE3FCE">
              <w:rPr>
                <w:noProof/>
                <w:webHidden/>
              </w:rPr>
              <w:fldChar w:fldCharType="begin"/>
            </w:r>
            <w:r w:rsidR="00EE3FCE">
              <w:rPr>
                <w:noProof/>
                <w:webHidden/>
              </w:rPr>
              <w:instrText xml:space="preserve"> PAGEREF _Toc113107678 \h </w:instrText>
            </w:r>
            <w:r w:rsidR="00EE3FCE">
              <w:rPr>
                <w:noProof/>
                <w:webHidden/>
              </w:rPr>
            </w:r>
            <w:r w:rsidR="00EE3FCE">
              <w:rPr>
                <w:noProof/>
                <w:webHidden/>
              </w:rPr>
              <w:fldChar w:fldCharType="separate"/>
            </w:r>
            <w:r w:rsidR="00EE3FCE">
              <w:rPr>
                <w:noProof/>
                <w:webHidden/>
              </w:rPr>
              <w:t>5</w:t>
            </w:r>
            <w:r w:rsidR="00EE3FCE">
              <w:rPr>
                <w:noProof/>
                <w:webHidden/>
              </w:rPr>
              <w:fldChar w:fldCharType="end"/>
            </w:r>
          </w:hyperlink>
        </w:p>
        <w:p w14:paraId="40BFE6B4" w14:textId="021E3FC8"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79" w:history="1">
            <w:r w:rsidR="00EE3FCE" w:rsidRPr="00CE6E92">
              <w:rPr>
                <w:rStyle w:val="af0"/>
                <w:noProof/>
              </w:rPr>
              <w:t>2.2</w:t>
            </w:r>
            <w:r w:rsidR="00EE3FCE">
              <w:rPr>
                <w:rFonts w:asciiTheme="minorHAnsi" w:eastAsiaTheme="minorEastAsia" w:hAnsiTheme="minorHAnsi" w:cstheme="minorBidi"/>
                <w:noProof/>
                <w:kern w:val="2"/>
                <w:sz w:val="21"/>
              </w:rPr>
              <w:tab/>
            </w:r>
            <w:r w:rsidR="00EE3FCE" w:rsidRPr="00CE6E92">
              <w:rPr>
                <w:rStyle w:val="af0"/>
                <w:noProof/>
              </w:rPr>
              <w:t>互联网医疗平台</w:t>
            </w:r>
            <w:r w:rsidR="00EE3FCE">
              <w:rPr>
                <w:noProof/>
                <w:webHidden/>
              </w:rPr>
              <w:tab/>
            </w:r>
            <w:r w:rsidR="00EE3FCE">
              <w:rPr>
                <w:noProof/>
                <w:webHidden/>
              </w:rPr>
              <w:fldChar w:fldCharType="begin"/>
            </w:r>
            <w:r w:rsidR="00EE3FCE">
              <w:rPr>
                <w:noProof/>
                <w:webHidden/>
              </w:rPr>
              <w:instrText xml:space="preserve"> PAGEREF _Toc113107679 \h </w:instrText>
            </w:r>
            <w:r w:rsidR="00EE3FCE">
              <w:rPr>
                <w:noProof/>
                <w:webHidden/>
              </w:rPr>
            </w:r>
            <w:r w:rsidR="00EE3FCE">
              <w:rPr>
                <w:noProof/>
                <w:webHidden/>
              </w:rPr>
              <w:fldChar w:fldCharType="separate"/>
            </w:r>
            <w:r w:rsidR="00EE3FCE">
              <w:rPr>
                <w:noProof/>
                <w:webHidden/>
              </w:rPr>
              <w:t>6</w:t>
            </w:r>
            <w:r w:rsidR="00EE3FCE">
              <w:rPr>
                <w:noProof/>
                <w:webHidden/>
              </w:rPr>
              <w:fldChar w:fldCharType="end"/>
            </w:r>
          </w:hyperlink>
        </w:p>
        <w:p w14:paraId="1D02523F" w14:textId="74035ABC"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0" w:history="1">
            <w:r w:rsidR="00EE3FCE" w:rsidRPr="00CE6E92">
              <w:rPr>
                <w:rStyle w:val="af0"/>
                <w:noProof/>
              </w:rPr>
              <w:t>2.3</w:t>
            </w:r>
            <w:r w:rsidR="00EE3FCE">
              <w:rPr>
                <w:rFonts w:asciiTheme="minorHAnsi" w:eastAsiaTheme="minorEastAsia" w:hAnsiTheme="minorHAnsi" w:cstheme="minorBidi"/>
                <w:noProof/>
                <w:kern w:val="2"/>
                <w:sz w:val="21"/>
              </w:rPr>
              <w:tab/>
            </w:r>
            <w:r w:rsidR="00EE3FCE" w:rsidRPr="00CE6E92">
              <w:rPr>
                <w:rStyle w:val="af0"/>
                <w:noProof/>
              </w:rPr>
              <w:t>新信息技术接受模型</w:t>
            </w:r>
            <w:r w:rsidR="00EE3FCE">
              <w:rPr>
                <w:noProof/>
                <w:webHidden/>
              </w:rPr>
              <w:tab/>
            </w:r>
            <w:r w:rsidR="00EE3FCE">
              <w:rPr>
                <w:noProof/>
                <w:webHidden/>
              </w:rPr>
              <w:fldChar w:fldCharType="begin"/>
            </w:r>
            <w:r w:rsidR="00EE3FCE">
              <w:rPr>
                <w:noProof/>
                <w:webHidden/>
              </w:rPr>
              <w:instrText xml:space="preserve"> PAGEREF _Toc113107680 \h </w:instrText>
            </w:r>
            <w:r w:rsidR="00EE3FCE">
              <w:rPr>
                <w:noProof/>
                <w:webHidden/>
              </w:rPr>
            </w:r>
            <w:r w:rsidR="00EE3FCE">
              <w:rPr>
                <w:noProof/>
                <w:webHidden/>
              </w:rPr>
              <w:fldChar w:fldCharType="separate"/>
            </w:r>
            <w:r w:rsidR="00EE3FCE">
              <w:rPr>
                <w:noProof/>
                <w:webHidden/>
              </w:rPr>
              <w:t>6</w:t>
            </w:r>
            <w:r w:rsidR="00EE3FCE">
              <w:rPr>
                <w:noProof/>
                <w:webHidden/>
              </w:rPr>
              <w:fldChar w:fldCharType="end"/>
            </w:r>
          </w:hyperlink>
        </w:p>
        <w:p w14:paraId="7D19FFF8" w14:textId="4E8721F7" w:rsidR="00EE3FCE" w:rsidRDefault="007D2717">
          <w:pPr>
            <w:pStyle w:val="TOC1"/>
            <w:tabs>
              <w:tab w:val="left" w:pos="440"/>
              <w:tab w:val="right" w:leader="dot" w:pos="8302"/>
            </w:tabs>
            <w:rPr>
              <w:rFonts w:asciiTheme="minorHAnsi" w:eastAsiaTheme="minorEastAsia" w:hAnsiTheme="minorHAnsi" w:cstheme="minorBidi"/>
              <w:noProof/>
              <w:kern w:val="2"/>
              <w:sz w:val="21"/>
            </w:rPr>
          </w:pPr>
          <w:hyperlink w:anchor="_Toc113107681" w:history="1">
            <w:r w:rsidR="00EE3FCE" w:rsidRPr="00CE6E92">
              <w:rPr>
                <w:rStyle w:val="af0"/>
                <w:noProof/>
              </w:rPr>
              <w:t>3</w:t>
            </w:r>
            <w:r w:rsidR="00EE3FCE">
              <w:rPr>
                <w:rFonts w:asciiTheme="minorHAnsi" w:eastAsiaTheme="minorEastAsia" w:hAnsiTheme="minorHAnsi" w:cstheme="minorBidi"/>
                <w:noProof/>
                <w:kern w:val="2"/>
                <w:sz w:val="21"/>
              </w:rPr>
              <w:tab/>
            </w:r>
            <w:r w:rsidR="00EE3FCE" w:rsidRPr="00CE6E92">
              <w:rPr>
                <w:rStyle w:val="af0"/>
                <w:noProof/>
              </w:rPr>
              <w:t>模型构建</w:t>
            </w:r>
            <w:r w:rsidR="00EE3FCE">
              <w:rPr>
                <w:noProof/>
                <w:webHidden/>
              </w:rPr>
              <w:tab/>
            </w:r>
            <w:r w:rsidR="00EE3FCE">
              <w:rPr>
                <w:noProof/>
                <w:webHidden/>
              </w:rPr>
              <w:fldChar w:fldCharType="begin"/>
            </w:r>
            <w:r w:rsidR="00EE3FCE">
              <w:rPr>
                <w:noProof/>
                <w:webHidden/>
              </w:rPr>
              <w:instrText xml:space="preserve"> PAGEREF _Toc113107681 \h </w:instrText>
            </w:r>
            <w:r w:rsidR="00EE3FCE">
              <w:rPr>
                <w:noProof/>
                <w:webHidden/>
              </w:rPr>
            </w:r>
            <w:r w:rsidR="00EE3FCE">
              <w:rPr>
                <w:noProof/>
                <w:webHidden/>
              </w:rPr>
              <w:fldChar w:fldCharType="separate"/>
            </w:r>
            <w:r w:rsidR="00EE3FCE">
              <w:rPr>
                <w:noProof/>
                <w:webHidden/>
              </w:rPr>
              <w:t>8</w:t>
            </w:r>
            <w:r w:rsidR="00EE3FCE">
              <w:rPr>
                <w:noProof/>
                <w:webHidden/>
              </w:rPr>
              <w:fldChar w:fldCharType="end"/>
            </w:r>
          </w:hyperlink>
        </w:p>
        <w:p w14:paraId="697DB910" w14:textId="04CDCBB9"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2" w:history="1">
            <w:r w:rsidR="00EE3FCE" w:rsidRPr="00CE6E92">
              <w:rPr>
                <w:rStyle w:val="af0"/>
                <w:noProof/>
              </w:rPr>
              <w:t>3.1</w:t>
            </w:r>
            <w:r w:rsidR="00EE3FCE">
              <w:rPr>
                <w:rFonts w:asciiTheme="minorHAnsi" w:eastAsiaTheme="minorEastAsia" w:hAnsiTheme="minorHAnsi" w:cstheme="minorBidi"/>
                <w:noProof/>
                <w:kern w:val="2"/>
                <w:sz w:val="21"/>
              </w:rPr>
              <w:tab/>
            </w:r>
            <w:r w:rsidR="00EE3FCE" w:rsidRPr="00CE6E92">
              <w:rPr>
                <w:rStyle w:val="af0"/>
                <w:noProof/>
              </w:rPr>
              <w:t>理论模型</w:t>
            </w:r>
            <w:r w:rsidR="00EE3FCE">
              <w:rPr>
                <w:noProof/>
                <w:webHidden/>
              </w:rPr>
              <w:tab/>
            </w:r>
            <w:r w:rsidR="00EE3FCE">
              <w:rPr>
                <w:noProof/>
                <w:webHidden/>
              </w:rPr>
              <w:fldChar w:fldCharType="begin"/>
            </w:r>
            <w:r w:rsidR="00EE3FCE">
              <w:rPr>
                <w:noProof/>
                <w:webHidden/>
              </w:rPr>
              <w:instrText xml:space="preserve"> PAGEREF _Toc113107682 \h </w:instrText>
            </w:r>
            <w:r w:rsidR="00EE3FCE">
              <w:rPr>
                <w:noProof/>
                <w:webHidden/>
              </w:rPr>
            </w:r>
            <w:r w:rsidR="00EE3FCE">
              <w:rPr>
                <w:noProof/>
                <w:webHidden/>
              </w:rPr>
              <w:fldChar w:fldCharType="separate"/>
            </w:r>
            <w:r w:rsidR="00EE3FCE">
              <w:rPr>
                <w:noProof/>
                <w:webHidden/>
              </w:rPr>
              <w:t>8</w:t>
            </w:r>
            <w:r w:rsidR="00EE3FCE">
              <w:rPr>
                <w:noProof/>
                <w:webHidden/>
              </w:rPr>
              <w:fldChar w:fldCharType="end"/>
            </w:r>
          </w:hyperlink>
        </w:p>
        <w:p w14:paraId="17319147" w14:textId="73E9F85F"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3" w:history="1">
            <w:r w:rsidR="00EE3FCE" w:rsidRPr="00CE6E92">
              <w:rPr>
                <w:rStyle w:val="af0"/>
                <w:noProof/>
              </w:rPr>
              <w:t>3.2</w:t>
            </w:r>
            <w:r w:rsidR="00EE3FCE">
              <w:rPr>
                <w:rFonts w:asciiTheme="minorHAnsi" w:eastAsiaTheme="minorEastAsia" w:hAnsiTheme="minorHAnsi" w:cstheme="minorBidi"/>
                <w:noProof/>
                <w:kern w:val="2"/>
                <w:sz w:val="21"/>
              </w:rPr>
              <w:tab/>
            </w:r>
            <w:r w:rsidR="00EE3FCE" w:rsidRPr="00CE6E92">
              <w:rPr>
                <w:rStyle w:val="af0"/>
                <w:noProof/>
              </w:rPr>
              <w:t>模型变量选取</w:t>
            </w:r>
            <w:r w:rsidR="00EE3FCE">
              <w:rPr>
                <w:noProof/>
                <w:webHidden/>
              </w:rPr>
              <w:tab/>
            </w:r>
            <w:r w:rsidR="00EE3FCE">
              <w:rPr>
                <w:noProof/>
                <w:webHidden/>
              </w:rPr>
              <w:fldChar w:fldCharType="begin"/>
            </w:r>
            <w:r w:rsidR="00EE3FCE">
              <w:rPr>
                <w:noProof/>
                <w:webHidden/>
              </w:rPr>
              <w:instrText xml:space="preserve"> PAGEREF _Toc113107683 \h </w:instrText>
            </w:r>
            <w:r w:rsidR="00EE3FCE">
              <w:rPr>
                <w:noProof/>
                <w:webHidden/>
              </w:rPr>
            </w:r>
            <w:r w:rsidR="00EE3FCE">
              <w:rPr>
                <w:noProof/>
                <w:webHidden/>
              </w:rPr>
              <w:fldChar w:fldCharType="separate"/>
            </w:r>
            <w:r w:rsidR="00EE3FCE">
              <w:rPr>
                <w:noProof/>
                <w:webHidden/>
              </w:rPr>
              <w:t>9</w:t>
            </w:r>
            <w:r w:rsidR="00EE3FCE">
              <w:rPr>
                <w:noProof/>
                <w:webHidden/>
              </w:rPr>
              <w:fldChar w:fldCharType="end"/>
            </w:r>
          </w:hyperlink>
        </w:p>
        <w:p w14:paraId="639F0AEF" w14:textId="23B94292"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4" w:history="1">
            <w:r w:rsidR="00EE3FCE" w:rsidRPr="00CE6E92">
              <w:rPr>
                <w:rStyle w:val="af0"/>
                <w:noProof/>
              </w:rPr>
              <w:t>3.3</w:t>
            </w:r>
            <w:r w:rsidR="00EE3FCE">
              <w:rPr>
                <w:rFonts w:asciiTheme="minorHAnsi" w:eastAsiaTheme="minorEastAsia" w:hAnsiTheme="minorHAnsi" w:cstheme="minorBidi"/>
                <w:noProof/>
                <w:kern w:val="2"/>
                <w:sz w:val="21"/>
              </w:rPr>
              <w:tab/>
            </w:r>
            <w:r w:rsidR="00EE3FCE" w:rsidRPr="00CE6E92">
              <w:rPr>
                <w:rStyle w:val="af0"/>
                <w:noProof/>
              </w:rPr>
              <w:t>研究假设和初始模型</w:t>
            </w:r>
            <w:r w:rsidR="00EE3FCE">
              <w:rPr>
                <w:noProof/>
                <w:webHidden/>
              </w:rPr>
              <w:tab/>
            </w:r>
            <w:r w:rsidR="00EE3FCE">
              <w:rPr>
                <w:noProof/>
                <w:webHidden/>
              </w:rPr>
              <w:fldChar w:fldCharType="begin"/>
            </w:r>
            <w:r w:rsidR="00EE3FCE">
              <w:rPr>
                <w:noProof/>
                <w:webHidden/>
              </w:rPr>
              <w:instrText xml:space="preserve"> PAGEREF _Toc113107684 \h </w:instrText>
            </w:r>
            <w:r w:rsidR="00EE3FCE">
              <w:rPr>
                <w:noProof/>
                <w:webHidden/>
              </w:rPr>
            </w:r>
            <w:r w:rsidR="00EE3FCE">
              <w:rPr>
                <w:noProof/>
                <w:webHidden/>
              </w:rPr>
              <w:fldChar w:fldCharType="separate"/>
            </w:r>
            <w:r w:rsidR="00EE3FCE">
              <w:rPr>
                <w:noProof/>
                <w:webHidden/>
              </w:rPr>
              <w:t>11</w:t>
            </w:r>
            <w:r w:rsidR="00EE3FCE">
              <w:rPr>
                <w:noProof/>
                <w:webHidden/>
              </w:rPr>
              <w:fldChar w:fldCharType="end"/>
            </w:r>
          </w:hyperlink>
        </w:p>
        <w:p w14:paraId="6773713A" w14:textId="4E378BAC" w:rsidR="00EE3FCE" w:rsidRDefault="007D2717">
          <w:pPr>
            <w:pStyle w:val="TOC1"/>
            <w:tabs>
              <w:tab w:val="left" w:pos="440"/>
              <w:tab w:val="right" w:leader="dot" w:pos="8302"/>
            </w:tabs>
            <w:rPr>
              <w:rFonts w:asciiTheme="minorHAnsi" w:eastAsiaTheme="minorEastAsia" w:hAnsiTheme="minorHAnsi" w:cstheme="minorBidi"/>
              <w:noProof/>
              <w:kern w:val="2"/>
              <w:sz w:val="21"/>
            </w:rPr>
          </w:pPr>
          <w:hyperlink w:anchor="_Toc113107685" w:history="1">
            <w:r w:rsidR="00EE3FCE" w:rsidRPr="00CE6E92">
              <w:rPr>
                <w:rStyle w:val="af0"/>
                <w:noProof/>
              </w:rPr>
              <w:t>4</w:t>
            </w:r>
            <w:r w:rsidR="00EE3FCE">
              <w:rPr>
                <w:rFonts w:asciiTheme="minorHAnsi" w:eastAsiaTheme="minorEastAsia" w:hAnsiTheme="minorHAnsi" w:cstheme="minorBidi"/>
                <w:noProof/>
                <w:kern w:val="2"/>
                <w:sz w:val="21"/>
              </w:rPr>
              <w:tab/>
            </w:r>
            <w:r w:rsidR="00EE3FCE" w:rsidRPr="00CE6E92">
              <w:rPr>
                <w:rStyle w:val="af0"/>
                <w:noProof/>
              </w:rPr>
              <w:t>问卷设计</w:t>
            </w:r>
            <w:r w:rsidR="00EE3FCE">
              <w:rPr>
                <w:noProof/>
                <w:webHidden/>
              </w:rPr>
              <w:tab/>
            </w:r>
            <w:r w:rsidR="00EE3FCE">
              <w:rPr>
                <w:noProof/>
                <w:webHidden/>
              </w:rPr>
              <w:fldChar w:fldCharType="begin"/>
            </w:r>
            <w:r w:rsidR="00EE3FCE">
              <w:rPr>
                <w:noProof/>
                <w:webHidden/>
              </w:rPr>
              <w:instrText xml:space="preserve"> PAGEREF _Toc113107685 \h </w:instrText>
            </w:r>
            <w:r w:rsidR="00EE3FCE">
              <w:rPr>
                <w:noProof/>
                <w:webHidden/>
              </w:rPr>
            </w:r>
            <w:r w:rsidR="00EE3FCE">
              <w:rPr>
                <w:noProof/>
                <w:webHidden/>
              </w:rPr>
              <w:fldChar w:fldCharType="separate"/>
            </w:r>
            <w:r w:rsidR="00EE3FCE">
              <w:rPr>
                <w:noProof/>
                <w:webHidden/>
              </w:rPr>
              <w:t>12</w:t>
            </w:r>
            <w:r w:rsidR="00EE3FCE">
              <w:rPr>
                <w:noProof/>
                <w:webHidden/>
              </w:rPr>
              <w:fldChar w:fldCharType="end"/>
            </w:r>
          </w:hyperlink>
        </w:p>
        <w:p w14:paraId="52CBA851" w14:textId="3EF6AC29"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6" w:history="1">
            <w:r w:rsidR="00EE3FCE" w:rsidRPr="00CE6E92">
              <w:rPr>
                <w:rStyle w:val="af0"/>
                <w:noProof/>
              </w:rPr>
              <w:t>4.1</w:t>
            </w:r>
            <w:r w:rsidR="00EE3FCE">
              <w:rPr>
                <w:rFonts w:asciiTheme="minorHAnsi" w:eastAsiaTheme="minorEastAsia" w:hAnsiTheme="minorHAnsi" w:cstheme="minorBidi"/>
                <w:noProof/>
                <w:kern w:val="2"/>
                <w:sz w:val="21"/>
              </w:rPr>
              <w:tab/>
            </w:r>
            <w:r w:rsidR="00EE3FCE" w:rsidRPr="00CE6E92">
              <w:rPr>
                <w:rStyle w:val="af0"/>
                <w:noProof/>
              </w:rPr>
              <w:t>人口学基本变量调查</w:t>
            </w:r>
            <w:r w:rsidR="00EE3FCE">
              <w:rPr>
                <w:noProof/>
                <w:webHidden/>
              </w:rPr>
              <w:tab/>
            </w:r>
            <w:r w:rsidR="00EE3FCE">
              <w:rPr>
                <w:noProof/>
                <w:webHidden/>
              </w:rPr>
              <w:fldChar w:fldCharType="begin"/>
            </w:r>
            <w:r w:rsidR="00EE3FCE">
              <w:rPr>
                <w:noProof/>
                <w:webHidden/>
              </w:rPr>
              <w:instrText xml:space="preserve"> PAGEREF _Toc113107686 \h </w:instrText>
            </w:r>
            <w:r w:rsidR="00EE3FCE">
              <w:rPr>
                <w:noProof/>
                <w:webHidden/>
              </w:rPr>
            </w:r>
            <w:r w:rsidR="00EE3FCE">
              <w:rPr>
                <w:noProof/>
                <w:webHidden/>
              </w:rPr>
              <w:fldChar w:fldCharType="separate"/>
            </w:r>
            <w:r w:rsidR="00EE3FCE">
              <w:rPr>
                <w:noProof/>
                <w:webHidden/>
              </w:rPr>
              <w:t>12</w:t>
            </w:r>
            <w:r w:rsidR="00EE3FCE">
              <w:rPr>
                <w:noProof/>
                <w:webHidden/>
              </w:rPr>
              <w:fldChar w:fldCharType="end"/>
            </w:r>
          </w:hyperlink>
        </w:p>
        <w:p w14:paraId="6A051AFE" w14:textId="619C11FD"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7" w:history="1">
            <w:r w:rsidR="00EE3FCE" w:rsidRPr="00CE6E92">
              <w:rPr>
                <w:rStyle w:val="af0"/>
                <w:noProof/>
              </w:rPr>
              <w:t>4.2</w:t>
            </w:r>
            <w:r w:rsidR="00EE3FCE">
              <w:rPr>
                <w:rFonts w:asciiTheme="minorHAnsi" w:eastAsiaTheme="minorEastAsia" w:hAnsiTheme="minorHAnsi" w:cstheme="minorBidi"/>
                <w:noProof/>
                <w:kern w:val="2"/>
                <w:sz w:val="21"/>
              </w:rPr>
              <w:tab/>
            </w:r>
            <w:r w:rsidR="00EE3FCE" w:rsidRPr="00CE6E92">
              <w:rPr>
                <w:rStyle w:val="af0"/>
                <w:noProof/>
              </w:rPr>
              <w:t>互联网医疗平台使用行为影响因素量表</w:t>
            </w:r>
            <w:r w:rsidR="00EE3FCE">
              <w:rPr>
                <w:noProof/>
                <w:webHidden/>
              </w:rPr>
              <w:tab/>
            </w:r>
            <w:r w:rsidR="00EE3FCE">
              <w:rPr>
                <w:noProof/>
                <w:webHidden/>
              </w:rPr>
              <w:fldChar w:fldCharType="begin"/>
            </w:r>
            <w:r w:rsidR="00EE3FCE">
              <w:rPr>
                <w:noProof/>
                <w:webHidden/>
              </w:rPr>
              <w:instrText xml:space="preserve"> PAGEREF _Toc113107687 \h </w:instrText>
            </w:r>
            <w:r w:rsidR="00EE3FCE">
              <w:rPr>
                <w:noProof/>
                <w:webHidden/>
              </w:rPr>
            </w:r>
            <w:r w:rsidR="00EE3FCE">
              <w:rPr>
                <w:noProof/>
                <w:webHidden/>
              </w:rPr>
              <w:fldChar w:fldCharType="separate"/>
            </w:r>
            <w:r w:rsidR="00EE3FCE">
              <w:rPr>
                <w:noProof/>
                <w:webHidden/>
              </w:rPr>
              <w:t>12</w:t>
            </w:r>
            <w:r w:rsidR="00EE3FCE">
              <w:rPr>
                <w:noProof/>
                <w:webHidden/>
              </w:rPr>
              <w:fldChar w:fldCharType="end"/>
            </w:r>
          </w:hyperlink>
        </w:p>
        <w:p w14:paraId="60E96DDE" w14:textId="1CA271B0" w:rsidR="00EE3FCE" w:rsidRDefault="007D2717">
          <w:pPr>
            <w:pStyle w:val="TOC1"/>
            <w:tabs>
              <w:tab w:val="left" w:pos="440"/>
              <w:tab w:val="right" w:leader="dot" w:pos="8302"/>
            </w:tabs>
            <w:rPr>
              <w:rFonts w:asciiTheme="minorHAnsi" w:eastAsiaTheme="minorEastAsia" w:hAnsiTheme="minorHAnsi" w:cstheme="minorBidi"/>
              <w:noProof/>
              <w:kern w:val="2"/>
              <w:sz w:val="21"/>
            </w:rPr>
          </w:pPr>
          <w:hyperlink w:anchor="_Toc113107688" w:history="1">
            <w:r w:rsidR="00EE3FCE" w:rsidRPr="00CE6E92">
              <w:rPr>
                <w:rStyle w:val="af0"/>
                <w:noProof/>
              </w:rPr>
              <w:t>5</w:t>
            </w:r>
            <w:r w:rsidR="00EE3FCE">
              <w:rPr>
                <w:rFonts w:asciiTheme="minorHAnsi" w:eastAsiaTheme="minorEastAsia" w:hAnsiTheme="minorHAnsi" w:cstheme="minorBidi"/>
                <w:noProof/>
                <w:kern w:val="2"/>
                <w:sz w:val="21"/>
              </w:rPr>
              <w:tab/>
            </w:r>
            <w:r w:rsidR="00EE3FCE" w:rsidRPr="00CE6E92">
              <w:rPr>
                <w:rStyle w:val="af0"/>
                <w:noProof/>
              </w:rPr>
              <w:t>问卷数据处理和分析</w:t>
            </w:r>
            <w:r w:rsidR="00EE3FCE">
              <w:rPr>
                <w:noProof/>
                <w:webHidden/>
              </w:rPr>
              <w:tab/>
            </w:r>
            <w:r w:rsidR="00EE3FCE">
              <w:rPr>
                <w:noProof/>
                <w:webHidden/>
              </w:rPr>
              <w:fldChar w:fldCharType="begin"/>
            </w:r>
            <w:r w:rsidR="00EE3FCE">
              <w:rPr>
                <w:noProof/>
                <w:webHidden/>
              </w:rPr>
              <w:instrText xml:space="preserve"> PAGEREF _Toc113107688 \h </w:instrText>
            </w:r>
            <w:r w:rsidR="00EE3FCE">
              <w:rPr>
                <w:noProof/>
                <w:webHidden/>
              </w:rPr>
            </w:r>
            <w:r w:rsidR="00EE3FCE">
              <w:rPr>
                <w:noProof/>
                <w:webHidden/>
              </w:rPr>
              <w:fldChar w:fldCharType="separate"/>
            </w:r>
            <w:r w:rsidR="00EE3FCE">
              <w:rPr>
                <w:noProof/>
                <w:webHidden/>
              </w:rPr>
              <w:t>14</w:t>
            </w:r>
            <w:r w:rsidR="00EE3FCE">
              <w:rPr>
                <w:noProof/>
                <w:webHidden/>
              </w:rPr>
              <w:fldChar w:fldCharType="end"/>
            </w:r>
          </w:hyperlink>
        </w:p>
        <w:p w14:paraId="7628D78E" w14:textId="411F215F"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89" w:history="1">
            <w:r w:rsidR="00EE3FCE" w:rsidRPr="00CE6E92">
              <w:rPr>
                <w:rStyle w:val="af0"/>
                <w:noProof/>
              </w:rPr>
              <w:t>5.1</w:t>
            </w:r>
            <w:r w:rsidR="00EE3FCE">
              <w:rPr>
                <w:rFonts w:asciiTheme="minorHAnsi" w:eastAsiaTheme="minorEastAsia" w:hAnsiTheme="minorHAnsi" w:cstheme="minorBidi"/>
                <w:noProof/>
                <w:kern w:val="2"/>
                <w:sz w:val="21"/>
              </w:rPr>
              <w:tab/>
            </w:r>
            <w:r w:rsidR="00EE3FCE" w:rsidRPr="00CE6E92">
              <w:rPr>
                <w:rStyle w:val="af0"/>
                <w:noProof/>
              </w:rPr>
              <w:t>样本回收情况</w:t>
            </w:r>
            <w:r w:rsidR="00EE3FCE">
              <w:rPr>
                <w:noProof/>
                <w:webHidden/>
              </w:rPr>
              <w:tab/>
            </w:r>
            <w:r w:rsidR="00EE3FCE">
              <w:rPr>
                <w:noProof/>
                <w:webHidden/>
              </w:rPr>
              <w:fldChar w:fldCharType="begin"/>
            </w:r>
            <w:r w:rsidR="00EE3FCE">
              <w:rPr>
                <w:noProof/>
                <w:webHidden/>
              </w:rPr>
              <w:instrText xml:space="preserve"> PAGEREF _Toc113107689 \h </w:instrText>
            </w:r>
            <w:r w:rsidR="00EE3FCE">
              <w:rPr>
                <w:noProof/>
                <w:webHidden/>
              </w:rPr>
            </w:r>
            <w:r w:rsidR="00EE3FCE">
              <w:rPr>
                <w:noProof/>
                <w:webHidden/>
              </w:rPr>
              <w:fldChar w:fldCharType="separate"/>
            </w:r>
            <w:r w:rsidR="00EE3FCE">
              <w:rPr>
                <w:noProof/>
                <w:webHidden/>
              </w:rPr>
              <w:t>14</w:t>
            </w:r>
            <w:r w:rsidR="00EE3FCE">
              <w:rPr>
                <w:noProof/>
                <w:webHidden/>
              </w:rPr>
              <w:fldChar w:fldCharType="end"/>
            </w:r>
          </w:hyperlink>
        </w:p>
        <w:p w14:paraId="17E250BC" w14:textId="64B358A8"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0" w:history="1">
            <w:r w:rsidR="00EE3FCE" w:rsidRPr="00CE6E92">
              <w:rPr>
                <w:rStyle w:val="af0"/>
                <w:noProof/>
              </w:rPr>
              <w:t>5.2</w:t>
            </w:r>
            <w:r w:rsidR="00EE3FCE">
              <w:rPr>
                <w:rFonts w:asciiTheme="minorHAnsi" w:eastAsiaTheme="minorEastAsia" w:hAnsiTheme="minorHAnsi" w:cstheme="minorBidi"/>
                <w:noProof/>
                <w:kern w:val="2"/>
                <w:sz w:val="21"/>
              </w:rPr>
              <w:tab/>
            </w:r>
            <w:r w:rsidR="00EE3FCE" w:rsidRPr="00CE6E92">
              <w:rPr>
                <w:rStyle w:val="af0"/>
                <w:noProof/>
              </w:rPr>
              <w:t>描述性分析</w:t>
            </w:r>
            <w:r w:rsidR="00EE3FCE">
              <w:rPr>
                <w:noProof/>
                <w:webHidden/>
              </w:rPr>
              <w:tab/>
            </w:r>
            <w:r w:rsidR="00EE3FCE">
              <w:rPr>
                <w:noProof/>
                <w:webHidden/>
              </w:rPr>
              <w:fldChar w:fldCharType="begin"/>
            </w:r>
            <w:r w:rsidR="00EE3FCE">
              <w:rPr>
                <w:noProof/>
                <w:webHidden/>
              </w:rPr>
              <w:instrText xml:space="preserve"> PAGEREF _Toc113107690 \h </w:instrText>
            </w:r>
            <w:r w:rsidR="00EE3FCE">
              <w:rPr>
                <w:noProof/>
                <w:webHidden/>
              </w:rPr>
            </w:r>
            <w:r w:rsidR="00EE3FCE">
              <w:rPr>
                <w:noProof/>
                <w:webHidden/>
              </w:rPr>
              <w:fldChar w:fldCharType="separate"/>
            </w:r>
            <w:r w:rsidR="00EE3FCE">
              <w:rPr>
                <w:noProof/>
                <w:webHidden/>
              </w:rPr>
              <w:t>14</w:t>
            </w:r>
            <w:r w:rsidR="00EE3FCE">
              <w:rPr>
                <w:noProof/>
                <w:webHidden/>
              </w:rPr>
              <w:fldChar w:fldCharType="end"/>
            </w:r>
          </w:hyperlink>
        </w:p>
        <w:p w14:paraId="603FF05F" w14:textId="244439A8"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1" w:history="1">
            <w:r w:rsidR="00EE3FCE" w:rsidRPr="00CE6E92">
              <w:rPr>
                <w:rStyle w:val="af0"/>
                <w:noProof/>
              </w:rPr>
              <w:t>5.3</w:t>
            </w:r>
            <w:r w:rsidR="00EE3FCE">
              <w:rPr>
                <w:rFonts w:asciiTheme="minorHAnsi" w:eastAsiaTheme="minorEastAsia" w:hAnsiTheme="minorHAnsi" w:cstheme="minorBidi"/>
                <w:noProof/>
                <w:kern w:val="2"/>
                <w:sz w:val="21"/>
              </w:rPr>
              <w:tab/>
            </w:r>
            <w:r w:rsidR="00EE3FCE" w:rsidRPr="00CE6E92">
              <w:rPr>
                <w:rStyle w:val="af0"/>
                <w:noProof/>
              </w:rPr>
              <w:t>信效度检验</w:t>
            </w:r>
            <w:r w:rsidR="00EE3FCE">
              <w:rPr>
                <w:noProof/>
                <w:webHidden/>
              </w:rPr>
              <w:tab/>
            </w:r>
            <w:r w:rsidR="00EE3FCE">
              <w:rPr>
                <w:noProof/>
                <w:webHidden/>
              </w:rPr>
              <w:fldChar w:fldCharType="begin"/>
            </w:r>
            <w:r w:rsidR="00EE3FCE">
              <w:rPr>
                <w:noProof/>
                <w:webHidden/>
              </w:rPr>
              <w:instrText xml:space="preserve"> PAGEREF _Toc113107691 \h </w:instrText>
            </w:r>
            <w:r w:rsidR="00EE3FCE">
              <w:rPr>
                <w:noProof/>
                <w:webHidden/>
              </w:rPr>
            </w:r>
            <w:r w:rsidR="00EE3FCE">
              <w:rPr>
                <w:noProof/>
                <w:webHidden/>
              </w:rPr>
              <w:fldChar w:fldCharType="separate"/>
            </w:r>
            <w:r w:rsidR="00EE3FCE">
              <w:rPr>
                <w:noProof/>
                <w:webHidden/>
              </w:rPr>
              <w:t>16</w:t>
            </w:r>
            <w:r w:rsidR="00EE3FCE">
              <w:rPr>
                <w:noProof/>
                <w:webHidden/>
              </w:rPr>
              <w:fldChar w:fldCharType="end"/>
            </w:r>
          </w:hyperlink>
        </w:p>
        <w:p w14:paraId="0FF54F92" w14:textId="5F3C63E2"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2" w:history="1">
            <w:r w:rsidR="00EE3FCE" w:rsidRPr="00CE6E92">
              <w:rPr>
                <w:rStyle w:val="af0"/>
                <w:noProof/>
              </w:rPr>
              <w:t>5.4</w:t>
            </w:r>
            <w:r w:rsidR="00EE3FCE">
              <w:rPr>
                <w:rFonts w:asciiTheme="minorHAnsi" w:eastAsiaTheme="minorEastAsia" w:hAnsiTheme="minorHAnsi" w:cstheme="minorBidi"/>
                <w:noProof/>
                <w:kern w:val="2"/>
                <w:sz w:val="21"/>
              </w:rPr>
              <w:tab/>
            </w:r>
            <w:r w:rsidR="00EE3FCE" w:rsidRPr="00CE6E92">
              <w:rPr>
                <w:rStyle w:val="af0"/>
                <w:noProof/>
              </w:rPr>
              <w:t>虚拟变量回归分析</w:t>
            </w:r>
            <w:r w:rsidR="00EE3FCE">
              <w:rPr>
                <w:noProof/>
                <w:webHidden/>
              </w:rPr>
              <w:tab/>
            </w:r>
            <w:r w:rsidR="00EE3FCE">
              <w:rPr>
                <w:noProof/>
                <w:webHidden/>
              </w:rPr>
              <w:fldChar w:fldCharType="begin"/>
            </w:r>
            <w:r w:rsidR="00EE3FCE">
              <w:rPr>
                <w:noProof/>
                <w:webHidden/>
              </w:rPr>
              <w:instrText xml:space="preserve"> PAGEREF _Toc113107692 \h </w:instrText>
            </w:r>
            <w:r w:rsidR="00EE3FCE">
              <w:rPr>
                <w:noProof/>
                <w:webHidden/>
              </w:rPr>
            </w:r>
            <w:r w:rsidR="00EE3FCE">
              <w:rPr>
                <w:noProof/>
                <w:webHidden/>
              </w:rPr>
              <w:fldChar w:fldCharType="separate"/>
            </w:r>
            <w:r w:rsidR="00EE3FCE">
              <w:rPr>
                <w:noProof/>
                <w:webHidden/>
              </w:rPr>
              <w:t>19</w:t>
            </w:r>
            <w:r w:rsidR="00EE3FCE">
              <w:rPr>
                <w:noProof/>
                <w:webHidden/>
              </w:rPr>
              <w:fldChar w:fldCharType="end"/>
            </w:r>
          </w:hyperlink>
        </w:p>
        <w:p w14:paraId="50FA4C76" w14:textId="40B34A8B"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3" w:history="1">
            <w:r w:rsidR="00EE3FCE" w:rsidRPr="00CE6E92">
              <w:rPr>
                <w:rStyle w:val="af0"/>
                <w:noProof/>
              </w:rPr>
              <w:t>5.5</w:t>
            </w:r>
            <w:r w:rsidR="00EE3FCE">
              <w:rPr>
                <w:rFonts w:asciiTheme="minorHAnsi" w:eastAsiaTheme="minorEastAsia" w:hAnsiTheme="minorHAnsi" w:cstheme="minorBidi"/>
                <w:noProof/>
                <w:kern w:val="2"/>
                <w:sz w:val="21"/>
              </w:rPr>
              <w:tab/>
            </w:r>
            <w:r w:rsidR="00EE3FCE" w:rsidRPr="00CE6E92">
              <w:rPr>
                <w:rStyle w:val="af0"/>
                <w:noProof/>
              </w:rPr>
              <w:t>结构方程模型</w:t>
            </w:r>
            <w:r w:rsidR="00EE3FCE">
              <w:rPr>
                <w:noProof/>
                <w:webHidden/>
              </w:rPr>
              <w:tab/>
            </w:r>
            <w:r w:rsidR="00EE3FCE">
              <w:rPr>
                <w:noProof/>
                <w:webHidden/>
              </w:rPr>
              <w:fldChar w:fldCharType="begin"/>
            </w:r>
            <w:r w:rsidR="00EE3FCE">
              <w:rPr>
                <w:noProof/>
                <w:webHidden/>
              </w:rPr>
              <w:instrText xml:space="preserve"> PAGEREF _Toc113107693 \h </w:instrText>
            </w:r>
            <w:r w:rsidR="00EE3FCE">
              <w:rPr>
                <w:noProof/>
                <w:webHidden/>
              </w:rPr>
            </w:r>
            <w:r w:rsidR="00EE3FCE">
              <w:rPr>
                <w:noProof/>
                <w:webHidden/>
              </w:rPr>
              <w:fldChar w:fldCharType="separate"/>
            </w:r>
            <w:r w:rsidR="00EE3FCE">
              <w:rPr>
                <w:noProof/>
                <w:webHidden/>
              </w:rPr>
              <w:t>21</w:t>
            </w:r>
            <w:r w:rsidR="00EE3FCE">
              <w:rPr>
                <w:noProof/>
                <w:webHidden/>
              </w:rPr>
              <w:fldChar w:fldCharType="end"/>
            </w:r>
          </w:hyperlink>
        </w:p>
        <w:p w14:paraId="2D541C17" w14:textId="5C0D9D84"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4" w:history="1">
            <w:r w:rsidR="00EE3FCE" w:rsidRPr="00CE6E92">
              <w:rPr>
                <w:rStyle w:val="af0"/>
                <w:noProof/>
              </w:rPr>
              <w:t>5.6</w:t>
            </w:r>
            <w:r w:rsidR="00EE3FCE">
              <w:rPr>
                <w:rFonts w:asciiTheme="minorHAnsi" w:eastAsiaTheme="minorEastAsia" w:hAnsiTheme="minorHAnsi" w:cstheme="minorBidi"/>
                <w:noProof/>
                <w:kern w:val="2"/>
                <w:sz w:val="21"/>
              </w:rPr>
              <w:tab/>
            </w:r>
            <w:r w:rsidR="00EE3FCE" w:rsidRPr="00CE6E92">
              <w:rPr>
                <w:rStyle w:val="af0"/>
                <w:noProof/>
              </w:rPr>
              <w:t>研究结果</w:t>
            </w:r>
            <w:r w:rsidR="00EE3FCE">
              <w:rPr>
                <w:noProof/>
                <w:webHidden/>
              </w:rPr>
              <w:tab/>
            </w:r>
            <w:r w:rsidR="00EE3FCE">
              <w:rPr>
                <w:noProof/>
                <w:webHidden/>
              </w:rPr>
              <w:fldChar w:fldCharType="begin"/>
            </w:r>
            <w:r w:rsidR="00EE3FCE">
              <w:rPr>
                <w:noProof/>
                <w:webHidden/>
              </w:rPr>
              <w:instrText xml:space="preserve"> PAGEREF _Toc113107694 \h </w:instrText>
            </w:r>
            <w:r w:rsidR="00EE3FCE">
              <w:rPr>
                <w:noProof/>
                <w:webHidden/>
              </w:rPr>
            </w:r>
            <w:r w:rsidR="00EE3FCE">
              <w:rPr>
                <w:noProof/>
                <w:webHidden/>
              </w:rPr>
              <w:fldChar w:fldCharType="separate"/>
            </w:r>
            <w:r w:rsidR="00EE3FCE">
              <w:rPr>
                <w:noProof/>
                <w:webHidden/>
              </w:rPr>
              <w:t>24</w:t>
            </w:r>
            <w:r w:rsidR="00EE3FCE">
              <w:rPr>
                <w:noProof/>
                <w:webHidden/>
              </w:rPr>
              <w:fldChar w:fldCharType="end"/>
            </w:r>
          </w:hyperlink>
        </w:p>
        <w:p w14:paraId="0EC6744D" w14:textId="52025B39" w:rsidR="00EE3FCE" w:rsidRDefault="007D2717">
          <w:pPr>
            <w:pStyle w:val="TOC1"/>
            <w:tabs>
              <w:tab w:val="left" w:pos="440"/>
              <w:tab w:val="right" w:leader="dot" w:pos="8302"/>
            </w:tabs>
            <w:rPr>
              <w:rFonts w:asciiTheme="minorHAnsi" w:eastAsiaTheme="minorEastAsia" w:hAnsiTheme="minorHAnsi" w:cstheme="minorBidi"/>
              <w:noProof/>
              <w:kern w:val="2"/>
              <w:sz w:val="21"/>
            </w:rPr>
          </w:pPr>
          <w:hyperlink w:anchor="_Toc113107695" w:history="1">
            <w:r w:rsidR="00EE3FCE" w:rsidRPr="00CE6E92">
              <w:rPr>
                <w:rStyle w:val="af0"/>
                <w:noProof/>
              </w:rPr>
              <w:t>6</w:t>
            </w:r>
            <w:r w:rsidR="00EE3FCE">
              <w:rPr>
                <w:rFonts w:asciiTheme="minorHAnsi" w:eastAsiaTheme="minorEastAsia" w:hAnsiTheme="minorHAnsi" w:cstheme="minorBidi"/>
                <w:noProof/>
                <w:kern w:val="2"/>
                <w:sz w:val="21"/>
              </w:rPr>
              <w:tab/>
            </w:r>
            <w:r w:rsidR="00EE3FCE" w:rsidRPr="00CE6E92">
              <w:rPr>
                <w:rStyle w:val="af0"/>
                <w:noProof/>
              </w:rPr>
              <w:t>结论和建议</w:t>
            </w:r>
            <w:r w:rsidR="00EE3FCE">
              <w:rPr>
                <w:noProof/>
                <w:webHidden/>
              </w:rPr>
              <w:tab/>
            </w:r>
            <w:r w:rsidR="00EE3FCE">
              <w:rPr>
                <w:noProof/>
                <w:webHidden/>
              </w:rPr>
              <w:fldChar w:fldCharType="begin"/>
            </w:r>
            <w:r w:rsidR="00EE3FCE">
              <w:rPr>
                <w:noProof/>
                <w:webHidden/>
              </w:rPr>
              <w:instrText xml:space="preserve"> PAGEREF _Toc113107695 \h </w:instrText>
            </w:r>
            <w:r w:rsidR="00EE3FCE">
              <w:rPr>
                <w:noProof/>
                <w:webHidden/>
              </w:rPr>
            </w:r>
            <w:r w:rsidR="00EE3FCE">
              <w:rPr>
                <w:noProof/>
                <w:webHidden/>
              </w:rPr>
              <w:fldChar w:fldCharType="separate"/>
            </w:r>
            <w:r w:rsidR="00EE3FCE">
              <w:rPr>
                <w:noProof/>
                <w:webHidden/>
              </w:rPr>
              <w:t>26</w:t>
            </w:r>
            <w:r w:rsidR="00EE3FCE">
              <w:rPr>
                <w:noProof/>
                <w:webHidden/>
              </w:rPr>
              <w:fldChar w:fldCharType="end"/>
            </w:r>
          </w:hyperlink>
        </w:p>
        <w:p w14:paraId="6E686E8F" w14:textId="03DCA3FB"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6" w:history="1">
            <w:r w:rsidR="00EE3FCE" w:rsidRPr="00CE6E92">
              <w:rPr>
                <w:rStyle w:val="af0"/>
                <w:noProof/>
              </w:rPr>
              <w:t>6.1</w:t>
            </w:r>
            <w:r w:rsidR="00EE3FCE">
              <w:rPr>
                <w:rFonts w:asciiTheme="minorHAnsi" w:eastAsiaTheme="minorEastAsia" w:hAnsiTheme="minorHAnsi" w:cstheme="minorBidi"/>
                <w:noProof/>
                <w:kern w:val="2"/>
                <w:sz w:val="21"/>
              </w:rPr>
              <w:tab/>
            </w:r>
            <w:r w:rsidR="00EE3FCE" w:rsidRPr="00CE6E92">
              <w:rPr>
                <w:rStyle w:val="af0"/>
                <w:noProof/>
              </w:rPr>
              <w:t>讨论</w:t>
            </w:r>
            <w:r w:rsidR="00EE3FCE">
              <w:rPr>
                <w:noProof/>
                <w:webHidden/>
              </w:rPr>
              <w:tab/>
            </w:r>
            <w:r w:rsidR="00EE3FCE">
              <w:rPr>
                <w:noProof/>
                <w:webHidden/>
              </w:rPr>
              <w:fldChar w:fldCharType="begin"/>
            </w:r>
            <w:r w:rsidR="00EE3FCE">
              <w:rPr>
                <w:noProof/>
                <w:webHidden/>
              </w:rPr>
              <w:instrText xml:space="preserve"> PAGEREF _Toc113107696 \h </w:instrText>
            </w:r>
            <w:r w:rsidR="00EE3FCE">
              <w:rPr>
                <w:noProof/>
                <w:webHidden/>
              </w:rPr>
            </w:r>
            <w:r w:rsidR="00EE3FCE">
              <w:rPr>
                <w:noProof/>
                <w:webHidden/>
              </w:rPr>
              <w:fldChar w:fldCharType="separate"/>
            </w:r>
            <w:r w:rsidR="00EE3FCE">
              <w:rPr>
                <w:noProof/>
                <w:webHidden/>
              </w:rPr>
              <w:t>26</w:t>
            </w:r>
            <w:r w:rsidR="00EE3FCE">
              <w:rPr>
                <w:noProof/>
                <w:webHidden/>
              </w:rPr>
              <w:fldChar w:fldCharType="end"/>
            </w:r>
          </w:hyperlink>
        </w:p>
        <w:p w14:paraId="376653D1" w14:textId="7A1C3FC5"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7" w:history="1">
            <w:r w:rsidR="00EE3FCE" w:rsidRPr="00CE6E92">
              <w:rPr>
                <w:rStyle w:val="af0"/>
                <w:noProof/>
              </w:rPr>
              <w:t>6.2</w:t>
            </w:r>
            <w:r w:rsidR="00EE3FCE">
              <w:rPr>
                <w:rFonts w:asciiTheme="minorHAnsi" w:eastAsiaTheme="minorEastAsia" w:hAnsiTheme="minorHAnsi" w:cstheme="minorBidi"/>
                <w:noProof/>
                <w:kern w:val="2"/>
                <w:sz w:val="21"/>
              </w:rPr>
              <w:tab/>
            </w:r>
            <w:r w:rsidR="00EE3FCE" w:rsidRPr="00CE6E92">
              <w:rPr>
                <w:rStyle w:val="af0"/>
                <w:noProof/>
              </w:rPr>
              <w:t>研究结论</w:t>
            </w:r>
            <w:r w:rsidR="00EE3FCE">
              <w:rPr>
                <w:noProof/>
                <w:webHidden/>
              </w:rPr>
              <w:tab/>
            </w:r>
            <w:r w:rsidR="00EE3FCE">
              <w:rPr>
                <w:noProof/>
                <w:webHidden/>
              </w:rPr>
              <w:fldChar w:fldCharType="begin"/>
            </w:r>
            <w:r w:rsidR="00EE3FCE">
              <w:rPr>
                <w:noProof/>
                <w:webHidden/>
              </w:rPr>
              <w:instrText xml:space="preserve"> PAGEREF _Toc113107697 \h </w:instrText>
            </w:r>
            <w:r w:rsidR="00EE3FCE">
              <w:rPr>
                <w:noProof/>
                <w:webHidden/>
              </w:rPr>
            </w:r>
            <w:r w:rsidR="00EE3FCE">
              <w:rPr>
                <w:noProof/>
                <w:webHidden/>
              </w:rPr>
              <w:fldChar w:fldCharType="separate"/>
            </w:r>
            <w:r w:rsidR="00EE3FCE">
              <w:rPr>
                <w:noProof/>
                <w:webHidden/>
              </w:rPr>
              <w:t>27</w:t>
            </w:r>
            <w:r w:rsidR="00EE3FCE">
              <w:rPr>
                <w:noProof/>
                <w:webHidden/>
              </w:rPr>
              <w:fldChar w:fldCharType="end"/>
            </w:r>
          </w:hyperlink>
        </w:p>
        <w:p w14:paraId="6BAA5A1B" w14:textId="6509DEB0"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8" w:history="1">
            <w:r w:rsidR="00EE3FCE" w:rsidRPr="00CE6E92">
              <w:rPr>
                <w:rStyle w:val="af0"/>
                <w:noProof/>
              </w:rPr>
              <w:t>6.3</w:t>
            </w:r>
            <w:r w:rsidR="00EE3FCE">
              <w:rPr>
                <w:rFonts w:asciiTheme="minorHAnsi" w:eastAsiaTheme="minorEastAsia" w:hAnsiTheme="minorHAnsi" w:cstheme="minorBidi"/>
                <w:noProof/>
                <w:kern w:val="2"/>
                <w:sz w:val="21"/>
              </w:rPr>
              <w:tab/>
            </w:r>
            <w:r w:rsidR="00EE3FCE" w:rsidRPr="00CE6E92">
              <w:rPr>
                <w:rStyle w:val="af0"/>
                <w:noProof/>
              </w:rPr>
              <w:t>互联网医疗平台管理建议</w:t>
            </w:r>
            <w:r w:rsidR="00EE3FCE">
              <w:rPr>
                <w:noProof/>
                <w:webHidden/>
              </w:rPr>
              <w:tab/>
            </w:r>
            <w:r w:rsidR="00EE3FCE">
              <w:rPr>
                <w:noProof/>
                <w:webHidden/>
              </w:rPr>
              <w:fldChar w:fldCharType="begin"/>
            </w:r>
            <w:r w:rsidR="00EE3FCE">
              <w:rPr>
                <w:noProof/>
                <w:webHidden/>
              </w:rPr>
              <w:instrText xml:space="preserve"> PAGEREF _Toc113107698 \h </w:instrText>
            </w:r>
            <w:r w:rsidR="00EE3FCE">
              <w:rPr>
                <w:noProof/>
                <w:webHidden/>
              </w:rPr>
            </w:r>
            <w:r w:rsidR="00EE3FCE">
              <w:rPr>
                <w:noProof/>
                <w:webHidden/>
              </w:rPr>
              <w:fldChar w:fldCharType="separate"/>
            </w:r>
            <w:r w:rsidR="00EE3FCE">
              <w:rPr>
                <w:noProof/>
                <w:webHidden/>
              </w:rPr>
              <w:t>27</w:t>
            </w:r>
            <w:r w:rsidR="00EE3FCE">
              <w:rPr>
                <w:noProof/>
                <w:webHidden/>
              </w:rPr>
              <w:fldChar w:fldCharType="end"/>
            </w:r>
          </w:hyperlink>
        </w:p>
        <w:p w14:paraId="014FAE35" w14:textId="5B72F621" w:rsidR="00EE3FCE" w:rsidRDefault="007D2717">
          <w:pPr>
            <w:pStyle w:val="TOC2"/>
            <w:tabs>
              <w:tab w:val="left" w:pos="1260"/>
              <w:tab w:val="right" w:leader="dot" w:pos="8302"/>
            </w:tabs>
            <w:rPr>
              <w:rFonts w:asciiTheme="minorHAnsi" w:eastAsiaTheme="minorEastAsia" w:hAnsiTheme="minorHAnsi" w:cstheme="minorBidi"/>
              <w:noProof/>
              <w:kern w:val="2"/>
              <w:sz w:val="21"/>
            </w:rPr>
          </w:pPr>
          <w:hyperlink w:anchor="_Toc113107699" w:history="1">
            <w:r w:rsidR="00EE3FCE" w:rsidRPr="00CE6E92">
              <w:rPr>
                <w:rStyle w:val="af0"/>
                <w:noProof/>
              </w:rPr>
              <w:t>6.4</w:t>
            </w:r>
            <w:r w:rsidR="00EE3FCE">
              <w:rPr>
                <w:rFonts w:asciiTheme="minorHAnsi" w:eastAsiaTheme="minorEastAsia" w:hAnsiTheme="minorHAnsi" w:cstheme="minorBidi"/>
                <w:noProof/>
                <w:kern w:val="2"/>
                <w:sz w:val="21"/>
              </w:rPr>
              <w:tab/>
            </w:r>
            <w:r w:rsidR="00EE3FCE" w:rsidRPr="00CE6E92">
              <w:rPr>
                <w:rStyle w:val="af0"/>
                <w:noProof/>
              </w:rPr>
              <w:t>研究局限性</w:t>
            </w:r>
            <w:r w:rsidR="00EE3FCE">
              <w:rPr>
                <w:noProof/>
                <w:webHidden/>
              </w:rPr>
              <w:tab/>
            </w:r>
            <w:r w:rsidR="00EE3FCE">
              <w:rPr>
                <w:noProof/>
                <w:webHidden/>
              </w:rPr>
              <w:fldChar w:fldCharType="begin"/>
            </w:r>
            <w:r w:rsidR="00EE3FCE">
              <w:rPr>
                <w:noProof/>
                <w:webHidden/>
              </w:rPr>
              <w:instrText xml:space="preserve"> PAGEREF _Toc113107699 \h </w:instrText>
            </w:r>
            <w:r w:rsidR="00EE3FCE">
              <w:rPr>
                <w:noProof/>
                <w:webHidden/>
              </w:rPr>
            </w:r>
            <w:r w:rsidR="00EE3FCE">
              <w:rPr>
                <w:noProof/>
                <w:webHidden/>
              </w:rPr>
              <w:fldChar w:fldCharType="separate"/>
            </w:r>
            <w:r w:rsidR="00EE3FCE">
              <w:rPr>
                <w:noProof/>
                <w:webHidden/>
              </w:rPr>
              <w:t>28</w:t>
            </w:r>
            <w:r w:rsidR="00EE3FCE">
              <w:rPr>
                <w:noProof/>
                <w:webHidden/>
              </w:rPr>
              <w:fldChar w:fldCharType="end"/>
            </w:r>
          </w:hyperlink>
        </w:p>
        <w:p w14:paraId="68DAC60C" w14:textId="246A77D1" w:rsidR="00EE3FCE" w:rsidRDefault="007D2717">
          <w:pPr>
            <w:pStyle w:val="TOC1"/>
            <w:tabs>
              <w:tab w:val="right" w:leader="dot" w:pos="8302"/>
            </w:tabs>
            <w:rPr>
              <w:rFonts w:asciiTheme="minorHAnsi" w:eastAsiaTheme="minorEastAsia" w:hAnsiTheme="minorHAnsi" w:cstheme="minorBidi"/>
              <w:noProof/>
              <w:kern w:val="2"/>
              <w:sz w:val="21"/>
            </w:rPr>
          </w:pPr>
          <w:hyperlink w:anchor="_Toc113107700" w:history="1">
            <w:r w:rsidR="00EE3FCE" w:rsidRPr="00CE6E92">
              <w:rPr>
                <w:rStyle w:val="af0"/>
                <w:noProof/>
              </w:rPr>
              <w:t>参考文献</w:t>
            </w:r>
            <w:r w:rsidR="00EE3FCE">
              <w:rPr>
                <w:noProof/>
                <w:webHidden/>
              </w:rPr>
              <w:tab/>
            </w:r>
            <w:r w:rsidR="00EE3FCE">
              <w:rPr>
                <w:noProof/>
                <w:webHidden/>
              </w:rPr>
              <w:fldChar w:fldCharType="begin"/>
            </w:r>
            <w:r w:rsidR="00EE3FCE">
              <w:rPr>
                <w:noProof/>
                <w:webHidden/>
              </w:rPr>
              <w:instrText xml:space="preserve"> PAGEREF _Toc113107700 \h </w:instrText>
            </w:r>
            <w:r w:rsidR="00EE3FCE">
              <w:rPr>
                <w:noProof/>
                <w:webHidden/>
              </w:rPr>
            </w:r>
            <w:r w:rsidR="00EE3FCE">
              <w:rPr>
                <w:noProof/>
                <w:webHidden/>
              </w:rPr>
              <w:fldChar w:fldCharType="separate"/>
            </w:r>
            <w:r w:rsidR="00EE3FCE">
              <w:rPr>
                <w:noProof/>
                <w:webHidden/>
              </w:rPr>
              <w:t>29</w:t>
            </w:r>
            <w:r w:rsidR="00EE3FCE">
              <w:rPr>
                <w:noProof/>
                <w:webHidden/>
              </w:rPr>
              <w:fldChar w:fldCharType="end"/>
            </w:r>
          </w:hyperlink>
        </w:p>
        <w:p w14:paraId="2BECAD4D" w14:textId="0E2E74F0" w:rsidR="00EE3FCE" w:rsidRDefault="007D2717">
          <w:pPr>
            <w:pStyle w:val="TOC1"/>
            <w:tabs>
              <w:tab w:val="right" w:leader="dot" w:pos="8302"/>
            </w:tabs>
            <w:rPr>
              <w:rFonts w:asciiTheme="minorHAnsi" w:eastAsiaTheme="minorEastAsia" w:hAnsiTheme="minorHAnsi" w:cstheme="minorBidi"/>
              <w:noProof/>
              <w:kern w:val="2"/>
              <w:sz w:val="21"/>
            </w:rPr>
          </w:pPr>
          <w:hyperlink w:anchor="_Toc113107701" w:history="1">
            <w:r w:rsidR="00EE3FCE" w:rsidRPr="00CE6E92">
              <w:rPr>
                <w:rStyle w:val="af0"/>
                <w:noProof/>
              </w:rPr>
              <w:t>附录</w:t>
            </w:r>
            <w:r w:rsidR="00EE3FCE">
              <w:rPr>
                <w:noProof/>
                <w:webHidden/>
              </w:rPr>
              <w:tab/>
            </w:r>
            <w:r w:rsidR="00EE3FCE">
              <w:rPr>
                <w:noProof/>
                <w:webHidden/>
              </w:rPr>
              <w:fldChar w:fldCharType="begin"/>
            </w:r>
            <w:r w:rsidR="00EE3FCE">
              <w:rPr>
                <w:noProof/>
                <w:webHidden/>
              </w:rPr>
              <w:instrText xml:space="preserve"> PAGEREF _Toc113107701 \h </w:instrText>
            </w:r>
            <w:r w:rsidR="00EE3FCE">
              <w:rPr>
                <w:noProof/>
                <w:webHidden/>
              </w:rPr>
            </w:r>
            <w:r w:rsidR="00EE3FCE">
              <w:rPr>
                <w:noProof/>
                <w:webHidden/>
              </w:rPr>
              <w:fldChar w:fldCharType="separate"/>
            </w:r>
            <w:r w:rsidR="00EE3FCE">
              <w:rPr>
                <w:noProof/>
                <w:webHidden/>
              </w:rPr>
              <w:t>32</w:t>
            </w:r>
            <w:r w:rsidR="00EE3FCE">
              <w:rPr>
                <w:noProof/>
                <w:webHidden/>
              </w:rPr>
              <w:fldChar w:fldCharType="end"/>
            </w:r>
          </w:hyperlink>
        </w:p>
        <w:p w14:paraId="4FD60342" w14:textId="31C13A57" w:rsidR="007E3FC7" w:rsidRDefault="00D354DA">
          <w:r>
            <w:rPr>
              <w:rFonts w:asciiTheme="minorHAnsi" w:hAnsiTheme="minorHAnsi" w:cs="Times New Roman"/>
              <w:kern w:val="0"/>
              <w:sz w:val="22"/>
            </w:rPr>
            <w:fldChar w:fldCharType="end"/>
          </w:r>
        </w:p>
      </w:sdtContent>
    </w:sdt>
    <w:p w14:paraId="2E00FD55" w14:textId="77777777" w:rsidR="007E3FC7" w:rsidRDefault="007E3FC7">
      <w:pPr>
        <w:snapToGrid/>
        <w:spacing w:line="240" w:lineRule="auto"/>
        <w:rPr>
          <w:rFonts w:eastAsia="黑体"/>
          <w:bCs/>
          <w:kern w:val="44"/>
          <w:sz w:val="28"/>
          <w:szCs w:val="44"/>
        </w:rPr>
      </w:pPr>
      <w:r>
        <w:br w:type="page"/>
      </w:r>
    </w:p>
    <w:p w14:paraId="796B27FB" w14:textId="4D1B4757" w:rsidR="00E57041" w:rsidRDefault="001B6A88" w:rsidP="00A70635">
      <w:pPr>
        <w:pStyle w:val="1"/>
      </w:pPr>
      <w:bookmarkStart w:id="1" w:name="_Toc113107676"/>
      <w:r w:rsidRPr="00CB46E7">
        <w:lastRenderedPageBreak/>
        <w:t>引言</w:t>
      </w:r>
      <w:bookmarkEnd w:id="1"/>
    </w:p>
    <w:p w14:paraId="2400B295" w14:textId="18DF0A42" w:rsidR="0047693B" w:rsidRDefault="00922CBC" w:rsidP="00B84FDE">
      <w:pPr>
        <w:ind w:firstLine="480"/>
      </w:pPr>
      <w:r>
        <w:rPr>
          <w:rFonts w:hint="eastAsia"/>
        </w:rPr>
        <w:t>随着国民经济的发展以及人口老龄化的加剧，人们对高质量医疗资源的需求越来越</w:t>
      </w:r>
      <w:r w:rsidR="00C24766">
        <w:rPr>
          <w:rFonts w:hint="eastAsia"/>
        </w:rPr>
        <w:t>高</w:t>
      </w:r>
      <w:r>
        <w:rPr>
          <w:rFonts w:hint="eastAsia"/>
        </w:rPr>
        <w:t>。然而，我国的优质医疗资源存在着严重的供需不平衡</w:t>
      </w:r>
      <w:r w:rsidR="00CE62AD">
        <w:rPr>
          <w:rFonts w:hint="eastAsia"/>
        </w:rPr>
        <w:t>，优质医疗资源的地区性不均衡一直是我国一个亟待解决的问题</w:t>
      </w:r>
      <w:r w:rsidR="00833189">
        <w:rPr>
          <w:rFonts w:hint="eastAsia"/>
        </w:rPr>
        <w:t>。有不少患者为了接受更好的医疗服务，</w:t>
      </w:r>
      <w:r w:rsidR="006E75B1">
        <w:rPr>
          <w:rFonts w:hint="eastAsia"/>
        </w:rPr>
        <w:t>不在</w:t>
      </w:r>
      <w:r w:rsidR="00833189">
        <w:rPr>
          <w:rFonts w:hint="eastAsia"/>
        </w:rPr>
        <w:t>当地的基层医院</w:t>
      </w:r>
      <w:r w:rsidR="006E75B1">
        <w:rPr>
          <w:rFonts w:hint="eastAsia"/>
        </w:rPr>
        <w:t>看病</w:t>
      </w:r>
      <w:r w:rsidR="00833189">
        <w:rPr>
          <w:rFonts w:hint="eastAsia"/>
        </w:rPr>
        <w:t>，而选择千里迢迢前往大城市的三甲医院就医，</w:t>
      </w:r>
      <w:r w:rsidR="006E75B1">
        <w:rPr>
          <w:rFonts w:hint="eastAsia"/>
        </w:rPr>
        <w:t>也</w:t>
      </w:r>
      <w:r w:rsidR="00833189">
        <w:rPr>
          <w:rFonts w:hint="eastAsia"/>
        </w:rPr>
        <w:t>就是我们常说的异地就医</w:t>
      </w:r>
      <w:r>
        <w:rPr>
          <w:rFonts w:hint="eastAsia"/>
        </w:rPr>
        <w:t>。而</w:t>
      </w:r>
      <w:r>
        <w:rPr>
          <w:rFonts w:hint="eastAsia"/>
        </w:rPr>
        <w:t>2</w:t>
      </w:r>
      <w:r>
        <w:t>019</w:t>
      </w:r>
      <w:r>
        <w:rPr>
          <w:rFonts w:hint="eastAsia"/>
        </w:rPr>
        <w:t>年疫情出现以来，各地纷纷采取严格的防疫措施，限制非必要</w:t>
      </w:r>
      <w:r w:rsidR="00CE62AD">
        <w:rPr>
          <w:rFonts w:hint="eastAsia"/>
        </w:rPr>
        <w:t>的出行</w:t>
      </w:r>
      <w:r>
        <w:rPr>
          <w:rFonts w:hint="eastAsia"/>
        </w:rPr>
        <w:t>，阻隔人员的跨区域流动，以此降低疫情传播的风险，并且</w:t>
      </w:r>
      <w:r w:rsidR="00CE62AD">
        <w:rPr>
          <w:rFonts w:hint="eastAsia"/>
        </w:rPr>
        <w:t>各项</w:t>
      </w:r>
      <w:r>
        <w:rPr>
          <w:rFonts w:hint="eastAsia"/>
        </w:rPr>
        <w:t>防疫举措正呈现常态化的趋势</w:t>
      </w:r>
      <w:r w:rsidR="00B60188">
        <w:rPr>
          <w:rFonts w:hint="eastAsia"/>
        </w:rPr>
        <w:t>，</w:t>
      </w:r>
      <w:r w:rsidR="00833189">
        <w:rPr>
          <w:rFonts w:hint="eastAsia"/>
        </w:rPr>
        <w:t>这在一定程度上</w:t>
      </w:r>
      <w:r w:rsidR="00B60188">
        <w:rPr>
          <w:rFonts w:hint="eastAsia"/>
        </w:rPr>
        <w:t>成为</w:t>
      </w:r>
      <w:r w:rsidR="00833189">
        <w:rPr>
          <w:rFonts w:hint="eastAsia"/>
        </w:rPr>
        <w:t>了患者</w:t>
      </w:r>
      <w:r>
        <w:rPr>
          <w:rFonts w:hint="eastAsia"/>
        </w:rPr>
        <w:t>异地就医的阻碍</w:t>
      </w:r>
      <w:r w:rsidR="00B60188">
        <w:rPr>
          <w:rFonts w:hint="eastAsia"/>
        </w:rPr>
        <w:t>。</w:t>
      </w:r>
      <w:r>
        <w:rPr>
          <w:rFonts w:hint="eastAsia"/>
        </w:rPr>
        <w:t>异地求医的患者</w:t>
      </w:r>
      <w:r w:rsidR="00B60188">
        <w:rPr>
          <w:rFonts w:hint="eastAsia"/>
        </w:rPr>
        <w:t>进入医院，往往会被要求出示核酸检验证明和通行码，对于部分来自涉疫地区的患者还需要进行隔离，这无疑妨碍了患者求医，耽误了病情。另外，医院</w:t>
      </w:r>
      <w:r w:rsidR="00833189">
        <w:rPr>
          <w:rFonts w:hint="eastAsia"/>
        </w:rPr>
        <w:t>是</w:t>
      </w:r>
      <w:r w:rsidR="00B60188">
        <w:rPr>
          <w:rFonts w:hint="eastAsia"/>
        </w:rPr>
        <w:t>疫情传播的高危场所，医院及其周边场所存在感染的风险</w:t>
      </w:r>
      <w:r w:rsidR="00833189">
        <w:rPr>
          <w:rFonts w:hint="eastAsia"/>
        </w:rPr>
        <w:t>，这对于异地就医的患者是极为不利的</w:t>
      </w:r>
      <w:r w:rsidR="00B60188">
        <w:rPr>
          <w:rFonts w:hint="eastAsia"/>
        </w:rPr>
        <w:t>。</w:t>
      </w:r>
      <w:r w:rsidR="003D5B0A">
        <w:rPr>
          <w:rFonts w:hint="eastAsia"/>
        </w:rPr>
        <w:t>可见，</w:t>
      </w:r>
      <w:r w:rsidR="00833189">
        <w:rPr>
          <w:rFonts w:hint="eastAsia"/>
        </w:rPr>
        <w:t>当前国内</w:t>
      </w:r>
      <w:r w:rsidR="00B84FDE" w:rsidRPr="00B84FDE">
        <w:rPr>
          <w:rFonts w:hint="eastAsia"/>
        </w:rPr>
        <w:t>医疗资源</w:t>
      </w:r>
      <w:r w:rsidR="00B84FDE">
        <w:rPr>
          <w:rFonts w:hint="eastAsia"/>
        </w:rPr>
        <w:t>的分配问题日益严峻。</w:t>
      </w:r>
    </w:p>
    <w:p w14:paraId="456AE088" w14:textId="6DF74AA2" w:rsidR="00A624A3" w:rsidRDefault="0047693B" w:rsidP="0016058B">
      <w:pPr>
        <w:ind w:firstLine="480"/>
      </w:pPr>
      <w:r>
        <w:rPr>
          <w:rFonts w:hint="eastAsia"/>
        </w:rPr>
        <w:t>“互联网</w:t>
      </w:r>
      <w:r>
        <w:rPr>
          <w:rFonts w:hint="eastAsia"/>
        </w:rPr>
        <w:t>+</w:t>
      </w:r>
      <w:r>
        <w:rPr>
          <w:rFonts w:hint="eastAsia"/>
        </w:rPr>
        <w:t>医疗”的出现</w:t>
      </w:r>
      <w:r w:rsidR="00D8584A">
        <w:rPr>
          <w:rFonts w:hint="eastAsia"/>
        </w:rPr>
        <w:t>将</w:t>
      </w:r>
      <w:r>
        <w:rPr>
          <w:rFonts w:hint="eastAsia"/>
        </w:rPr>
        <w:t>有助于解决</w:t>
      </w:r>
      <w:r w:rsidR="00D8584A">
        <w:rPr>
          <w:rFonts w:hint="eastAsia"/>
        </w:rPr>
        <w:t>上述的</w:t>
      </w:r>
      <w:r w:rsidR="006E54AB">
        <w:rPr>
          <w:rFonts w:hint="eastAsia"/>
        </w:rPr>
        <w:t>难题</w:t>
      </w:r>
      <w:r>
        <w:rPr>
          <w:rFonts w:hint="eastAsia"/>
        </w:rPr>
        <w:t>。“互联网</w:t>
      </w:r>
      <w:r>
        <w:rPr>
          <w:rFonts w:hint="eastAsia"/>
        </w:rPr>
        <w:t>+</w:t>
      </w:r>
      <w:r>
        <w:rPr>
          <w:rFonts w:hint="eastAsia"/>
        </w:rPr>
        <w:t>医疗”依托互联网技术，</w:t>
      </w:r>
      <w:r w:rsidR="00833189">
        <w:rPr>
          <w:rFonts w:hint="eastAsia"/>
        </w:rPr>
        <w:t>用以</w:t>
      </w:r>
      <w:r w:rsidR="00C82D0E">
        <w:rPr>
          <w:rFonts w:hint="eastAsia"/>
        </w:rPr>
        <w:t>优化医疗资源配置，实现优质医疗资源的地区间共享，提供包括线上咨询、线上诊疗、医药电商、健康管理等</w:t>
      </w:r>
      <w:r w:rsidR="00D8584A">
        <w:rPr>
          <w:rFonts w:hint="eastAsia"/>
        </w:rPr>
        <w:t>在线医疗</w:t>
      </w:r>
      <w:r w:rsidR="00C82D0E">
        <w:rPr>
          <w:rFonts w:hint="eastAsia"/>
        </w:rPr>
        <w:t>服务</w:t>
      </w:r>
      <w:r w:rsidR="0016058B">
        <w:rPr>
          <w:rFonts w:hint="eastAsia"/>
        </w:rPr>
        <w:t>，一定程度上缓解了医疗资源的供需不平衡，也有效避免了防疫措施带来的</w:t>
      </w:r>
      <w:r w:rsidR="00833189">
        <w:rPr>
          <w:rFonts w:hint="eastAsia"/>
        </w:rPr>
        <w:t>就医</w:t>
      </w:r>
      <w:r w:rsidR="0016058B">
        <w:rPr>
          <w:rFonts w:hint="eastAsia"/>
        </w:rPr>
        <w:t>不便，减少了疫情传播的风险。国家</w:t>
      </w:r>
      <w:r w:rsidR="00D8584A">
        <w:rPr>
          <w:rFonts w:hint="eastAsia"/>
        </w:rPr>
        <w:t>同时</w:t>
      </w:r>
      <w:r w:rsidR="0016058B">
        <w:rPr>
          <w:rFonts w:hint="eastAsia"/>
        </w:rPr>
        <w:t>出台政策支持“互联网</w:t>
      </w:r>
      <w:r w:rsidR="0016058B">
        <w:rPr>
          <w:rFonts w:hint="eastAsia"/>
        </w:rPr>
        <w:t>+</w:t>
      </w:r>
      <w:r w:rsidR="0016058B">
        <w:rPr>
          <w:rFonts w:hint="eastAsia"/>
        </w:rPr>
        <w:t>医疗”的建设，</w:t>
      </w:r>
      <w:r w:rsidR="000F066B" w:rsidRPr="000F066B">
        <w:rPr>
          <w:rFonts w:hint="eastAsia"/>
        </w:rPr>
        <w:t>2018</w:t>
      </w:r>
      <w:r w:rsidR="000F066B" w:rsidRPr="000F066B">
        <w:rPr>
          <w:rFonts w:hint="eastAsia"/>
        </w:rPr>
        <w:t>年</w:t>
      </w:r>
      <w:r w:rsidR="000F066B" w:rsidRPr="000F066B">
        <w:rPr>
          <w:rFonts w:hint="eastAsia"/>
        </w:rPr>
        <w:t>4</w:t>
      </w:r>
      <w:r w:rsidR="000F066B" w:rsidRPr="000F066B">
        <w:rPr>
          <w:rFonts w:hint="eastAsia"/>
        </w:rPr>
        <w:t>月，国务院办公厅印发《关于促进“互联网</w:t>
      </w:r>
      <w:r w:rsidR="000F066B" w:rsidRPr="000F066B">
        <w:rPr>
          <w:rFonts w:hint="eastAsia"/>
        </w:rPr>
        <w:t>+</w:t>
      </w:r>
      <w:r w:rsidR="000F066B" w:rsidRPr="000F066B">
        <w:rPr>
          <w:rFonts w:hint="eastAsia"/>
        </w:rPr>
        <w:t>医疗健康”发展的意见》</w:t>
      </w:r>
      <w:r w:rsidR="000F066B">
        <w:fldChar w:fldCharType="begin"/>
      </w:r>
      <w:r w:rsidR="00DC5343">
        <w:instrText xml:space="preserve"> ADDIN ZOTERO_ITEM CSL_CITATION {"citationID":"9xZs6bQW","properties":{"formattedCitation":"\\super [1]\\nosupersub{}","plainCitation":"[1]","noteIndex":0},"citationItems":[{"id":1807,"uris":["http://zotero.org/users/9615192/items/K4CWLT6Y"],"itemData":{"</w:instrText>
      </w:r>
      <w:r w:rsidR="00DC5343">
        <w:rPr>
          <w:rFonts w:hint="eastAsia"/>
        </w:rPr>
        <w:instrText>id":1807,"type":"webpage","title":"</w:instrText>
      </w:r>
      <w:r w:rsidR="00DC5343">
        <w:rPr>
          <w:rFonts w:hint="eastAsia"/>
        </w:rPr>
        <w:instrText>国务院办公厅关于促进“互联网</w:instrText>
      </w:r>
      <w:r w:rsidR="00DC5343">
        <w:rPr>
          <w:rFonts w:hint="eastAsia"/>
        </w:rPr>
        <w:instrText>+</w:instrText>
      </w:r>
      <w:r w:rsidR="00DC5343">
        <w:rPr>
          <w:rFonts w:hint="eastAsia"/>
        </w:rPr>
        <w:instrText>医疗健康”发展的意见</w:instrText>
      </w:r>
      <w:r w:rsidR="00DC5343">
        <w:rPr>
          <w:rFonts w:hint="eastAsia"/>
        </w:rPr>
        <w:instrText>","URL":"http://www.gov.cn/zhengce/content/2018-04/28/content_5286645.htm","author":[{"literal":"</w:instrText>
      </w:r>
      <w:r w:rsidR="00DC5343">
        <w:rPr>
          <w:rFonts w:hint="eastAsia"/>
        </w:rPr>
        <w:instrText>国务院办公厅</w:instrText>
      </w:r>
      <w:r w:rsidR="00DC5343">
        <w:rPr>
          <w:rFonts w:hint="eastAsia"/>
        </w:rPr>
        <w:instrText>"}],"accessed":{"date-parts":[["2022",8,21]]},"issued":{"date-parts":[["2018",4,28]]}}}],"sc</w:instrText>
      </w:r>
      <w:r w:rsidR="00DC5343">
        <w:instrText xml:space="preserve">hema":"https://github.com/citation-style-language/schema/raw/master/csl-citation.json"} </w:instrText>
      </w:r>
      <w:r w:rsidR="000F066B">
        <w:fldChar w:fldCharType="separate"/>
      </w:r>
      <w:r w:rsidR="000F066B" w:rsidRPr="000F066B">
        <w:rPr>
          <w:rFonts w:cs="Times New Roman"/>
          <w:kern w:val="0"/>
          <w:szCs w:val="24"/>
          <w:vertAlign w:val="superscript"/>
        </w:rPr>
        <w:t>[1]</w:t>
      </w:r>
      <w:r w:rsidR="000F066B">
        <w:fldChar w:fldCharType="end"/>
      </w:r>
      <w:r w:rsidR="000F066B">
        <w:rPr>
          <w:rFonts w:hint="eastAsia"/>
        </w:rPr>
        <w:t>；</w:t>
      </w:r>
      <w:r w:rsidR="0016058B">
        <w:rPr>
          <w:rFonts w:hint="eastAsia"/>
        </w:rPr>
        <w:t>2</w:t>
      </w:r>
      <w:r w:rsidR="0016058B">
        <w:t>02</w:t>
      </w:r>
      <w:r w:rsidR="0016058B">
        <w:rPr>
          <w:rFonts w:hint="eastAsia"/>
        </w:rPr>
        <w:t>1</w:t>
      </w:r>
      <w:r w:rsidR="0016058B">
        <w:rPr>
          <w:rFonts w:hint="eastAsia"/>
        </w:rPr>
        <w:t>年国务院印发的《“十四五”</w:t>
      </w:r>
      <w:r w:rsidR="0016058B" w:rsidRPr="00132E03">
        <w:rPr>
          <w:rFonts w:hint="eastAsia"/>
        </w:rPr>
        <w:t>全民医疗保障规划的通知</w:t>
      </w:r>
      <w:r w:rsidR="0016058B">
        <w:rPr>
          <w:rFonts w:hint="eastAsia"/>
        </w:rPr>
        <w:t>》</w:t>
      </w:r>
      <w:r w:rsidR="00805003">
        <w:fldChar w:fldCharType="begin"/>
      </w:r>
      <w:r w:rsidR="000F066B">
        <w:instrText xml:space="preserve"> ADDIN ZOTERO_ITEM CSL_CITATION {"citationID":"OOk5EgSr","properties":{"formattedCitation":"\\super [2]\\nosupersub{}","plainCitation":"[2]","noteIndex":0},"citationItems":[{"id":1653,"uris":["http://zotero.org/users/9615192/items/Z3A8STVC"],"itemData":{"</w:instrText>
      </w:r>
      <w:r w:rsidR="000F066B">
        <w:rPr>
          <w:rFonts w:hint="eastAsia"/>
        </w:rPr>
        <w:instrText>id":1653,"type":"article-journal","abstract":"</w:instrText>
      </w:r>
      <w:r w:rsidR="000F066B">
        <w:rPr>
          <w:rFonts w:hint="eastAsia"/>
        </w:rPr>
        <w:instrText>国办发</w:instrText>
      </w:r>
      <w:r w:rsidR="000F066B">
        <w:rPr>
          <w:rFonts w:hint="eastAsia"/>
        </w:rPr>
        <w:instrText>[2021]36</w:instrText>
      </w:r>
      <w:r w:rsidR="000F066B">
        <w:rPr>
          <w:rFonts w:hint="eastAsia"/>
        </w:rPr>
        <w:instrText>号各省、自治区、直辖市人民政府</w:instrText>
      </w:r>
      <w:r w:rsidR="000F066B">
        <w:rPr>
          <w:rFonts w:hint="eastAsia"/>
        </w:rPr>
        <w:instrText>,</w:instrText>
      </w:r>
      <w:r w:rsidR="000F066B">
        <w:rPr>
          <w:rFonts w:hint="eastAsia"/>
        </w:rPr>
        <w:instrText>国务院各部委、各直属机构</w:instrText>
      </w:r>
      <w:r w:rsidR="000F066B">
        <w:rPr>
          <w:rFonts w:hint="eastAsia"/>
        </w:rPr>
        <w:instrText>:</w:instrText>
      </w:r>
      <w:r w:rsidR="000F066B">
        <w:rPr>
          <w:rFonts w:hint="eastAsia"/>
        </w:rPr>
        <w:instrText>《</w:instrText>
      </w:r>
      <w:r w:rsidR="000F066B">
        <w:rPr>
          <w:rFonts w:hint="eastAsia"/>
        </w:rPr>
        <w:instrText>\"</w:instrText>
      </w:r>
      <w:r w:rsidR="000F066B">
        <w:rPr>
          <w:rFonts w:hint="eastAsia"/>
        </w:rPr>
        <w:instrText>十四五</w:instrText>
      </w:r>
      <w:r w:rsidR="000F066B">
        <w:rPr>
          <w:rFonts w:hint="eastAsia"/>
        </w:rPr>
        <w:instrText>\"</w:instrText>
      </w:r>
      <w:r w:rsidR="000F066B">
        <w:rPr>
          <w:rFonts w:hint="eastAsia"/>
        </w:rPr>
        <w:instrText>全民医疗保障规划》已经国务院同意</w:instrText>
      </w:r>
      <w:r w:rsidR="000F066B">
        <w:rPr>
          <w:rFonts w:hint="eastAsia"/>
        </w:rPr>
        <w:instrText>,</w:instrText>
      </w:r>
      <w:r w:rsidR="000F066B">
        <w:rPr>
          <w:rFonts w:hint="eastAsia"/>
        </w:rPr>
        <w:instrText>现印发给你们</w:instrText>
      </w:r>
      <w:r w:rsidR="000F066B">
        <w:rPr>
          <w:rFonts w:hint="eastAsia"/>
        </w:rPr>
        <w:instrText>,</w:instrText>
      </w:r>
      <w:r w:rsidR="000F066B">
        <w:rPr>
          <w:rFonts w:hint="eastAsia"/>
        </w:rPr>
        <w:instrText>请认真贯彻执行。</w:instrText>
      </w:r>
      <w:r w:rsidR="000F066B">
        <w:rPr>
          <w:rFonts w:hint="eastAsia"/>
        </w:rPr>
        <w:instrText>2021</w:instrText>
      </w:r>
      <w:r w:rsidR="000F066B">
        <w:rPr>
          <w:rFonts w:hint="eastAsia"/>
        </w:rPr>
        <w:instrText>年</w:instrText>
      </w:r>
      <w:r w:rsidR="000F066B">
        <w:rPr>
          <w:rFonts w:hint="eastAsia"/>
        </w:rPr>
        <w:instrText>9</w:instrText>
      </w:r>
      <w:r w:rsidR="000F066B">
        <w:rPr>
          <w:rFonts w:hint="eastAsia"/>
        </w:rPr>
        <w:instrText>月</w:instrText>
      </w:r>
      <w:r w:rsidR="000F066B">
        <w:rPr>
          <w:rFonts w:hint="eastAsia"/>
        </w:rPr>
        <w:instrText>23</w:instrText>
      </w:r>
      <w:r w:rsidR="000F066B">
        <w:rPr>
          <w:rFonts w:hint="eastAsia"/>
        </w:rPr>
        <w:instrText>日</w:instrText>
      </w:r>
      <w:r w:rsidR="000F066B">
        <w:rPr>
          <w:rFonts w:hint="eastAsia"/>
        </w:rPr>
        <w:instrText>\"</w:instrText>
      </w:r>
      <w:r w:rsidR="000F066B">
        <w:rPr>
          <w:rFonts w:hint="eastAsia"/>
        </w:rPr>
        <w:instrText>十四五</w:instrText>
      </w:r>
      <w:r w:rsidR="000F066B">
        <w:rPr>
          <w:rFonts w:hint="eastAsia"/>
        </w:rPr>
        <w:instrText>\"</w:instrText>
      </w:r>
      <w:r w:rsidR="000F066B">
        <w:rPr>
          <w:rFonts w:hint="eastAsia"/>
        </w:rPr>
        <w:instrText>全民医疗保障规划医疗保障是减轻群众就医负担、增进民生福祉、维护社会和谐稳定的重大制度安排。习近平总书记指出</w:instrText>
      </w:r>
      <w:r w:rsidR="000F066B">
        <w:rPr>
          <w:rFonts w:hint="eastAsia"/>
        </w:rPr>
        <w:instrText>,</w:instrText>
      </w:r>
      <w:r w:rsidR="000F066B">
        <w:rPr>
          <w:rFonts w:hint="eastAsia"/>
        </w:rPr>
        <w:instrText>要加快建立覆盖全民、城乡统筹、权责清晰、保障适度、可持续的多层次医疗保障体系。新一轮医改以来</w:instrText>
      </w:r>
      <w:r w:rsidR="000F066B">
        <w:rPr>
          <w:rFonts w:hint="eastAsia"/>
        </w:rPr>
        <w:instrText>,</w:instrText>
      </w:r>
      <w:r w:rsidR="000F066B">
        <w:rPr>
          <w:rFonts w:hint="eastAsia"/>
        </w:rPr>
        <w:instrText>贯彻党中央、国务院决策部署</w:instrText>
      </w:r>
      <w:r w:rsidR="000F066B">
        <w:rPr>
          <w:rFonts w:hint="eastAsia"/>
        </w:rPr>
        <w:instrText>,</w:instrText>
      </w:r>
      <w:r w:rsidR="000F066B">
        <w:rPr>
          <w:rFonts w:hint="eastAsia"/>
        </w:rPr>
        <w:instrText>我国已建成全世界最大、覆盖全民的基本医疗保障网</w:instrText>
      </w:r>
      <w:r w:rsidR="000F066B">
        <w:rPr>
          <w:rFonts w:hint="eastAsia"/>
        </w:rPr>
        <w:instrText>,</w:instrText>
      </w:r>
      <w:r w:rsidR="000F066B">
        <w:rPr>
          <w:rFonts w:hint="eastAsia"/>
        </w:rPr>
        <w:instrText>为全面建成小康社会、实现第一个百年奋斗目标作出了积极贡献。为进一步推进医疗保障高质量发展</w:instrText>
      </w:r>
      <w:r w:rsidR="000F066B">
        <w:rPr>
          <w:rFonts w:hint="eastAsia"/>
        </w:rPr>
        <w:instrText>,</w:instrText>
      </w:r>
      <w:r w:rsidR="000F066B">
        <w:rPr>
          <w:rFonts w:hint="eastAsia"/>
        </w:rPr>
        <w:instrText>保障人民健康</w:instrText>
      </w:r>
      <w:r w:rsidR="000F066B">
        <w:rPr>
          <w:rFonts w:hint="eastAsia"/>
        </w:rPr>
        <w:instrText>,</w:instrText>
      </w:r>
      <w:r w:rsidR="000F066B">
        <w:rPr>
          <w:rFonts w:hint="eastAsia"/>
        </w:rPr>
        <w:instrText>促进共同富裕</w:instrText>
      </w:r>
      <w:r w:rsidR="000F066B">
        <w:rPr>
          <w:rFonts w:hint="eastAsia"/>
        </w:rPr>
        <w:instrText>,</w:instrText>
      </w:r>
      <w:r w:rsidR="000F066B">
        <w:rPr>
          <w:rFonts w:hint="eastAsia"/>
        </w:rPr>
        <w:instrText>依据《中华人</w:instrText>
      </w:r>
      <w:r w:rsidR="000F066B">
        <w:rPr>
          <w:rFonts w:hint="eastAsia"/>
        </w:rPr>
        <w:instrText>...","container-title":"</w:instrText>
      </w:r>
      <w:r w:rsidR="000F066B">
        <w:rPr>
          <w:rFonts w:hint="eastAsia"/>
        </w:rPr>
        <w:instrText>中华人民共和国国务院公报</w:instrText>
      </w:r>
      <w:r w:rsidR="000F066B">
        <w:rPr>
          <w:rFonts w:hint="eastAsia"/>
        </w:rPr>
        <w:instrText>","ISSN":"1004-3438","issue":"29","language":"zh_CN","page":"53-66","source":"CNKI","title":"</w:instrText>
      </w:r>
      <w:r w:rsidR="000F066B">
        <w:rPr>
          <w:rFonts w:hint="eastAsia"/>
        </w:rPr>
        <w:instrText>国务院办公厅关于印发“十四五”全民医疗保障规划的通知</w:instrText>
      </w:r>
      <w:r w:rsidR="000F066B">
        <w:rPr>
          <w:rFonts w:hint="eastAsia"/>
        </w:rPr>
        <w:instrText>","issue</w:instrText>
      </w:r>
      <w:r w:rsidR="000F066B">
        <w:instrText xml:space="preserve">d":{"date-parts":[["2021"]]}}}],"schema":"https://github.com/citation-style-language/schema/raw/master/csl-citation.json"} </w:instrText>
      </w:r>
      <w:r w:rsidR="00805003">
        <w:fldChar w:fldCharType="separate"/>
      </w:r>
      <w:r w:rsidR="000F066B" w:rsidRPr="000F066B">
        <w:rPr>
          <w:rFonts w:cs="Times New Roman"/>
          <w:kern w:val="0"/>
          <w:szCs w:val="24"/>
          <w:vertAlign w:val="superscript"/>
        </w:rPr>
        <w:t>[2]</w:t>
      </w:r>
      <w:r w:rsidR="00805003">
        <w:fldChar w:fldCharType="end"/>
      </w:r>
      <w:r w:rsidR="0016058B">
        <w:rPr>
          <w:rFonts w:hint="eastAsia"/>
        </w:rPr>
        <w:t>中强调要形成完善的“互联网</w:t>
      </w:r>
      <w:r w:rsidR="0016058B">
        <w:rPr>
          <w:rFonts w:hint="eastAsia"/>
        </w:rPr>
        <w:t>+</w:t>
      </w:r>
      <w:r w:rsidR="0016058B">
        <w:rPr>
          <w:rFonts w:hint="eastAsia"/>
        </w:rPr>
        <w:t>医疗健康”服务体系，</w:t>
      </w:r>
      <w:r w:rsidR="009C0CA2">
        <w:rPr>
          <w:rFonts w:hint="eastAsia"/>
        </w:rPr>
        <w:t>可见“互联网</w:t>
      </w:r>
      <w:r w:rsidR="009C0CA2">
        <w:rPr>
          <w:rFonts w:hint="eastAsia"/>
        </w:rPr>
        <w:t>+</w:t>
      </w:r>
      <w:r w:rsidR="009C0CA2">
        <w:rPr>
          <w:rFonts w:hint="eastAsia"/>
        </w:rPr>
        <w:t>医疗”将是</w:t>
      </w:r>
      <w:r w:rsidR="00D8584A">
        <w:rPr>
          <w:rFonts w:hint="eastAsia"/>
        </w:rPr>
        <w:t>我国</w:t>
      </w:r>
      <w:r w:rsidR="00833189">
        <w:rPr>
          <w:rFonts w:hint="eastAsia"/>
        </w:rPr>
        <w:t>医疗发展</w:t>
      </w:r>
      <w:r w:rsidR="0016058B">
        <w:rPr>
          <w:rFonts w:hint="eastAsia"/>
        </w:rPr>
        <w:t>建设的重点</w:t>
      </w:r>
      <w:r w:rsidR="00833189">
        <w:rPr>
          <w:rFonts w:hint="eastAsia"/>
        </w:rPr>
        <w:t>之一</w:t>
      </w:r>
      <w:r w:rsidR="00132E03">
        <w:rPr>
          <w:rFonts w:hint="eastAsia"/>
        </w:rPr>
        <w:t>。</w:t>
      </w:r>
    </w:p>
    <w:p w14:paraId="48539C8F" w14:textId="7B2CC802" w:rsidR="00D4519D" w:rsidRDefault="00D4519D" w:rsidP="0016058B">
      <w:pPr>
        <w:ind w:firstLine="480"/>
      </w:pPr>
      <w:r>
        <w:rPr>
          <w:rFonts w:hint="eastAsia"/>
        </w:rPr>
        <w:t>互联网医疗平台</w:t>
      </w:r>
      <w:r w:rsidR="007B458D">
        <w:rPr>
          <w:rFonts w:hint="eastAsia"/>
        </w:rPr>
        <w:t>是</w:t>
      </w:r>
      <w:r>
        <w:rPr>
          <w:rFonts w:hint="eastAsia"/>
        </w:rPr>
        <w:t>“互联网</w:t>
      </w:r>
      <w:r>
        <w:rPr>
          <w:rFonts w:hint="eastAsia"/>
        </w:rPr>
        <w:t>+</w:t>
      </w:r>
      <w:r>
        <w:rPr>
          <w:rFonts w:hint="eastAsia"/>
        </w:rPr>
        <w:t>医疗”的</w:t>
      </w:r>
      <w:r w:rsidR="007B458D">
        <w:rPr>
          <w:rFonts w:hint="eastAsia"/>
        </w:rPr>
        <w:t>落地项目之一，经过多年的发展已较为成熟，其中</w:t>
      </w:r>
      <w:r w:rsidR="00CC75F3">
        <w:rPr>
          <w:rFonts w:hint="eastAsia"/>
        </w:rPr>
        <w:t>体</w:t>
      </w:r>
      <w:r w:rsidR="007B458D">
        <w:rPr>
          <w:rFonts w:hint="eastAsia"/>
        </w:rPr>
        <w:t>量较大者有腾讯健康、阿里健康、好大夫在线、微医等。然而，互联网医疗平台仍有许多不完善的地方，比如互联网医疗平台的接受度不高、</w:t>
      </w:r>
      <w:r w:rsidR="00E02160">
        <w:rPr>
          <w:rFonts w:hint="eastAsia"/>
        </w:rPr>
        <w:t>不同用户群体的差异性需求无法很好得到满足等</w:t>
      </w:r>
      <w:r w:rsidR="00E02160">
        <w:fldChar w:fldCharType="begin"/>
      </w:r>
      <w:r w:rsidR="000F066B">
        <w:instrText xml:space="preserve"> ADDIN ZOTERO_ITEM CSL_CITATION {"citationID":"FJrWotkb","properties":{"formattedCitation":"\\super [3]\\nosupersub{}","plainCitation":"[3]","noteIndex":0},"citationItems":[{"id":783,"uris":["http://zotero.org/users/9615192/items/K2DXFMY7"],"itemData":{"i</w:instrText>
      </w:r>
      <w:r w:rsidR="000F066B">
        <w:rPr>
          <w:rFonts w:hint="eastAsia"/>
        </w:rPr>
        <w:instrText>d":783,"type":"article-journal","abstract":"</w:instrText>
      </w:r>
      <w:r w:rsidR="000F066B">
        <w:rPr>
          <w:rFonts w:hint="eastAsia"/>
        </w:rPr>
        <w:instrText>目的了解某市属三甲医院</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就诊者接受、认可程度及其影响因素</w:instrText>
      </w:r>
      <w:r w:rsidR="000F066B">
        <w:rPr>
          <w:rFonts w:hint="eastAsia"/>
        </w:rPr>
        <w:instrText>,</w:instrText>
      </w:r>
      <w:r w:rsidR="000F066B">
        <w:rPr>
          <w:rFonts w:hint="eastAsia"/>
        </w:rPr>
        <w:instrText>对服务使用维度的分析</w:instrText>
      </w:r>
      <w:r w:rsidR="000F066B">
        <w:rPr>
          <w:rFonts w:hint="eastAsia"/>
        </w:rPr>
        <w:instrText>,</w:instrText>
      </w:r>
      <w:r w:rsidR="000F066B">
        <w:rPr>
          <w:rFonts w:hint="eastAsia"/>
        </w:rPr>
        <w:instrText>并提出相应的意见。方法</w:instrText>
      </w:r>
      <w:r w:rsidR="000F066B">
        <w:rPr>
          <w:rFonts w:hint="eastAsia"/>
        </w:rPr>
        <w:instrText xml:space="preserve"> 2020</w:instrText>
      </w:r>
      <w:r w:rsidR="000F066B">
        <w:rPr>
          <w:rFonts w:hint="eastAsia"/>
        </w:rPr>
        <w:instrText>年</w:instrText>
      </w:r>
      <w:r w:rsidR="000F066B">
        <w:rPr>
          <w:rFonts w:hint="eastAsia"/>
        </w:rPr>
        <w:instrText>6</w:instrText>
      </w:r>
      <w:r w:rsidR="000F066B">
        <w:rPr>
          <w:rFonts w:hint="eastAsia"/>
        </w:rPr>
        <w:instrText>—</w:instrText>
      </w:r>
      <w:r w:rsidR="000F066B">
        <w:rPr>
          <w:rFonts w:hint="eastAsia"/>
        </w:rPr>
        <w:instrText>11</w:instrText>
      </w:r>
      <w:r w:rsidR="000F066B">
        <w:rPr>
          <w:rFonts w:hint="eastAsia"/>
        </w:rPr>
        <w:instrText>月</w:instrText>
      </w:r>
      <w:r w:rsidR="000F066B">
        <w:rPr>
          <w:rFonts w:hint="eastAsia"/>
        </w:rPr>
        <w:instrText>,</w:instrText>
      </w:r>
      <w:r w:rsidR="000F066B">
        <w:rPr>
          <w:rFonts w:hint="eastAsia"/>
        </w:rPr>
        <w:instrText>采用调查问卷法分析了</w:instrText>
      </w:r>
      <w:r w:rsidR="000F066B">
        <w:rPr>
          <w:rFonts w:hint="eastAsia"/>
        </w:rPr>
        <w:instrText>556</w:instrText>
      </w:r>
      <w:r w:rsidR="000F066B">
        <w:rPr>
          <w:rFonts w:hint="eastAsia"/>
        </w:rPr>
        <w:instrText>名就诊者对</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的接受、认可程度</w:instrText>
      </w:r>
      <w:r w:rsidR="000F066B">
        <w:rPr>
          <w:rFonts w:hint="eastAsia"/>
        </w:rPr>
        <w:instrText>,</w:instrText>
      </w:r>
      <w:r w:rsidR="000F066B">
        <w:rPr>
          <w:rFonts w:hint="eastAsia"/>
        </w:rPr>
        <w:instrText>多因素回归分析其影响因素。以就诊者对服务使用维度的同质化、互动效果、时间弹性及自身隐私安全性作为服务使用医疗质量效果、及时性、便捷性和信息安全性的评判标准。结果</w:instrText>
      </w:r>
      <w:r w:rsidR="000F066B">
        <w:rPr>
          <w:rFonts w:hint="eastAsia"/>
        </w:rPr>
        <w:instrText xml:space="preserve"> \"</w:instrText>
      </w:r>
      <w:r w:rsidR="000F066B">
        <w:rPr>
          <w:rFonts w:hint="eastAsia"/>
        </w:rPr>
        <w:instrText>互联网医疗</w:instrText>
      </w:r>
      <w:r w:rsidR="000F066B">
        <w:rPr>
          <w:rFonts w:hint="eastAsia"/>
        </w:rPr>
        <w:instrText>\"</w:instrText>
      </w:r>
      <w:r w:rsidR="000F066B">
        <w:rPr>
          <w:rFonts w:hint="eastAsia"/>
        </w:rPr>
        <w:instrText>模式的接受度为</w:instrText>
      </w:r>
      <w:r w:rsidR="000F066B">
        <w:rPr>
          <w:rFonts w:hint="eastAsia"/>
        </w:rPr>
        <w:instrText>56.65%,</w:instrText>
      </w:r>
      <w:r w:rsidR="000F066B">
        <w:rPr>
          <w:rFonts w:hint="eastAsia"/>
        </w:rPr>
        <w:instrText>认可度为</w:instrText>
      </w:r>
      <w:r w:rsidR="000F066B">
        <w:rPr>
          <w:rFonts w:hint="eastAsia"/>
        </w:rPr>
        <w:instrText>87.98%</w:instrText>
      </w:r>
      <w:r w:rsidR="000F066B">
        <w:rPr>
          <w:rFonts w:hint="eastAsia"/>
        </w:rPr>
        <w:instrText>。单因素分析显示</w:instrText>
      </w:r>
      <w:r w:rsidR="000F066B">
        <w:rPr>
          <w:rFonts w:hint="eastAsia"/>
        </w:rPr>
        <w:instrText>:</w:instrText>
      </w:r>
      <w:r w:rsidR="000F066B">
        <w:rPr>
          <w:rFonts w:hint="eastAsia"/>
        </w:rPr>
        <w:instrText>调查对象</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接受、认可程度随年龄增长而下降</w:instrText>
      </w:r>
      <w:r w:rsidR="000F066B">
        <w:rPr>
          <w:rFonts w:hint="eastAsia"/>
        </w:rPr>
        <w:instrText>,</w:instrText>
      </w:r>
      <w:r w:rsidR="000F066B">
        <w:rPr>
          <w:rFonts w:hint="eastAsia"/>
        </w:rPr>
        <w:instrText>与文化程度和个人平均月收入差别有统计学意义</w:instrText>
      </w:r>
      <w:r w:rsidR="000F066B">
        <w:rPr>
          <w:rFonts w:hint="eastAsia"/>
        </w:rPr>
        <w:instrText>,</w:instrText>
      </w:r>
      <w:r w:rsidR="000F066B">
        <w:rPr>
          <w:rFonts w:hint="eastAsia"/>
        </w:rPr>
        <w:instrText>而认可程度与日常健康状况差别有统计学意义。多因素分析显示</w:instrText>
      </w:r>
      <w:r w:rsidR="000F066B">
        <w:rPr>
          <w:rFonts w:hint="eastAsia"/>
        </w:rPr>
        <w:instrText>:</w:instrText>
      </w:r>
      <w:r w:rsidR="000F066B">
        <w:rPr>
          <w:rFonts w:hint="eastAsia"/>
        </w:rPr>
        <w:instrText>文化程度、个人平均月收入是</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接受程度的独立影响因素</w:instrText>
      </w:r>
      <w:r w:rsidR="000F066B">
        <w:rPr>
          <w:rFonts w:hint="eastAsia"/>
        </w:rPr>
        <w:instrText>,</w:instrText>
      </w:r>
      <w:r w:rsidR="000F066B">
        <w:rPr>
          <w:rFonts w:hint="eastAsia"/>
        </w:rPr>
        <w:instrText>而年龄、个人平均月收入和就医单程平均交通时间是认可程度的独立影响因素。服务使用调查显示</w:instrText>
      </w:r>
      <w:r w:rsidR="000F066B">
        <w:rPr>
          <w:rFonts w:hint="eastAsia"/>
        </w:rPr>
        <w:instrText>:</w:instrText>
      </w:r>
      <w:r w:rsidR="000F066B">
        <w:rPr>
          <w:rFonts w:hint="eastAsia"/>
        </w:rPr>
        <w:instrText>接受者对服务使用及时性的满意度最高</w:instrText>
      </w:r>
      <w:r w:rsidR="000F066B">
        <w:rPr>
          <w:rFonts w:hint="eastAsia"/>
        </w:rPr>
        <w:instrText>,</w:instrText>
      </w:r>
      <w:r w:rsidR="000F066B">
        <w:rPr>
          <w:rFonts w:hint="eastAsia"/>
        </w:rPr>
        <w:instrText>而认可者对医疗质量能否达到同质化效果的需求最大。结论</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模式的认可程度明显高于接受程度</w:instrText>
      </w:r>
      <w:r w:rsidR="000F066B">
        <w:rPr>
          <w:rFonts w:hint="eastAsia"/>
        </w:rPr>
        <w:instrText>,</w:instrText>
      </w:r>
      <w:r w:rsidR="000F066B">
        <w:rPr>
          <w:rFonts w:hint="eastAsia"/>
        </w:rPr>
        <w:instrText>年龄越低、学历越高的就诊者对</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模式的接受程度和认可程度越高</w:instrText>
      </w:r>
      <w:r w:rsidR="000F066B">
        <w:rPr>
          <w:rFonts w:hint="eastAsia"/>
        </w:rPr>
        <w:instrText>,</w:instrText>
      </w:r>
      <w:r w:rsidR="000F066B">
        <w:rPr>
          <w:rFonts w:hint="eastAsia"/>
        </w:rPr>
        <w:instrText>应进一步加强</w:instrText>
      </w:r>
      <w:r w:rsidR="000F066B">
        <w:rPr>
          <w:rFonts w:hint="eastAsia"/>
        </w:rPr>
        <w:instrText>\"</w:instrText>
      </w:r>
      <w:r w:rsidR="000F066B">
        <w:rPr>
          <w:rFonts w:hint="eastAsia"/>
        </w:rPr>
        <w:instrText>互联网医疗</w:instrText>
      </w:r>
      <w:r w:rsidR="000F066B">
        <w:rPr>
          <w:rFonts w:hint="eastAsia"/>
        </w:rPr>
        <w:instrText>\"</w:instrText>
      </w:r>
      <w:r w:rsidR="000F066B">
        <w:rPr>
          <w:rFonts w:hint="eastAsia"/>
        </w:rPr>
        <w:instrText>的质量效果及信息安全性</w:instrText>
      </w:r>
      <w:r w:rsidR="000F066B">
        <w:rPr>
          <w:rFonts w:hint="eastAsia"/>
        </w:rPr>
        <w:instrText>,</w:instrText>
      </w:r>
      <w:r w:rsidR="000F066B">
        <w:rPr>
          <w:rFonts w:hint="eastAsia"/>
        </w:rPr>
        <w:instrText>以提高患者采用互联网医疗就医的有效性和安全性。</w:instrText>
      </w:r>
      <w:r w:rsidR="000F066B">
        <w:rPr>
          <w:rFonts w:hint="eastAsia"/>
        </w:rPr>
        <w:instrText>","container-title":"</w:instrText>
      </w:r>
      <w:r w:rsidR="000F066B">
        <w:rPr>
          <w:rFonts w:hint="eastAsia"/>
        </w:rPr>
        <w:instrText>中国医院管理</w:instrText>
      </w:r>
      <w:r w:rsidR="000F066B">
        <w:rPr>
          <w:rFonts w:hint="eastAsia"/>
        </w:rPr>
        <w:instrText>","ISSN":"1001-5329","issue":"9","language":"</w:instrText>
      </w:r>
      <w:r w:rsidR="000F066B">
        <w:rPr>
          <w:rFonts w:hint="eastAsia"/>
        </w:rPr>
        <w:instrText>中文</w:instrText>
      </w:r>
      <w:r w:rsidR="000F066B">
        <w:rPr>
          <w:rFonts w:hint="eastAsia"/>
        </w:rPr>
        <w:instrText>;","note":"1 citations(CNKI)[2022-7-2]&lt;</w:instrText>
      </w:r>
      <w:r w:rsidR="000F066B">
        <w:rPr>
          <w:rFonts w:hint="eastAsia"/>
        </w:rPr>
        <w:instrText>北大核心</w:instrText>
      </w:r>
      <w:r w:rsidR="000F066B">
        <w:rPr>
          <w:rFonts w:hint="eastAsia"/>
        </w:rPr>
        <w:instrText>&gt;","page":"69-73","source":"CNKI","title":"</w:instrText>
      </w:r>
      <w:r w:rsidR="000F066B">
        <w:rPr>
          <w:rFonts w:hint="eastAsia"/>
        </w:rPr>
        <w:instrText>某三甲医院就诊者互联网医疗接受认可程度及服务使用维度分析</w:instrText>
      </w:r>
      <w:r w:rsidR="000F066B">
        <w:rPr>
          <w:rFonts w:hint="eastAsia"/>
        </w:rPr>
        <w:instrText>","volume":"41","author":[{"literal":"</w:instrText>
      </w:r>
      <w:r w:rsidR="000F066B">
        <w:rPr>
          <w:rFonts w:hint="eastAsia"/>
        </w:rPr>
        <w:instrText>刘博</w:instrText>
      </w:r>
      <w:r w:rsidR="000F066B">
        <w:rPr>
          <w:rFonts w:hint="eastAsia"/>
        </w:rPr>
        <w:instrText>"},{"literal":"</w:instrText>
      </w:r>
      <w:r w:rsidR="000F066B">
        <w:rPr>
          <w:rFonts w:hint="eastAsia"/>
        </w:rPr>
        <w:instrText>齐玥</w:instrText>
      </w:r>
      <w:r w:rsidR="000F066B">
        <w:rPr>
          <w:rFonts w:hint="eastAsia"/>
        </w:rPr>
        <w:instrText>"},{"literal":"</w:instrText>
      </w:r>
      <w:r w:rsidR="000F066B">
        <w:rPr>
          <w:rFonts w:hint="eastAsia"/>
        </w:rPr>
        <w:instrText>郭幽燕</w:instrText>
      </w:r>
      <w:r w:rsidR="000F066B">
        <w:rPr>
          <w:rFonts w:hint="eastAsia"/>
        </w:rPr>
        <w:instrText>"},{"literal":"</w:instrText>
      </w:r>
      <w:r w:rsidR="000F066B">
        <w:rPr>
          <w:rFonts w:hint="eastAsia"/>
        </w:rPr>
        <w:instrText>王超</w:instrText>
      </w:r>
      <w:r w:rsidR="000F066B">
        <w:rPr>
          <w:rFonts w:hint="eastAsia"/>
        </w:rPr>
        <w:instrText>"},{"literal":"</w:instrText>
      </w:r>
      <w:r w:rsidR="000F066B">
        <w:rPr>
          <w:rFonts w:hint="eastAsia"/>
        </w:rPr>
        <w:instrText>佟朝霞</w:instrText>
      </w:r>
      <w:r w:rsidR="000F066B">
        <w:rPr>
          <w:rFonts w:hint="eastAsia"/>
        </w:rPr>
        <w:instrText>"},{"literal":"</w:instrText>
      </w:r>
      <w:r w:rsidR="000F066B">
        <w:rPr>
          <w:rFonts w:hint="eastAsia"/>
        </w:rPr>
        <w:instrText>吴兴海</w:instrText>
      </w:r>
      <w:r w:rsidR="000F066B">
        <w:rPr>
          <w:rFonts w:hint="eastAsia"/>
        </w:rPr>
        <w:instrText>"}],"issued":{"date-parts":[["2021"]]}}}],"schema":"https://github.com/citation-style-language/schema/raw/master/cs</w:instrText>
      </w:r>
      <w:r w:rsidR="000F066B">
        <w:instrText xml:space="preserve">l-citation.json"} </w:instrText>
      </w:r>
      <w:r w:rsidR="00E02160">
        <w:fldChar w:fldCharType="separate"/>
      </w:r>
      <w:r w:rsidR="000F066B" w:rsidRPr="000F066B">
        <w:rPr>
          <w:rFonts w:cs="Times New Roman"/>
          <w:kern w:val="0"/>
          <w:szCs w:val="24"/>
          <w:vertAlign w:val="superscript"/>
        </w:rPr>
        <w:t>[3]</w:t>
      </w:r>
      <w:r w:rsidR="00E02160">
        <w:fldChar w:fldCharType="end"/>
      </w:r>
      <w:r w:rsidR="00E02160">
        <w:rPr>
          <w:rFonts w:hint="eastAsia"/>
        </w:rPr>
        <w:t>。</w:t>
      </w:r>
      <w:r w:rsidR="00E41D7F">
        <w:rPr>
          <w:rFonts w:hint="eastAsia"/>
        </w:rPr>
        <w:t>为了更加地建设互联网医疗平台，发挥“互联网</w:t>
      </w:r>
      <w:r w:rsidR="00E41D7F">
        <w:rPr>
          <w:rFonts w:hint="eastAsia"/>
        </w:rPr>
        <w:t>+</w:t>
      </w:r>
      <w:r w:rsidR="00E41D7F">
        <w:rPr>
          <w:rFonts w:hint="eastAsia"/>
        </w:rPr>
        <w:t>医疗”的优势，提高互联网医疗平台的接受度和使用率，需要更多对互联网医疗平台使用意愿和使用行为的相关研究。</w:t>
      </w:r>
    </w:p>
    <w:p w14:paraId="2D5968AF" w14:textId="77777777" w:rsidR="00505221" w:rsidRDefault="00505221">
      <w:pPr>
        <w:snapToGrid/>
        <w:spacing w:line="240" w:lineRule="auto"/>
        <w:rPr>
          <w:rFonts w:eastAsia="黑体"/>
          <w:bCs/>
          <w:kern w:val="44"/>
          <w:sz w:val="28"/>
          <w:szCs w:val="44"/>
        </w:rPr>
      </w:pPr>
      <w:r>
        <w:br w:type="page"/>
      </w:r>
    </w:p>
    <w:p w14:paraId="203241EB" w14:textId="7BBA985C" w:rsidR="001B6A88" w:rsidRDefault="001B6A88" w:rsidP="00A624A3">
      <w:pPr>
        <w:pStyle w:val="1"/>
      </w:pPr>
      <w:bookmarkStart w:id="2" w:name="_Toc113107677"/>
      <w:r>
        <w:rPr>
          <w:rFonts w:hint="eastAsia"/>
        </w:rPr>
        <w:lastRenderedPageBreak/>
        <w:t>文献综述</w:t>
      </w:r>
      <w:bookmarkEnd w:id="2"/>
    </w:p>
    <w:p w14:paraId="5CE581AB" w14:textId="27DC1888" w:rsidR="006325C0" w:rsidRDefault="006325C0" w:rsidP="00C43719">
      <w:pPr>
        <w:pStyle w:val="2"/>
        <w:spacing w:before="120"/>
      </w:pPr>
      <w:bookmarkStart w:id="3" w:name="_Toc113107678"/>
      <w:r>
        <w:rPr>
          <w:rFonts w:hint="eastAsia"/>
        </w:rPr>
        <w:t>互联网医疗</w:t>
      </w:r>
      <w:bookmarkEnd w:id="3"/>
    </w:p>
    <w:p w14:paraId="1C8ACEA4" w14:textId="4A735773" w:rsidR="002312E6" w:rsidRDefault="00CC75F3" w:rsidP="002312E6">
      <w:pPr>
        <w:ind w:firstLineChars="200" w:firstLine="480"/>
      </w:pPr>
      <w:r>
        <w:rPr>
          <w:rFonts w:hint="eastAsia"/>
        </w:rPr>
        <w:t>当前</w:t>
      </w:r>
      <w:r w:rsidR="00B65A78">
        <w:rPr>
          <w:rFonts w:hint="eastAsia"/>
        </w:rPr>
        <w:t>学界尚未对互联网医疗有明确的概念界定</w:t>
      </w:r>
      <w:r>
        <w:rPr>
          <w:rFonts w:hint="eastAsia"/>
        </w:rPr>
        <w:t>。</w:t>
      </w:r>
      <w:r w:rsidR="00B65A78">
        <w:rPr>
          <w:rFonts w:hint="eastAsia"/>
        </w:rPr>
        <w:t>但在</w:t>
      </w:r>
      <w:r w:rsidR="00B65A78" w:rsidRPr="00B65A78">
        <w:rPr>
          <w:rFonts w:hint="eastAsia"/>
        </w:rPr>
        <w:t>2015</w:t>
      </w:r>
      <w:r w:rsidR="00B65A78" w:rsidRPr="00B65A78">
        <w:rPr>
          <w:rFonts w:hint="eastAsia"/>
        </w:rPr>
        <w:t>年</w:t>
      </w:r>
      <w:r w:rsidR="00B65A78" w:rsidRPr="00B65A78">
        <w:rPr>
          <w:rFonts w:hint="eastAsia"/>
        </w:rPr>
        <w:t>8</w:t>
      </w:r>
      <w:r w:rsidR="00B65A78" w:rsidRPr="00B65A78">
        <w:rPr>
          <w:rFonts w:hint="eastAsia"/>
        </w:rPr>
        <w:t>月，国家卫计委</w:t>
      </w:r>
      <w:r w:rsidR="00FB1C3B">
        <w:rPr>
          <w:rFonts w:hint="eastAsia"/>
        </w:rPr>
        <w:t>曾</w:t>
      </w:r>
      <w:r w:rsidR="00B65A78" w:rsidRPr="00B65A78">
        <w:rPr>
          <w:rFonts w:hint="eastAsia"/>
        </w:rPr>
        <w:t>从“互联网＋医疗健康”的角度对其进行了定义</w:t>
      </w:r>
      <w:r>
        <w:rPr>
          <w:rFonts w:hint="eastAsia"/>
        </w:rPr>
        <w:t>：</w:t>
      </w:r>
      <w:r w:rsidR="00B65A78" w:rsidRPr="00B65A78">
        <w:rPr>
          <w:rFonts w:hint="eastAsia"/>
        </w:rPr>
        <w:t>以互联网技术为载体，以包括通讯、云计算、物联网、移动技术和大数据等信息技术为传递工具，与传统的医疗健康服务相结合形成的一种新型医疗服务模式。</w:t>
      </w:r>
      <w:r w:rsidR="00DC5343">
        <w:fldChar w:fldCharType="begin"/>
      </w:r>
      <w:r w:rsidR="00DC5343">
        <w:instrText xml:space="preserve"> ADDIN ZOTERO_ITEM CSL_CITATION {"citationID":"Y7js8cGS","properties":{"formattedCitation":"\\super [4]\\nosupersub{}","plainCitation":"[4]","noteIndex":0},"citationItems":[{"id":1809,"uris":["http://zotero.org/users/9615192/items/7ELIXUDD"],"itemData":{"</w:instrText>
      </w:r>
      <w:r w:rsidR="00DC5343">
        <w:rPr>
          <w:rFonts w:hint="eastAsia"/>
        </w:rPr>
        <w:instrText>id":1809,"type":"article-journal","abstract":"2015</w:instrText>
      </w:r>
      <w:r w:rsidR="00DC5343">
        <w:rPr>
          <w:rFonts w:hint="eastAsia"/>
        </w:rPr>
        <w:instrText>年</w:instrText>
      </w:r>
      <w:r w:rsidR="00DC5343">
        <w:rPr>
          <w:rFonts w:hint="eastAsia"/>
        </w:rPr>
        <w:instrText>8</w:instrText>
      </w:r>
      <w:r w:rsidR="00DC5343">
        <w:rPr>
          <w:rFonts w:hint="eastAsia"/>
        </w:rPr>
        <w:instrText>月</w:instrText>
      </w:r>
      <w:r w:rsidR="00DC5343">
        <w:rPr>
          <w:rFonts w:hint="eastAsia"/>
        </w:rPr>
        <w:instrText>6</w:instrText>
      </w:r>
      <w:r w:rsidR="00DC5343">
        <w:rPr>
          <w:rFonts w:hint="eastAsia"/>
        </w:rPr>
        <w:instrText>日</w:instrText>
      </w:r>
      <w:r w:rsidR="00DC5343">
        <w:rPr>
          <w:rFonts w:hint="eastAsia"/>
        </w:rPr>
        <w:instrText>,\"2015</w:instrText>
      </w:r>
      <w:r w:rsidR="00DC5343">
        <w:rPr>
          <w:rFonts w:hint="eastAsia"/>
        </w:rPr>
        <w:instrText>中国卫生信息技术交流大会暨两岸四地电子健康论坛</w:instrText>
      </w:r>
      <w:r w:rsidR="00DC5343">
        <w:rPr>
          <w:rFonts w:hint="eastAsia"/>
        </w:rPr>
        <w:instrText>\"</w:instrText>
      </w:r>
      <w:r w:rsidR="00DC5343">
        <w:rPr>
          <w:rFonts w:hint="eastAsia"/>
        </w:rPr>
        <w:instrText>在苏州召开</w:instrText>
      </w:r>
      <w:r w:rsidR="00DC5343">
        <w:rPr>
          <w:rFonts w:hint="eastAsia"/>
        </w:rPr>
        <w:instrText>.</w:instrText>
      </w:r>
      <w:r w:rsidR="00DC5343">
        <w:rPr>
          <w:rFonts w:hint="eastAsia"/>
        </w:rPr>
        <w:instrText>国家卫生</w:instrText>
      </w:r>
      <w:r w:rsidR="00DC5343">
        <w:rPr>
          <w:rFonts w:hint="eastAsia"/>
        </w:rPr>
        <w:instrText xml:space="preserve"> </w:instrText>
      </w:r>
      <w:r w:rsidR="00DC5343">
        <w:rPr>
          <w:rFonts w:hint="eastAsia"/>
        </w:rPr>
        <w:instrText>计生委统计信息中心主任、中国卫生信息学会常务副会长孟群以</w:instrText>
      </w:r>
      <w:r w:rsidR="00DC5343">
        <w:rPr>
          <w:rFonts w:hint="eastAsia"/>
        </w:rPr>
        <w:instrText>\"</w:instrText>
      </w:r>
      <w:r w:rsidR="00DC5343">
        <w:rPr>
          <w:rFonts w:hint="eastAsia"/>
        </w:rPr>
        <w:instrText>我国卫生统计和信息化建设——融合、创新、发展</w:instrText>
      </w:r>
      <w:r w:rsidR="00DC5343">
        <w:rPr>
          <w:rFonts w:hint="eastAsia"/>
        </w:rPr>
        <w:instrText>\"</w:instrText>
      </w:r>
      <w:r w:rsidR="00DC5343">
        <w:rPr>
          <w:rFonts w:hint="eastAsia"/>
        </w:rPr>
        <w:instrText>为题发表了演讲</w:instrText>
      </w:r>
      <w:r w:rsidR="00DC5343">
        <w:rPr>
          <w:rFonts w:hint="eastAsia"/>
        </w:rPr>
        <w:instrText>,</w:instrText>
      </w:r>
      <w:r w:rsidR="00DC5343">
        <w:rPr>
          <w:rFonts w:hint="eastAsia"/>
        </w:rPr>
        <w:instrText>在演讲中首次定义了</w:instrText>
      </w:r>
      <w:r w:rsidR="00DC5343">
        <w:rPr>
          <w:rFonts w:hint="eastAsia"/>
        </w:rPr>
        <w:instrText>\"</w:instrText>
      </w:r>
      <w:r w:rsidR="00DC5343">
        <w:rPr>
          <w:rFonts w:hint="eastAsia"/>
        </w:rPr>
        <w:instrText>互联</w:instrText>
      </w:r>
      <w:r w:rsidR="00DC5343">
        <w:rPr>
          <w:rFonts w:hint="eastAsia"/>
        </w:rPr>
        <w:instrText xml:space="preserve"> </w:instrText>
      </w:r>
      <w:r w:rsidR="00DC5343">
        <w:rPr>
          <w:rFonts w:hint="eastAsia"/>
        </w:rPr>
        <w:instrText>网</w:instrText>
      </w:r>
      <w:r w:rsidR="00DC5343">
        <w:rPr>
          <w:rFonts w:hint="eastAsia"/>
        </w:rPr>
        <w:instrText>+</w:instrText>
      </w:r>
      <w:r w:rsidR="00DC5343">
        <w:rPr>
          <w:rFonts w:hint="eastAsia"/>
        </w:rPr>
        <w:instrText>医疗健康</w:instrText>
      </w:r>
      <w:r w:rsidR="00DC5343">
        <w:rPr>
          <w:rFonts w:hint="eastAsia"/>
        </w:rPr>
        <w:instrText>\",</w:instrText>
      </w:r>
      <w:r w:rsidR="00DC5343">
        <w:rPr>
          <w:rFonts w:hint="eastAsia"/>
        </w:rPr>
        <w:instrText>并从顶层设计的层面阐述和规划了其发展、实施路径及方法</w:instrText>
      </w:r>
      <w:r w:rsidR="00DC5343">
        <w:rPr>
          <w:rFonts w:hint="eastAsia"/>
        </w:rPr>
        <w:instrText>.","container-title":"</w:instrText>
      </w:r>
      <w:r w:rsidR="00DC5343">
        <w:rPr>
          <w:rFonts w:hint="eastAsia"/>
        </w:rPr>
        <w:instrText>中国信息界</w:instrText>
      </w:r>
      <w:r w:rsidR="00DC5343">
        <w:rPr>
          <w:rFonts w:hint="eastAsia"/>
        </w:rPr>
        <w:instrText>-e</w:instrText>
      </w:r>
      <w:r w:rsidR="00DC5343">
        <w:rPr>
          <w:rFonts w:hint="eastAsia"/>
        </w:rPr>
        <w:instrText>医疗</w:instrText>
      </w:r>
      <w:r w:rsidR="00DC5343">
        <w:rPr>
          <w:rFonts w:hint="eastAsia"/>
        </w:rPr>
        <w:instrText>","issue":"008","page":"9","source":"Baidu Scholar","title":"</w:instrText>
      </w:r>
      <w:r w:rsidR="00DC5343">
        <w:rPr>
          <w:rFonts w:hint="eastAsia"/>
        </w:rPr>
        <w:instrText>国家卫计委首次定义</w:instrText>
      </w:r>
      <w:r w:rsidR="00DC5343">
        <w:rPr>
          <w:rFonts w:hint="eastAsia"/>
        </w:rPr>
        <w:instrText>\"</w:instrText>
      </w:r>
      <w:r w:rsidR="00DC5343">
        <w:rPr>
          <w:rFonts w:hint="eastAsia"/>
        </w:rPr>
        <w:instrText>互联网</w:instrText>
      </w:r>
      <w:r w:rsidR="00DC5343">
        <w:rPr>
          <w:rFonts w:hint="eastAsia"/>
        </w:rPr>
        <w:instrText>+</w:instrText>
      </w:r>
      <w:r w:rsidR="00DC5343">
        <w:rPr>
          <w:rFonts w:hint="eastAsia"/>
        </w:rPr>
        <w:instrText>医疗健康</w:instrText>
      </w:r>
      <w:r w:rsidR="00DC5343">
        <w:rPr>
          <w:rFonts w:hint="eastAsia"/>
        </w:rPr>
        <w:instrText>\"","volume":"000","author":[{"literal":"</w:instrText>
      </w:r>
      <w:r w:rsidR="00DC5343">
        <w:rPr>
          <w:rFonts w:hint="eastAsia"/>
        </w:rPr>
        <w:instrText>庞涛</w:instrText>
      </w:r>
      <w:r w:rsidR="00DC5343">
        <w:rPr>
          <w:rFonts w:hint="eastAsia"/>
        </w:rPr>
        <w:instrText xml:space="preserve">"}],"issued":{"date-parts":[["2015"]]}}}],"schema":"https://github.com/citation-style-language/schema/raw/master/csl-citation.json"} </w:instrText>
      </w:r>
      <w:r w:rsidR="00DC5343">
        <w:fldChar w:fldCharType="separate"/>
      </w:r>
      <w:r w:rsidR="00DC5343" w:rsidRPr="00DC5343">
        <w:rPr>
          <w:rFonts w:cs="Times New Roman"/>
          <w:kern w:val="0"/>
          <w:szCs w:val="24"/>
          <w:vertAlign w:val="superscript"/>
        </w:rPr>
        <w:t>[4]</w:t>
      </w:r>
      <w:r w:rsidR="00DC5343">
        <w:fldChar w:fldCharType="end"/>
      </w:r>
      <w:r w:rsidR="00B65A78">
        <w:rPr>
          <w:rFonts w:hint="eastAsia"/>
        </w:rPr>
        <w:t>随着国家出台各项政策支持互联网医疗的建设，</w:t>
      </w:r>
      <w:r w:rsidR="00DC5343">
        <w:rPr>
          <w:rFonts w:hint="eastAsia"/>
        </w:rPr>
        <w:t>已有不少学者对互联网医疗开展了研究。</w:t>
      </w:r>
    </w:p>
    <w:p w14:paraId="0CC9FEB2" w14:textId="682DA3E6" w:rsidR="00DC5343" w:rsidRDefault="00DC5343" w:rsidP="002312E6">
      <w:pPr>
        <w:ind w:firstLineChars="200" w:firstLine="480"/>
      </w:pPr>
      <w:r>
        <w:rPr>
          <w:rFonts w:hint="eastAsia"/>
        </w:rPr>
        <w:t>现有的互联网医疗领域研究主要分为</w:t>
      </w:r>
      <w:r w:rsidR="001F3172">
        <w:rPr>
          <w:rFonts w:hint="eastAsia"/>
        </w:rPr>
        <w:t>服务设计研究和服务过程研究。服务设计</w:t>
      </w:r>
      <w:r w:rsidR="00540E96">
        <w:rPr>
          <w:rFonts w:hint="eastAsia"/>
        </w:rPr>
        <w:t>研究主要集中于对互联网医疗体系的整体宏观设计</w:t>
      </w:r>
      <w:r w:rsidR="001F3172">
        <w:rPr>
          <w:rFonts w:hint="eastAsia"/>
        </w:rPr>
        <w:t>，</w:t>
      </w:r>
      <w:r w:rsidR="003C3AA1">
        <w:rPr>
          <w:rFonts w:hint="eastAsia"/>
        </w:rPr>
        <w:t>包括服务模式、监管模式、发展路径等。</w:t>
      </w:r>
      <w:r w:rsidR="00540E96">
        <w:rPr>
          <w:rFonts w:hint="eastAsia"/>
        </w:rPr>
        <w:t>在这一方面，</w:t>
      </w:r>
      <w:r w:rsidR="001F3172" w:rsidRPr="001F3172">
        <w:rPr>
          <w:rFonts w:hint="eastAsia"/>
        </w:rPr>
        <w:t>陈惠芳</w:t>
      </w:r>
      <w:r w:rsidR="001F3172">
        <w:rPr>
          <w:rFonts w:hint="eastAsia"/>
        </w:rPr>
        <w:t>等人</w:t>
      </w:r>
      <w:r w:rsidR="001F3172">
        <w:fldChar w:fldCharType="begin"/>
      </w:r>
      <w:r w:rsidR="00A83BBE">
        <w:instrText xml:space="preserve"> ADDIN ZOTERO_ITEM CSL_CITATION {"citationID":"a285l3ttaro","properties":{"formattedCitation":"\\super [5]\\nosupersub{}","plainCitation":"[5]","noteIndex":0},"citationItems":[{"id":1855,"uris":["http://zotero.org/users/9615192/items/JPT4X9IN"],"itemData"</w:instrText>
      </w:r>
      <w:r w:rsidR="00A83BBE">
        <w:rPr>
          <w:rFonts w:hint="eastAsia"/>
        </w:rPr>
        <w:instrText>:{"id":1855,"type":"article-journal","abstract":"</w:instrText>
      </w:r>
      <w:r w:rsidR="00A83BBE">
        <w:rPr>
          <w:rFonts w:hint="eastAsia"/>
        </w:rPr>
        <w:instrText>互联网已然渗透医疗行业</w:instrText>
      </w:r>
      <w:r w:rsidR="00A83BBE">
        <w:rPr>
          <w:rFonts w:hint="eastAsia"/>
        </w:rPr>
        <w:instrText>,</w:instrText>
      </w:r>
      <w:r w:rsidR="00A83BBE">
        <w:rPr>
          <w:rFonts w:hint="eastAsia"/>
        </w:rPr>
        <w:instrText>革新传统医疗服务模式。文章首先梳理了互联网医疗的基本概念与应用范围</w:instrText>
      </w:r>
      <w:r w:rsidR="00A83BBE">
        <w:rPr>
          <w:rFonts w:hint="eastAsia"/>
        </w:rPr>
        <w:instrText>,</w:instrText>
      </w:r>
      <w:r w:rsidR="00A83BBE">
        <w:rPr>
          <w:rFonts w:hint="eastAsia"/>
        </w:rPr>
        <w:instrText>从价值共创理论视角分析互联网医疗服务模式的机理</w:instrText>
      </w:r>
      <w:r w:rsidR="00A83BBE">
        <w:rPr>
          <w:rFonts w:hint="eastAsia"/>
        </w:rPr>
        <w:instrText>,</w:instrText>
      </w:r>
      <w:r w:rsidR="00A83BBE">
        <w:rPr>
          <w:rFonts w:hint="eastAsia"/>
        </w:rPr>
        <w:instrText>并结合现实案例进行分析</w:instrText>
      </w:r>
      <w:r w:rsidR="00A83BBE">
        <w:rPr>
          <w:rFonts w:hint="eastAsia"/>
        </w:rPr>
        <w:instrText>;</w:instrText>
      </w:r>
      <w:r w:rsidR="00A83BBE">
        <w:rPr>
          <w:rFonts w:hint="eastAsia"/>
        </w:rPr>
        <w:instrText>最后基于上述分析总结互联网医疗存在的问题</w:instrText>
      </w:r>
      <w:r w:rsidR="00A83BBE">
        <w:rPr>
          <w:rFonts w:hint="eastAsia"/>
        </w:rPr>
        <w:instrText>,</w:instrText>
      </w:r>
      <w:r w:rsidR="00A83BBE">
        <w:rPr>
          <w:rFonts w:hint="eastAsia"/>
        </w:rPr>
        <w:instrText>并针对存在的问题提出本文的建议对策以期促进互联网医疗的发展。</w:instrText>
      </w:r>
      <w:r w:rsidR="00A83BBE">
        <w:rPr>
          <w:rFonts w:hint="eastAsia"/>
        </w:rPr>
        <w:instrText>","archive_location":"CNKI","call-number":"32-1281/C","container-title":"</w:instrText>
      </w:r>
      <w:r w:rsidR="00A83BBE">
        <w:rPr>
          <w:rFonts w:hint="eastAsia"/>
        </w:rPr>
        <w:instrText>现代管理科学</w:instrText>
      </w:r>
      <w:r w:rsidR="00A83BBE">
        <w:rPr>
          <w:rFonts w:hint="eastAsia"/>
        </w:rPr>
        <w:instrText>","issue":"03","note":"ISBN: 1007-368X","page":"30-32","title":"</w:instrText>
      </w:r>
      <w:r w:rsidR="00A83BBE">
        <w:rPr>
          <w:rFonts w:hint="eastAsia"/>
        </w:rPr>
        <w:instrText>价值共创视角下互联网医疗服务模式研究</w:instrText>
      </w:r>
      <w:r w:rsidR="00A83BBE">
        <w:rPr>
          <w:rFonts w:hint="eastAsia"/>
        </w:rPr>
        <w:instrText>","author":[{"family":"</w:instrText>
      </w:r>
      <w:r w:rsidR="00A83BBE">
        <w:rPr>
          <w:rFonts w:hint="eastAsia"/>
        </w:rPr>
        <w:instrText>陈惠芳</w:instrText>
      </w:r>
      <w:r w:rsidR="00A83BBE">
        <w:rPr>
          <w:rFonts w:hint="eastAsia"/>
        </w:rPr>
        <w:instrText>","given":""},{"family":"</w:instrText>
      </w:r>
      <w:r w:rsidR="00A83BBE">
        <w:rPr>
          <w:rFonts w:hint="eastAsia"/>
        </w:rPr>
        <w:instrText>徐卫国</w:instrText>
      </w:r>
      <w:r w:rsidR="00A83BBE">
        <w:rPr>
          <w:rFonts w:hint="eastAsia"/>
        </w:rPr>
        <w:instrText>","given":""}],"issued":{"date-parts":[["2016"]]}}}],"schema":"https://github.com/citation-style-language/schema/</w:instrText>
      </w:r>
      <w:r w:rsidR="00A83BBE">
        <w:instrText xml:space="preserve">raw/master/csl-citation.json"} </w:instrText>
      </w:r>
      <w:r w:rsidR="001F3172">
        <w:fldChar w:fldCharType="separate"/>
      </w:r>
      <w:r w:rsidR="00A83BBE" w:rsidRPr="00A83BBE">
        <w:rPr>
          <w:rFonts w:cs="Times New Roman"/>
          <w:kern w:val="0"/>
          <w:szCs w:val="24"/>
          <w:vertAlign w:val="superscript"/>
        </w:rPr>
        <w:t>[5]</w:t>
      </w:r>
      <w:r w:rsidR="001F3172">
        <w:fldChar w:fldCharType="end"/>
      </w:r>
      <w:r w:rsidR="001F3172">
        <w:rPr>
          <w:rFonts w:hint="eastAsia"/>
        </w:rPr>
        <w:t>基于价值共创的视角分析了互联网医疗服务模式的机理；</w:t>
      </w:r>
      <w:r w:rsidR="001F3172" w:rsidRPr="001F3172">
        <w:rPr>
          <w:rFonts w:hint="eastAsia"/>
        </w:rPr>
        <w:t>陈欢欢</w:t>
      </w:r>
      <w:r w:rsidR="001F3172">
        <w:rPr>
          <w:rFonts w:hint="eastAsia"/>
        </w:rPr>
        <w:t>等人</w:t>
      </w:r>
      <w:r w:rsidR="00540E96">
        <w:fldChar w:fldCharType="begin"/>
      </w:r>
      <w:r w:rsidR="00A83BBE">
        <w:instrText xml:space="preserve"> ADDIN ZOTERO_ITEM CSL_CITATION {"citationID":"ai894tgfep","properties":{"formattedCitation":"\\super [6]\\nosupersub{}","plainCitation":"[6]","noteIndex":0},"citationItems":[{"id":1853,"uris":["http://zotero.org/users/9615192/items/PQGKBY5V"],"itemData":</w:instrText>
      </w:r>
      <w:r w:rsidR="00A83BBE">
        <w:rPr>
          <w:rFonts w:hint="eastAsia"/>
        </w:rPr>
        <w:instrText>{"id":1853,"type":"article-journal","abstract":"</w:instrText>
      </w:r>
      <w:r w:rsidR="00A83BBE">
        <w:rPr>
          <w:rFonts w:hint="eastAsia"/>
        </w:rPr>
        <w:instrText>近年来</w:instrText>
      </w:r>
      <w:r w:rsidR="00A83BBE">
        <w:rPr>
          <w:rFonts w:hint="eastAsia"/>
        </w:rPr>
        <w:instrText>,</w:instrText>
      </w:r>
      <w:r w:rsidR="00A83BBE">
        <w:rPr>
          <w:rFonts w:hint="eastAsia"/>
        </w:rPr>
        <w:instrText>随着互联网经济与移动通信技术的迅猛发展</w:instrText>
      </w:r>
      <w:r w:rsidR="00A83BBE">
        <w:rPr>
          <w:rFonts w:hint="eastAsia"/>
        </w:rPr>
        <w:instrText>,</w:instrText>
      </w:r>
      <w:r w:rsidR="00A83BBE">
        <w:rPr>
          <w:rFonts w:hint="eastAsia"/>
        </w:rPr>
        <w:instrText>传统的医疗服务行为与模式正不断地发生改变。在政府将</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行动计划提高至国家战略的背景下</w:instrText>
      </w:r>
      <w:r w:rsidR="00A83BBE">
        <w:rPr>
          <w:rFonts w:hint="eastAsia"/>
        </w:rPr>
        <w:instrText>,</w:instrText>
      </w:r>
      <w:r w:rsidR="00A83BBE">
        <w:rPr>
          <w:rFonts w:hint="eastAsia"/>
        </w:rPr>
        <w:instrText>移动医疗</w:instrText>
      </w:r>
      <w:r w:rsidR="00A83BBE">
        <w:rPr>
          <w:rFonts w:hint="eastAsia"/>
        </w:rPr>
        <w:instrText>,</w:instrText>
      </w:r>
      <w:r w:rsidR="00A83BBE">
        <w:rPr>
          <w:rFonts w:hint="eastAsia"/>
        </w:rPr>
        <w:instrText>作为</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医疗所形成的一种新型的医疗健康模式应运而生</w:instrText>
      </w:r>
      <w:r w:rsidR="00A83BBE">
        <w:rPr>
          <w:rFonts w:hint="eastAsia"/>
        </w:rPr>
        <w:instrText>,</w:instrText>
      </w:r>
      <w:r w:rsidR="00A83BBE">
        <w:rPr>
          <w:rFonts w:hint="eastAsia"/>
        </w:rPr>
        <w:instrText>其发展势如破竹</w:instrText>
      </w:r>
      <w:r w:rsidR="00A83BBE">
        <w:rPr>
          <w:rFonts w:hint="eastAsia"/>
        </w:rPr>
        <w:instrText>,</w:instrText>
      </w:r>
      <w:r w:rsidR="00A83BBE">
        <w:rPr>
          <w:rFonts w:hint="eastAsia"/>
        </w:rPr>
        <w:instrText>使用快捷、有效且利于推广</w:instrText>
      </w:r>
      <w:r w:rsidR="00A83BBE">
        <w:rPr>
          <w:rFonts w:hint="eastAsia"/>
        </w:rPr>
        <w:instrText>,</w:instrText>
      </w:r>
      <w:r w:rsidR="00A83BBE">
        <w:rPr>
          <w:rFonts w:hint="eastAsia"/>
        </w:rPr>
        <w:instrText>得到了社会广泛的肯定与应用。但是在移动医疗快速发展的同时</w:instrText>
      </w:r>
      <w:r w:rsidR="00A83BBE">
        <w:rPr>
          <w:rFonts w:hint="eastAsia"/>
        </w:rPr>
        <w:instrText>,</w:instrText>
      </w:r>
      <w:r w:rsidR="00A83BBE">
        <w:rPr>
          <w:rFonts w:hint="eastAsia"/>
        </w:rPr>
        <w:instrText>移动医疗所面临的监管问题也日益突出。通过研究国内外移动医疗监管的现状</w:instrText>
      </w:r>
      <w:r w:rsidR="00A83BBE">
        <w:rPr>
          <w:rFonts w:hint="eastAsia"/>
        </w:rPr>
        <w:instrText>,</w:instrText>
      </w:r>
      <w:r w:rsidR="00A83BBE">
        <w:rPr>
          <w:rFonts w:hint="eastAsia"/>
        </w:rPr>
        <w:instrText>以电子商务的平台化治理为参考</w:instrText>
      </w:r>
      <w:r w:rsidR="00A83BBE">
        <w:rPr>
          <w:rFonts w:hint="eastAsia"/>
        </w:rPr>
        <w:instrText>,</w:instrText>
      </w:r>
      <w:r w:rsidR="00A83BBE">
        <w:rPr>
          <w:rFonts w:hint="eastAsia"/>
        </w:rPr>
        <w:instrText>分析和思考了我国移动医疗监管领域的五大问题</w:instrText>
      </w:r>
      <w:r w:rsidR="00A83BBE">
        <w:rPr>
          <w:rFonts w:hint="eastAsia"/>
        </w:rPr>
        <w:instrText>,</w:instrText>
      </w:r>
      <w:r w:rsidR="00A83BBE">
        <w:rPr>
          <w:rFonts w:hint="eastAsia"/>
        </w:rPr>
        <w:instrText>即</w:instrText>
      </w:r>
      <w:r w:rsidR="00A83BBE">
        <w:rPr>
          <w:rFonts w:hint="eastAsia"/>
        </w:rPr>
        <w:instrText>5W(WHY,WHO,WHEN,WAY,WHAT),</w:instrText>
      </w:r>
      <w:r w:rsidR="00A83BBE">
        <w:rPr>
          <w:rFonts w:hint="eastAsia"/>
        </w:rPr>
        <w:instrText>并在此基础上提出关于移动医疗监管模式的设想以保证移动医疗用户的安全和健康</w:instrText>
      </w:r>
      <w:r w:rsidR="00A83BBE">
        <w:rPr>
          <w:rFonts w:hint="eastAsia"/>
        </w:rPr>
        <w:instrText>,</w:instrText>
      </w:r>
      <w:r w:rsidR="00A83BBE">
        <w:rPr>
          <w:rFonts w:hint="eastAsia"/>
        </w:rPr>
        <w:instrText>促进行业的有序发展。</w:instrText>
      </w:r>
      <w:r w:rsidR="00A83BBE">
        <w:rPr>
          <w:rFonts w:hint="eastAsia"/>
        </w:rPr>
        <w:instrText>","archive_location":"CNKI","call-number":"23-1041/C","container-title":"</w:instrText>
      </w:r>
      <w:r w:rsidR="00A83BBE">
        <w:rPr>
          <w:rFonts w:hint="eastAsia"/>
        </w:rPr>
        <w:instrText>中国医院管理</w:instrText>
      </w:r>
      <w:r w:rsidR="00A83BBE">
        <w:rPr>
          <w:rFonts w:hint="eastAsia"/>
        </w:rPr>
        <w:instrText>","issue":"10","note":"ISBN: 1001-5329","page":"30-33","title":"</w:instrText>
      </w:r>
      <w:r w:rsidR="00A83BBE">
        <w:rPr>
          <w:rFonts w:hint="eastAsia"/>
        </w:rPr>
        <w:instrText>“互联网</w:instrText>
      </w:r>
      <w:r w:rsidR="00A83BBE">
        <w:rPr>
          <w:rFonts w:hint="eastAsia"/>
        </w:rPr>
        <w:instrText>+</w:instrText>
      </w:r>
      <w:r w:rsidR="00A83BBE">
        <w:rPr>
          <w:rFonts w:hint="eastAsia"/>
        </w:rPr>
        <w:instrText>”背景下我国移动医疗监管模式的设想</w:instrText>
      </w:r>
      <w:r w:rsidR="00A83BBE">
        <w:rPr>
          <w:rFonts w:hint="eastAsia"/>
        </w:rPr>
        <w:instrText>","volume":"36","author":[{"family":"</w:instrText>
      </w:r>
      <w:r w:rsidR="00A83BBE">
        <w:rPr>
          <w:rFonts w:hint="eastAsia"/>
        </w:rPr>
        <w:instrText>陈欢欢</w:instrText>
      </w:r>
      <w:r w:rsidR="00A83BBE">
        <w:rPr>
          <w:rFonts w:hint="eastAsia"/>
        </w:rPr>
        <w:instrText>","given":""},{"family":"</w:instrText>
      </w:r>
      <w:r w:rsidR="00A83BBE">
        <w:rPr>
          <w:rFonts w:hint="eastAsia"/>
        </w:rPr>
        <w:instrText>王高玲</w:instrText>
      </w:r>
      <w:r w:rsidR="00A83BBE">
        <w:rPr>
          <w:rFonts w:hint="eastAsia"/>
        </w:rPr>
        <w:instrText xml:space="preserve">","given":""}],"issued":{"date-parts":[["2016"]]}}}],"schema":"https://github.com/citation-style-language/schema/raw/master/csl-citation.json"} </w:instrText>
      </w:r>
      <w:r w:rsidR="00540E96">
        <w:fldChar w:fldCharType="separate"/>
      </w:r>
      <w:r w:rsidR="00A83BBE" w:rsidRPr="00A83BBE">
        <w:rPr>
          <w:rFonts w:cs="Times New Roman"/>
          <w:kern w:val="0"/>
          <w:szCs w:val="24"/>
          <w:vertAlign w:val="superscript"/>
        </w:rPr>
        <w:t>[6]</w:t>
      </w:r>
      <w:r w:rsidR="00540E96">
        <w:fldChar w:fldCharType="end"/>
      </w:r>
      <w:r w:rsidR="001F3172">
        <w:rPr>
          <w:rFonts w:hint="eastAsia"/>
        </w:rPr>
        <w:t>分析了移动医疗监管领域</w:t>
      </w:r>
      <w:r w:rsidR="00540E96">
        <w:rPr>
          <w:rFonts w:hint="eastAsia"/>
        </w:rPr>
        <w:t>存在</w:t>
      </w:r>
      <w:r w:rsidR="001F3172">
        <w:rPr>
          <w:rFonts w:hint="eastAsia"/>
        </w:rPr>
        <w:t>的五大问题，并</w:t>
      </w:r>
      <w:r w:rsidR="001F3172" w:rsidRPr="001F3172">
        <w:rPr>
          <w:rFonts w:hint="eastAsia"/>
        </w:rPr>
        <w:t>提出</w:t>
      </w:r>
      <w:r w:rsidR="00540E96">
        <w:rPr>
          <w:rFonts w:hint="eastAsia"/>
        </w:rPr>
        <w:t>了</w:t>
      </w:r>
      <w:r w:rsidR="001F3172" w:rsidRPr="001F3172">
        <w:rPr>
          <w:rFonts w:hint="eastAsia"/>
        </w:rPr>
        <w:t>关于移动医疗监管模式的设想</w:t>
      </w:r>
      <w:r w:rsidR="00540E96">
        <w:rPr>
          <w:rFonts w:hint="eastAsia"/>
        </w:rPr>
        <w:t>；</w:t>
      </w:r>
      <w:r w:rsidR="0048456D" w:rsidRPr="0048456D">
        <w:rPr>
          <w:rFonts w:hint="eastAsia"/>
        </w:rPr>
        <w:t>张焜琨</w:t>
      </w:r>
      <w:r w:rsidR="0048456D">
        <w:rPr>
          <w:rFonts w:hint="eastAsia"/>
        </w:rPr>
        <w:t>等人</w:t>
      </w:r>
      <w:r w:rsidR="0048456D">
        <w:fldChar w:fldCharType="begin"/>
      </w:r>
      <w:r w:rsidR="00A83BBE">
        <w:instrText xml:space="preserve"> ADDIN ZOTERO_ITEM CSL_CITATION {"citationID":"al3ftagl7r","properties":{"formattedCitation":"\\super [7]\\nosupersub{}","plainCitation":"[7]","noteIndex":0},"citationItems":[{"id":1541,"uris":["http://zotero.org/users/9615192/items/HP8VBDUA"],"itemData":</w:instrText>
      </w:r>
      <w:r w:rsidR="00A83BBE">
        <w:rPr>
          <w:rFonts w:hint="eastAsia"/>
        </w:rPr>
        <w:instrText>{"id":1541,"type":"article-journal","abstract":"\"</w:instrText>
      </w:r>
      <w:r w:rsidR="00A83BBE">
        <w:rPr>
          <w:rFonts w:hint="eastAsia"/>
        </w:rPr>
        <w:instrText>互联网</w:instrText>
      </w:r>
      <w:r w:rsidR="00A83BBE">
        <w:rPr>
          <w:rFonts w:hint="eastAsia"/>
        </w:rPr>
        <w:instrText>+\"</w:instrText>
      </w:r>
      <w:r w:rsidR="00A83BBE">
        <w:rPr>
          <w:rFonts w:hint="eastAsia"/>
        </w:rPr>
        <w:instrText>医疗服务以互联网技术为依托</w:instrText>
      </w:r>
      <w:r w:rsidR="00A83BBE">
        <w:rPr>
          <w:rFonts w:hint="eastAsia"/>
        </w:rPr>
        <w:instrText>,</w:instrText>
      </w:r>
      <w:r w:rsidR="00A83BBE">
        <w:rPr>
          <w:rFonts w:hint="eastAsia"/>
        </w:rPr>
        <w:instrText>通过即时通讯设备</w:instrText>
      </w:r>
      <w:r w:rsidR="00A83BBE">
        <w:rPr>
          <w:rFonts w:hint="eastAsia"/>
        </w:rPr>
        <w:instrText>,</w:instrText>
      </w:r>
      <w:r w:rsidR="00A83BBE">
        <w:rPr>
          <w:rFonts w:hint="eastAsia"/>
        </w:rPr>
        <w:instrText>实现不同区域间医疗资源和医疗技术服务的共享</w:instrText>
      </w:r>
      <w:r w:rsidR="00A83BBE">
        <w:rPr>
          <w:rFonts w:hint="eastAsia"/>
        </w:rPr>
        <w:instrText>,</w:instrText>
      </w:r>
      <w:r w:rsidR="00A83BBE">
        <w:rPr>
          <w:rFonts w:hint="eastAsia"/>
        </w:rPr>
        <w:instrText>优化医疗资源的配置和使用</w:instrText>
      </w:r>
      <w:r w:rsidR="00A83BBE">
        <w:rPr>
          <w:rFonts w:hint="eastAsia"/>
        </w:rPr>
        <w:instrText>,</w:instrText>
      </w:r>
      <w:r w:rsidR="00A83BBE">
        <w:rPr>
          <w:rFonts w:hint="eastAsia"/>
        </w:rPr>
        <w:instrText>降低偏远地区患者就医难度</w:instrText>
      </w:r>
      <w:r w:rsidR="00A83BBE">
        <w:rPr>
          <w:rFonts w:hint="eastAsia"/>
        </w:rPr>
        <w:instrText>,</w:instrText>
      </w:r>
      <w:r w:rsidR="00A83BBE">
        <w:rPr>
          <w:rFonts w:hint="eastAsia"/>
        </w:rPr>
        <w:instrText>缓解当前</w:instrText>
      </w:r>
      <w:r w:rsidR="00A83BBE">
        <w:rPr>
          <w:rFonts w:hint="eastAsia"/>
        </w:rPr>
        <w:instrText>\"</w:instrText>
      </w:r>
      <w:r w:rsidR="00A83BBE">
        <w:rPr>
          <w:rFonts w:hint="eastAsia"/>
        </w:rPr>
        <w:instrText>看病难、看病贵</w:instrText>
      </w:r>
      <w:r w:rsidR="00A83BBE">
        <w:rPr>
          <w:rFonts w:hint="eastAsia"/>
        </w:rPr>
        <w:instrText>\"</w:instrText>
      </w:r>
      <w:r w:rsidR="00A83BBE">
        <w:rPr>
          <w:rFonts w:hint="eastAsia"/>
        </w:rPr>
        <w:instrText>的社会压力。合理制定</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医疗服务价格</w:instrText>
      </w:r>
      <w:r w:rsidR="00A83BBE">
        <w:rPr>
          <w:rFonts w:hint="eastAsia"/>
        </w:rPr>
        <w:instrText>,</w:instrText>
      </w:r>
      <w:r w:rsidR="00A83BBE">
        <w:rPr>
          <w:rFonts w:hint="eastAsia"/>
        </w:rPr>
        <w:instrText>有利于进一步推动线上医疗服务的发展。作者采用估时作业成本法</w:instrText>
      </w:r>
      <w:r w:rsidR="00A83BBE">
        <w:rPr>
          <w:rFonts w:hint="eastAsia"/>
        </w:rPr>
        <w:instrText>,</w:instrText>
      </w:r>
      <w:r w:rsidR="00A83BBE">
        <w:rPr>
          <w:rFonts w:hint="eastAsia"/>
        </w:rPr>
        <w:instrText>测算在线医疗诊察成本</w:instrText>
      </w:r>
      <w:r w:rsidR="00A83BBE">
        <w:rPr>
          <w:rFonts w:hint="eastAsia"/>
        </w:rPr>
        <w:instrText>,</w:instrText>
      </w:r>
      <w:r w:rsidR="00A83BBE">
        <w:rPr>
          <w:rFonts w:hint="eastAsia"/>
        </w:rPr>
        <w:instrText>并结合现行医疗服务项目价格标准</w:instrText>
      </w:r>
      <w:r w:rsidR="00A83BBE">
        <w:rPr>
          <w:rFonts w:hint="eastAsia"/>
        </w:rPr>
        <w:instrText>,</w:instrText>
      </w:r>
      <w:r w:rsidR="00A83BBE">
        <w:rPr>
          <w:rFonts w:hint="eastAsia"/>
        </w:rPr>
        <w:instrText>提出定价建议。</w:instrText>
      </w:r>
      <w:r w:rsidR="00A83BBE">
        <w:rPr>
          <w:rFonts w:hint="eastAsia"/>
        </w:rPr>
        <w:instrText>","container-title":"</w:instrText>
      </w:r>
      <w:r w:rsidR="00A83BBE">
        <w:rPr>
          <w:rFonts w:hint="eastAsia"/>
        </w:rPr>
        <w:instrText>中国医院</w:instrText>
      </w:r>
      <w:r w:rsidR="00A83BBE">
        <w:rPr>
          <w:rFonts w:hint="eastAsia"/>
        </w:rPr>
        <w:instrText>","DOI":"10.19660/j.issn.1671-0592.2020.03.03","ISSN":"1671-0592","issue":"3","language":"zh_CN","page":"7-9","source":"CNKI","title":"</w:instrText>
      </w:r>
      <w:r w:rsidR="00A83BBE">
        <w:rPr>
          <w:rFonts w:hint="eastAsia"/>
        </w:rPr>
        <w:instrText>公立医院开展“互联网</w:instrText>
      </w:r>
      <w:r w:rsidR="00A83BBE">
        <w:rPr>
          <w:rFonts w:hint="eastAsia"/>
        </w:rPr>
        <w:instrText>+</w:instrText>
      </w:r>
      <w:r w:rsidR="00A83BBE">
        <w:rPr>
          <w:rFonts w:hint="eastAsia"/>
        </w:rPr>
        <w:instrText>”医疗服务定价研究</w:instrText>
      </w:r>
      <w:r w:rsidR="00A83BBE">
        <w:rPr>
          <w:rFonts w:hint="eastAsia"/>
        </w:rPr>
        <w:instrText>","volume":"24","author":[{"literal":"</w:instrText>
      </w:r>
      <w:r w:rsidR="00A83BBE">
        <w:rPr>
          <w:rFonts w:hint="eastAsia"/>
        </w:rPr>
        <w:instrText>张焜琨</w:instrText>
      </w:r>
      <w:r w:rsidR="00A83BBE">
        <w:rPr>
          <w:rFonts w:hint="eastAsia"/>
        </w:rPr>
        <w:instrText>"},{"literal":"</w:instrText>
      </w:r>
      <w:r w:rsidR="00A83BBE">
        <w:rPr>
          <w:rFonts w:hint="eastAsia"/>
        </w:rPr>
        <w:instrText>崔文彬</w:instrText>
      </w:r>
      <w:r w:rsidR="00A83BBE">
        <w:rPr>
          <w:rFonts w:hint="eastAsia"/>
        </w:rPr>
        <w:instrText>"},{"literal":"</w:instrText>
      </w:r>
      <w:r w:rsidR="00A83BBE">
        <w:rPr>
          <w:rFonts w:hint="eastAsia"/>
        </w:rPr>
        <w:instrText>高春辉</w:instrText>
      </w:r>
      <w:r w:rsidR="00A83BBE">
        <w:rPr>
          <w:rFonts w:hint="eastAsia"/>
        </w:rPr>
        <w:instrText>"},{"literal":"</w:instrText>
      </w:r>
      <w:r w:rsidR="00A83BBE">
        <w:rPr>
          <w:rFonts w:hint="eastAsia"/>
        </w:rPr>
        <w:instrText>于广军</w:instrText>
      </w:r>
      <w:r w:rsidR="00A83BBE">
        <w:rPr>
          <w:rFonts w:hint="eastAsia"/>
        </w:rPr>
        <w:instrText>"}],</w:instrText>
      </w:r>
      <w:r w:rsidR="00A83BBE">
        <w:instrText xml:space="preserve">"issued":{"date-parts":[["2020"]]}}}],"schema":"https://github.com/citation-style-language/schema/raw/master/csl-citation.json"} </w:instrText>
      </w:r>
      <w:r w:rsidR="0048456D">
        <w:fldChar w:fldCharType="separate"/>
      </w:r>
      <w:r w:rsidR="00A83BBE" w:rsidRPr="00A83BBE">
        <w:rPr>
          <w:rFonts w:cs="Times New Roman"/>
          <w:kern w:val="0"/>
          <w:szCs w:val="24"/>
          <w:vertAlign w:val="superscript"/>
        </w:rPr>
        <w:t>[7]</w:t>
      </w:r>
      <w:r w:rsidR="0048456D">
        <w:fldChar w:fldCharType="end"/>
      </w:r>
      <w:r w:rsidR="0048456D" w:rsidRPr="0048456D">
        <w:rPr>
          <w:rFonts w:hint="eastAsia"/>
        </w:rPr>
        <w:t>测算</w:t>
      </w:r>
      <w:r w:rsidR="0048456D">
        <w:rPr>
          <w:rFonts w:hint="eastAsia"/>
        </w:rPr>
        <w:t>了</w:t>
      </w:r>
      <w:r w:rsidR="0048456D" w:rsidRPr="0048456D">
        <w:rPr>
          <w:rFonts w:hint="eastAsia"/>
        </w:rPr>
        <w:t>在线医疗诊察成本</w:t>
      </w:r>
      <w:r w:rsidR="0048456D">
        <w:rPr>
          <w:rFonts w:hint="eastAsia"/>
        </w:rPr>
        <w:t>，</w:t>
      </w:r>
      <w:r w:rsidR="0048456D" w:rsidRPr="0048456D">
        <w:rPr>
          <w:rFonts w:hint="eastAsia"/>
        </w:rPr>
        <w:t>并结合现行医疗服务项目价格标准</w:t>
      </w:r>
      <w:r w:rsidR="0048456D">
        <w:rPr>
          <w:rFonts w:hint="eastAsia"/>
        </w:rPr>
        <w:t>，</w:t>
      </w:r>
      <w:r w:rsidR="0048456D" w:rsidRPr="0048456D">
        <w:rPr>
          <w:rFonts w:hint="eastAsia"/>
        </w:rPr>
        <w:t>提出定价建议</w:t>
      </w:r>
      <w:r w:rsidR="006F50D2">
        <w:rPr>
          <w:rFonts w:hint="eastAsia"/>
        </w:rPr>
        <w:t>；</w:t>
      </w:r>
      <w:r w:rsidR="00540E96" w:rsidRPr="00540E96">
        <w:rPr>
          <w:rFonts w:hint="eastAsia"/>
        </w:rPr>
        <w:t>许兴龙</w:t>
      </w:r>
      <w:r w:rsidR="00540E96">
        <w:rPr>
          <w:rFonts w:hint="eastAsia"/>
        </w:rPr>
        <w:t>等人</w:t>
      </w:r>
      <w:r w:rsidR="00540E96">
        <w:fldChar w:fldCharType="begin"/>
      </w:r>
      <w:r w:rsidR="00A83BBE">
        <w:instrText xml:space="preserve"> ADDIN ZOTERO_ITEM CSL_CITATION {"citationID":"a13a4nsjs2n","properties":{"formattedCitation":"\\super [8]\\nosupersub{}","plainCitation":"[8]","noteIndex":0},"citationItems":[{"id":1848,"uris":["http://zotero.org/users/9615192/items/Q3SBVWAD"],"itemData"</w:instrText>
      </w:r>
      <w:r w:rsidR="00A83BBE">
        <w:rPr>
          <w:rFonts w:hint="eastAsia"/>
        </w:rPr>
        <w:instrText>:{"id":1848,"type":"article-journal","abstract":"</w:instrText>
      </w:r>
      <w:r w:rsidR="00A83BBE">
        <w:rPr>
          <w:rFonts w:hint="eastAsia"/>
        </w:rPr>
        <w:instrText>目的</w:instrText>
      </w:r>
      <w:r w:rsidR="00A83BBE">
        <w:rPr>
          <w:rFonts w:hint="eastAsia"/>
        </w:rPr>
        <w:instrText>:</w:instrText>
      </w:r>
      <w:r w:rsidR="00A83BBE">
        <w:rPr>
          <w:rFonts w:hint="eastAsia"/>
        </w:rPr>
        <w:instrText>探索</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背景下的医疗服务体系整合创新机制。方法</w:instrText>
      </w:r>
      <w:r w:rsidR="00A83BBE">
        <w:rPr>
          <w:rFonts w:hint="eastAsia"/>
        </w:rPr>
        <w:instrText>:</w:instrText>
      </w:r>
      <w:r w:rsidR="00A83BBE">
        <w:rPr>
          <w:rFonts w:hint="eastAsia"/>
        </w:rPr>
        <w:instrText>文章深入分析了医疗服务体系整合的内涵</w:instrText>
      </w:r>
      <w:r w:rsidR="00A83BBE">
        <w:rPr>
          <w:rFonts w:hint="eastAsia"/>
        </w:rPr>
        <w:instrText>,</w:instrText>
      </w:r>
      <w:r w:rsidR="00A83BBE">
        <w:rPr>
          <w:rFonts w:hint="eastAsia"/>
        </w:rPr>
        <w:instrText>阐述了当前我国医疗服务体系整合过程中存在的问题</w:instrText>
      </w:r>
      <w:r w:rsidR="00A83BBE">
        <w:rPr>
          <w:rFonts w:hint="eastAsia"/>
        </w:rPr>
        <w:instrText>,</w:instrText>
      </w:r>
      <w:r w:rsidR="00A83BBE">
        <w:rPr>
          <w:rFonts w:hint="eastAsia"/>
        </w:rPr>
        <w:instrText>并引入</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概念</w:instrText>
      </w:r>
      <w:r w:rsidR="00A83BBE">
        <w:rPr>
          <w:rFonts w:hint="eastAsia"/>
        </w:rPr>
        <w:instrText>,</w:instrText>
      </w:r>
      <w:r w:rsidR="00A83BBE">
        <w:rPr>
          <w:rFonts w:hint="eastAsia"/>
        </w:rPr>
        <w:instrText>创新性地从医疗机构主体间的资源整合、医保整合、健康管理三方面进行理论探索。结果</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对医疗服务体系整合具有重要的推进作用</w:instrText>
      </w:r>
      <w:r w:rsidR="00A83BBE">
        <w:rPr>
          <w:rFonts w:hint="eastAsia"/>
        </w:rPr>
        <w:instrText>,</w:instrText>
      </w:r>
      <w:r w:rsidR="00A83BBE">
        <w:rPr>
          <w:rFonts w:hint="eastAsia"/>
        </w:rPr>
        <w:instrText>是未来我国医疗卫生领域重点发展方向。结论</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医疗服务体系整合有利于改善健康管理模式、重构就医方式、促进医患和谐和推动医药卫生体制改革。</w:instrText>
      </w:r>
      <w:r w:rsidR="00A83BBE">
        <w:rPr>
          <w:rFonts w:hint="eastAsia"/>
        </w:rPr>
        <w:instrText>","archive_location":"CNKI","call-number":"51-1201/R","container-title":"</w:instrText>
      </w:r>
      <w:r w:rsidR="00A83BBE">
        <w:rPr>
          <w:rFonts w:hint="eastAsia"/>
        </w:rPr>
        <w:instrText>中国卫生事业管理</w:instrText>
      </w:r>
      <w:r w:rsidR="00A83BBE">
        <w:rPr>
          <w:rFonts w:hint="eastAsia"/>
        </w:rPr>
        <w:instrText>","issue":"02","note":"ISBN: 1004-4663","page":"105-108","title":"</w:instrText>
      </w:r>
      <w:r w:rsidR="00A83BBE">
        <w:rPr>
          <w:rFonts w:hint="eastAsia"/>
        </w:rPr>
        <w:instrText>“互联网</w:instrText>
      </w:r>
      <w:r w:rsidR="00A83BBE">
        <w:rPr>
          <w:rFonts w:hint="eastAsia"/>
        </w:rPr>
        <w:instrText>+</w:instrText>
      </w:r>
      <w:r w:rsidR="00A83BBE">
        <w:rPr>
          <w:rFonts w:hint="eastAsia"/>
        </w:rPr>
        <w:instrText>”背景下医疗服务体系整合研究</w:instrText>
      </w:r>
      <w:r w:rsidR="00A83BBE">
        <w:rPr>
          <w:rFonts w:hint="eastAsia"/>
        </w:rPr>
        <w:instrText>","volume":"35","author":[{"family":"</w:instrText>
      </w:r>
      <w:r w:rsidR="00A83BBE">
        <w:rPr>
          <w:rFonts w:hint="eastAsia"/>
        </w:rPr>
        <w:instrText>许兴龙</w:instrText>
      </w:r>
      <w:r w:rsidR="00A83BBE">
        <w:rPr>
          <w:rFonts w:hint="eastAsia"/>
        </w:rPr>
        <w:instrText>","given":""},{"family":"</w:instrText>
      </w:r>
      <w:r w:rsidR="00A83BBE">
        <w:rPr>
          <w:rFonts w:hint="eastAsia"/>
        </w:rPr>
        <w:instrText>周绿林</w:instrText>
      </w:r>
      <w:r w:rsidR="00A83BBE">
        <w:rPr>
          <w:rFonts w:hint="eastAsia"/>
        </w:rPr>
        <w:instrText>","given":""},{"family":"</w:instrText>
      </w:r>
      <w:r w:rsidR="00A83BBE">
        <w:rPr>
          <w:rFonts w:hint="eastAsia"/>
        </w:rPr>
        <w:instrText>陈羲</w:instrText>
      </w:r>
      <w:r w:rsidR="00A83BBE">
        <w:rPr>
          <w:rFonts w:hint="eastAsia"/>
        </w:rPr>
        <w:instrText xml:space="preserve">","given":""}],"issued":{"date-parts":[["2018"]]}}}],"schema":"https://github.com/citation-style-language/schema/raw/master/csl-citation.json"} </w:instrText>
      </w:r>
      <w:r w:rsidR="00540E96">
        <w:fldChar w:fldCharType="separate"/>
      </w:r>
      <w:r w:rsidR="00A83BBE" w:rsidRPr="00A83BBE">
        <w:rPr>
          <w:rFonts w:cs="Times New Roman"/>
          <w:kern w:val="0"/>
          <w:szCs w:val="24"/>
          <w:vertAlign w:val="superscript"/>
        </w:rPr>
        <w:t>[8]</w:t>
      </w:r>
      <w:r w:rsidR="00540E96">
        <w:fldChar w:fldCharType="end"/>
      </w:r>
      <w:r w:rsidR="00540E96">
        <w:rPr>
          <w:rFonts w:hint="eastAsia"/>
        </w:rPr>
        <w:t>发现“</w:t>
      </w:r>
      <w:r w:rsidR="00540E96" w:rsidRPr="00540E96">
        <w:rPr>
          <w:rFonts w:hint="eastAsia"/>
        </w:rPr>
        <w:t>互联网</w:t>
      </w:r>
      <w:r w:rsidR="00540E96" w:rsidRPr="00540E96">
        <w:rPr>
          <w:rFonts w:hint="eastAsia"/>
        </w:rPr>
        <w:t>+</w:t>
      </w:r>
      <w:r w:rsidR="00540E96">
        <w:rPr>
          <w:rFonts w:hint="eastAsia"/>
        </w:rPr>
        <w:t>”</w:t>
      </w:r>
      <w:r w:rsidR="00540E96" w:rsidRPr="00540E96">
        <w:rPr>
          <w:rFonts w:hint="eastAsia"/>
        </w:rPr>
        <w:t>医疗服务体系</w:t>
      </w:r>
      <w:r w:rsidR="00540E96">
        <w:rPr>
          <w:rFonts w:hint="eastAsia"/>
        </w:rPr>
        <w:t>的</w:t>
      </w:r>
      <w:r w:rsidR="00540E96" w:rsidRPr="00540E96">
        <w:rPr>
          <w:rFonts w:hint="eastAsia"/>
        </w:rPr>
        <w:t>整合</w:t>
      </w:r>
      <w:r w:rsidR="00540E96">
        <w:rPr>
          <w:rFonts w:hint="eastAsia"/>
        </w:rPr>
        <w:t>将</w:t>
      </w:r>
      <w:r w:rsidR="00540E96" w:rsidRPr="00540E96">
        <w:rPr>
          <w:rFonts w:hint="eastAsia"/>
        </w:rPr>
        <w:t>有利于改善健康管理模式、重构就医方式、促进医患和谐和推动医药卫生体制改革</w:t>
      </w:r>
      <w:r w:rsidR="006F50D2">
        <w:rPr>
          <w:rFonts w:hint="eastAsia"/>
        </w:rPr>
        <w:t>；</w:t>
      </w:r>
      <w:r w:rsidR="00540E96" w:rsidRPr="00540E96">
        <w:rPr>
          <w:rFonts w:hint="eastAsia"/>
        </w:rPr>
        <w:t>程辉</w:t>
      </w:r>
      <w:r w:rsidR="00540E96">
        <w:rPr>
          <w:rFonts w:hint="eastAsia"/>
        </w:rPr>
        <w:t>等人</w:t>
      </w:r>
      <w:r w:rsidR="00540E96">
        <w:fldChar w:fldCharType="begin"/>
      </w:r>
      <w:r w:rsidR="00A83BBE">
        <w:instrText xml:space="preserve"> ADDIN ZOTERO_ITEM CSL_CITATION {"citationID":"ato8aksm40","properties":{"formattedCitation":"\\super [9]\\nosupersub{}","plainCitation":"[9]","noteIndex":0},"citationItems":[{"id":1840,"uris":["http://zotero.org/users/9615192/items/UVVJ6PYJ"],"itemData":</w:instrText>
      </w:r>
      <w:r w:rsidR="00A83BBE">
        <w:rPr>
          <w:rFonts w:hint="eastAsia"/>
        </w:rPr>
        <w:instrText>{"id":1840,"type":"article-journal","abstract":"</w:instrText>
      </w:r>
      <w:r w:rsidR="00A83BBE">
        <w:rPr>
          <w:rFonts w:hint="eastAsia"/>
        </w:rPr>
        <w:instrText>新型冠状病毒肺炎疫情期间</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w:instrText>
      </w:r>
      <w:r w:rsidR="00A83BBE">
        <w:rPr>
          <w:rFonts w:hint="eastAsia"/>
        </w:rPr>
        <w:instrText>\"</w:instrText>
      </w:r>
      <w:r w:rsidR="00A83BBE">
        <w:rPr>
          <w:rFonts w:hint="eastAsia"/>
        </w:rPr>
        <w:instrText>服务极大缓解了百姓就医难题。同时</w:instrText>
      </w:r>
      <w:r w:rsidR="00A83BBE">
        <w:rPr>
          <w:rFonts w:hint="eastAsia"/>
        </w:rPr>
        <w:instrText>,</w:instrText>
      </w:r>
      <w:r w:rsidR="00A83BBE">
        <w:rPr>
          <w:rFonts w:hint="eastAsia"/>
        </w:rPr>
        <w:instrText>疫情期间的政策红利、实践经验、公众就医习惯的培养也为</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w:instrText>
      </w:r>
      <w:r w:rsidR="00A83BBE">
        <w:rPr>
          <w:rFonts w:hint="eastAsia"/>
        </w:rPr>
        <w:instrText>\"</w:instrText>
      </w:r>
      <w:r w:rsidR="00A83BBE">
        <w:rPr>
          <w:rFonts w:hint="eastAsia"/>
        </w:rPr>
        <w:instrText>发展带来新的机遇。文章分析了基于当前机遇下</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w:instrText>
      </w:r>
      <w:r w:rsidR="00A83BBE">
        <w:rPr>
          <w:rFonts w:hint="eastAsia"/>
        </w:rPr>
        <w:instrText>\"</w:instrText>
      </w:r>
      <w:r w:rsidR="00A83BBE">
        <w:rPr>
          <w:rFonts w:hint="eastAsia"/>
        </w:rPr>
        <w:instrText>的发展趋势和面临的发展问题</w:instrText>
      </w:r>
      <w:r w:rsidR="00A83BBE">
        <w:rPr>
          <w:rFonts w:hint="eastAsia"/>
        </w:rPr>
        <w:instrText>,</w:instrText>
      </w:r>
      <w:r w:rsidR="00A83BBE">
        <w:rPr>
          <w:rFonts w:hint="eastAsia"/>
        </w:rPr>
        <w:instrText>并提出了加强监管、引导协同发展、激活人才资源等优化路径。</w:instrText>
      </w:r>
      <w:r w:rsidR="00A83BBE">
        <w:rPr>
          <w:rFonts w:hint="eastAsia"/>
        </w:rPr>
        <w:instrText>","archive_location":"CNKI","call-number":"23-1041/C","container-title":"</w:instrText>
      </w:r>
      <w:r w:rsidR="00A83BBE">
        <w:rPr>
          <w:rFonts w:hint="eastAsia"/>
        </w:rPr>
        <w:instrText>中国医院管理</w:instrText>
      </w:r>
      <w:r w:rsidR="00A83BBE">
        <w:rPr>
          <w:rFonts w:hint="eastAsia"/>
        </w:rPr>
        <w:instrText>","issue":"06","note":"ISBN: 1001-5329","page":"38-40","title":"</w:instrText>
      </w:r>
      <w:r w:rsidR="00A83BBE">
        <w:rPr>
          <w:rFonts w:hint="eastAsia"/>
        </w:rPr>
        <w:instrText>新型冠状病毒肺炎疫情下“互联网</w:instrText>
      </w:r>
      <w:r w:rsidR="00A83BBE">
        <w:rPr>
          <w:rFonts w:hint="eastAsia"/>
        </w:rPr>
        <w:instrText>+</w:instrText>
      </w:r>
      <w:r w:rsidR="00A83BBE">
        <w:rPr>
          <w:rFonts w:hint="eastAsia"/>
        </w:rPr>
        <w:instrText>医疗”的机遇及思考</w:instrText>
      </w:r>
      <w:r w:rsidR="00A83BBE">
        <w:rPr>
          <w:rFonts w:hint="eastAsia"/>
        </w:rPr>
        <w:instrText>","volume":"40","author":[{"family":"</w:instrText>
      </w:r>
      <w:r w:rsidR="00A83BBE">
        <w:rPr>
          <w:rFonts w:hint="eastAsia"/>
        </w:rPr>
        <w:instrText>程辉</w:instrText>
      </w:r>
      <w:r w:rsidR="00A83BBE">
        <w:rPr>
          <w:rFonts w:hint="eastAsia"/>
        </w:rPr>
        <w:instrText>","given":""},{"family":"</w:instrText>
      </w:r>
      <w:r w:rsidR="00A83BBE">
        <w:rPr>
          <w:rFonts w:hint="eastAsia"/>
        </w:rPr>
        <w:instrText>周琼</w:instrText>
      </w:r>
      <w:r w:rsidR="00A83BBE">
        <w:rPr>
          <w:rFonts w:hint="eastAsia"/>
        </w:rPr>
        <w:instrText>","given":""},{"family":"</w:instrText>
      </w:r>
      <w:r w:rsidR="00A83BBE">
        <w:rPr>
          <w:rFonts w:hint="eastAsia"/>
        </w:rPr>
        <w:instrText>刘小莉</w:instrText>
      </w:r>
      <w:r w:rsidR="00A83BBE">
        <w:rPr>
          <w:rFonts w:hint="eastAsia"/>
        </w:rPr>
        <w:instrText>","given":""},{"family":"</w:instrText>
      </w:r>
      <w:r w:rsidR="00A83BBE">
        <w:rPr>
          <w:rFonts w:hint="eastAsia"/>
        </w:rPr>
        <w:instrText>袁柏春</w:instrText>
      </w:r>
      <w:r w:rsidR="00A83BBE">
        <w:rPr>
          <w:rFonts w:hint="eastAsia"/>
        </w:rPr>
        <w:instrText>","given":""}],"issued"</w:instrText>
      </w:r>
      <w:r w:rsidR="00A83BBE">
        <w:instrText xml:space="preserve">:{"date-parts":[["2020"]]}}}],"schema":"https://github.com/citation-style-language/schema/raw/master/csl-citation.json"} </w:instrText>
      </w:r>
      <w:r w:rsidR="00540E96">
        <w:fldChar w:fldCharType="separate"/>
      </w:r>
      <w:r w:rsidR="00A83BBE" w:rsidRPr="00A83BBE">
        <w:rPr>
          <w:rFonts w:cs="Times New Roman"/>
          <w:kern w:val="0"/>
          <w:szCs w:val="24"/>
          <w:vertAlign w:val="superscript"/>
        </w:rPr>
        <w:t>[9]</w:t>
      </w:r>
      <w:r w:rsidR="00540E96">
        <w:fldChar w:fldCharType="end"/>
      </w:r>
      <w:r w:rsidR="00540E96">
        <w:rPr>
          <w:rFonts w:hint="eastAsia"/>
        </w:rPr>
        <w:t>结合疫情背景，</w:t>
      </w:r>
      <w:r w:rsidR="00540E96" w:rsidRPr="00540E96">
        <w:rPr>
          <w:rFonts w:hint="eastAsia"/>
        </w:rPr>
        <w:t>提出了加强监管、引导协同发展、激活人才资源等</w:t>
      </w:r>
      <w:r w:rsidR="00540E96">
        <w:rPr>
          <w:rFonts w:hint="eastAsia"/>
        </w:rPr>
        <w:t>互联网医疗</w:t>
      </w:r>
      <w:r w:rsidR="00C24766">
        <w:rPr>
          <w:rFonts w:hint="eastAsia"/>
        </w:rPr>
        <w:t>体系的</w:t>
      </w:r>
      <w:r w:rsidR="00540E96" w:rsidRPr="00540E96">
        <w:rPr>
          <w:rFonts w:hint="eastAsia"/>
        </w:rPr>
        <w:t>优化路径。</w:t>
      </w:r>
      <w:r w:rsidR="003C3AA1">
        <w:rPr>
          <w:rFonts w:hint="eastAsia"/>
        </w:rPr>
        <w:t>总的来说，上述服务设计方面的研究给互联网医疗的建设提供了纲领性的指导建议，保证我国的互联网医疗体系</w:t>
      </w:r>
      <w:r w:rsidR="00F74178">
        <w:rPr>
          <w:rFonts w:hint="eastAsia"/>
        </w:rPr>
        <w:t>建设</w:t>
      </w:r>
      <w:r w:rsidR="003C3AA1">
        <w:rPr>
          <w:rFonts w:hint="eastAsia"/>
        </w:rPr>
        <w:t>往正确的方向发展。</w:t>
      </w:r>
    </w:p>
    <w:p w14:paraId="7FAFFC6C" w14:textId="4573B6A9" w:rsidR="00540E96" w:rsidRDefault="00540E96" w:rsidP="002312E6">
      <w:pPr>
        <w:ind w:firstLineChars="200" w:firstLine="480"/>
      </w:pPr>
      <w:r>
        <w:rPr>
          <w:rFonts w:hint="eastAsia"/>
        </w:rPr>
        <w:t>而服务过程研究则集中</w:t>
      </w:r>
      <w:r w:rsidR="003C3AA1">
        <w:rPr>
          <w:rFonts w:hint="eastAsia"/>
        </w:rPr>
        <w:t>在分析</w:t>
      </w:r>
      <w:r w:rsidR="0048456D">
        <w:rPr>
          <w:rFonts w:hint="eastAsia"/>
        </w:rPr>
        <w:t>互联网医疗对</w:t>
      </w:r>
      <w:r w:rsidR="00BA7D44">
        <w:rPr>
          <w:rFonts w:hint="eastAsia"/>
        </w:rPr>
        <w:t>多方</w:t>
      </w:r>
      <w:r w:rsidR="0048456D">
        <w:rPr>
          <w:rFonts w:hint="eastAsia"/>
        </w:rPr>
        <w:t>主体</w:t>
      </w:r>
      <w:r w:rsidR="003C3AA1">
        <w:rPr>
          <w:rFonts w:hint="eastAsia"/>
        </w:rPr>
        <w:t>产生的影响</w:t>
      </w:r>
      <w:r w:rsidR="0048456D">
        <w:rPr>
          <w:rFonts w:hint="eastAsia"/>
        </w:rPr>
        <w:t>以及</w:t>
      </w:r>
      <w:r w:rsidR="00B152A6">
        <w:rPr>
          <w:rFonts w:hint="eastAsia"/>
        </w:rPr>
        <w:t>影响的作用路径</w:t>
      </w:r>
      <w:r w:rsidR="003C3AA1">
        <w:rPr>
          <w:rFonts w:hint="eastAsia"/>
        </w:rPr>
        <w:t>，这里的主体可以是患者、医师、医院等。</w:t>
      </w:r>
      <w:r w:rsidR="0048456D" w:rsidRPr="0048456D">
        <w:rPr>
          <w:rFonts w:hint="eastAsia"/>
        </w:rPr>
        <w:t>何惠倩</w:t>
      </w:r>
      <w:r w:rsidR="0048456D">
        <w:rPr>
          <w:rFonts w:hint="eastAsia"/>
        </w:rPr>
        <w:t>等人</w:t>
      </w:r>
      <w:r w:rsidR="0048456D">
        <w:fldChar w:fldCharType="begin"/>
      </w:r>
      <w:r w:rsidR="00A83BBE">
        <w:instrText xml:space="preserve"> ADDIN ZOTERO_ITEM CSL_CITATION {"citationID":"a28hd4hu80t","properties":{"formattedCitation":"\\super [10]\\nosupersub{}","plainCitation":"[10]","noteIndex":0},"citationItems":[{"id":772,"uris":["http://zotero.org/users/9615192/items/DAYWPE7R"],"itemData</w:instrText>
      </w:r>
      <w:r w:rsidR="00A83BBE">
        <w:rPr>
          <w:rFonts w:hint="eastAsia"/>
        </w:rPr>
        <w:instrText>":{"id":772,"type":"article-journal","abstract":"</w:instrText>
      </w:r>
      <w:r w:rsidR="00A83BBE">
        <w:rPr>
          <w:rFonts w:hint="eastAsia"/>
        </w:rPr>
        <w:instrText>目的探究影响患者满意度的显著因素</w:instrText>
      </w:r>
      <w:r w:rsidR="00A83BBE">
        <w:rPr>
          <w:rFonts w:hint="eastAsia"/>
        </w:rPr>
        <w:instrText>,</w:instrText>
      </w:r>
      <w:r w:rsidR="00A83BBE">
        <w:rPr>
          <w:rFonts w:hint="eastAsia"/>
        </w:rPr>
        <w:instrText>优化患者就医流程。方法基于</w:instrText>
      </w:r>
      <w:r w:rsidR="00A83BBE">
        <w:rPr>
          <w:rFonts w:hint="eastAsia"/>
        </w:rPr>
        <w:instrText>UTAUT</w:instrText>
      </w:r>
      <w:r w:rsidR="00A83BBE">
        <w:rPr>
          <w:rFonts w:hint="eastAsia"/>
        </w:rPr>
        <w:instrText>理论</w:instrText>
      </w:r>
      <w:r w:rsidR="00A83BBE">
        <w:rPr>
          <w:rFonts w:hint="eastAsia"/>
        </w:rPr>
        <w:instrText>,</w:instrText>
      </w:r>
      <w:r w:rsidR="00A83BBE">
        <w:rPr>
          <w:rFonts w:hint="eastAsia"/>
        </w:rPr>
        <w:instrText>新增感知风险、优化组合、服务定价和个体创新性这</w:instrText>
      </w:r>
      <w:r w:rsidR="00A83BBE">
        <w:rPr>
          <w:rFonts w:hint="eastAsia"/>
        </w:rPr>
        <w:instrText>4</w:instrText>
      </w:r>
      <w:r w:rsidR="00A83BBE">
        <w:rPr>
          <w:rFonts w:hint="eastAsia"/>
        </w:rPr>
        <w:instrText>个维度</w:instrText>
      </w:r>
      <w:r w:rsidR="00A83BBE">
        <w:rPr>
          <w:rFonts w:hint="eastAsia"/>
        </w:rPr>
        <w:instrText>,</w:instrText>
      </w:r>
      <w:r w:rsidR="00A83BBE">
        <w:rPr>
          <w:rFonts w:hint="eastAsia"/>
        </w:rPr>
        <w:instrText>从医生、医院、患者、市场、政府、医保、医药等多角度分析当前互联网医疗中存在的问题</w:instrText>
      </w:r>
      <w:r w:rsidR="00A83BBE">
        <w:rPr>
          <w:rFonts w:hint="eastAsia"/>
        </w:rPr>
        <w:instrText>,</w:instrText>
      </w:r>
      <w:r w:rsidR="00A83BBE">
        <w:rPr>
          <w:rFonts w:hint="eastAsia"/>
        </w:rPr>
        <w:instrText>构建患者满意度初始模型</w:instrText>
      </w:r>
      <w:r w:rsidR="00A83BBE">
        <w:rPr>
          <w:rFonts w:hint="eastAsia"/>
        </w:rPr>
        <w:instrText>;</w:instrText>
      </w:r>
      <w:r w:rsidR="00A83BBE">
        <w:rPr>
          <w:rFonts w:hint="eastAsia"/>
        </w:rPr>
        <w:instrText>对问卷调查结果进行信效度分析</w:instrText>
      </w:r>
      <w:r w:rsidR="00A83BBE">
        <w:rPr>
          <w:rFonts w:hint="eastAsia"/>
        </w:rPr>
        <w:instrText>,</w:instrText>
      </w:r>
      <w:r w:rsidR="00A83BBE">
        <w:rPr>
          <w:rFonts w:hint="eastAsia"/>
        </w:rPr>
        <w:instrText>通过结构方程模型衡量各个变量关联的假设关系</w:instrText>
      </w:r>
      <w:r w:rsidR="00A83BBE">
        <w:rPr>
          <w:rFonts w:hint="eastAsia"/>
        </w:rPr>
        <w:instrText>,</w:instrText>
      </w:r>
      <w:r w:rsidR="00A83BBE">
        <w:rPr>
          <w:rFonts w:hint="eastAsia"/>
        </w:rPr>
        <w:instrText>并调整初始模型</w:instrText>
      </w:r>
      <w:r w:rsidR="00A83BBE">
        <w:rPr>
          <w:rFonts w:hint="eastAsia"/>
        </w:rPr>
        <w:instrText>;</w:instrText>
      </w:r>
      <w:r w:rsidR="00A83BBE">
        <w:rPr>
          <w:rFonts w:hint="eastAsia"/>
        </w:rPr>
        <w:instrText>将调整后的模型中的各变量作为互联网医疗系统的设计因素</w:instrText>
      </w:r>
      <w:r w:rsidR="00A83BBE">
        <w:rPr>
          <w:rFonts w:hint="eastAsia"/>
        </w:rPr>
        <w:instrText>,</w:instrText>
      </w:r>
      <w:r w:rsidR="00A83BBE">
        <w:rPr>
          <w:rFonts w:hint="eastAsia"/>
        </w:rPr>
        <w:instrText>并提出设计策略</w:instrText>
      </w:r>
      <w:r w:rsidR="00A83BBE">
        <w:rPr>
          <w:rFonts w:hint="eastAsia"/>
        </w:rPr>
        <w:instrText>,</w:instrText>
      </w:r>
      <w:r w:rsidR="00A83BBE">
        <w:rPr>
          <w:rFonts w:hint="eastAsia"/>
        </w:rPr>
        <w:instrText>应用于某三甲医院的小程序设计实践中。结果努力期望、绩效期望、优化组合正向影响患者满意度</w:instrText>
      </w:r>
      <w:r w:rsidR="00A83BBE">
        <w:rPr>
          <w:rFonts w:hint="eastAsia"/>
        </w:rPr>
        <w:instrText>;</w:instrText>
      </w:r>
      <w:r w:rsidR="00A83BBE">
        <w:rPr>
          <w:rFonts w:hint="eastAsia"/>
        </w:rPr>
        <w:instrText>促进因素和服务定价对患者使用互联网医疗的行为有正向影响</w:instrText>
      </w:r>
      <w:r w:rsidR="00A83BBE">
        <w:rPr>
          <w:rFonts w:hint="eastAsia"/>
        </w:rPr>
        <w:instrText>;</w:instrText>
      </w:r>
      <w:r w:rsidR="00A83BBE">
        <w:rPr>
          <w:rFonts w:hint="eastAsia"/>
        </w:rPr>
        <w:instrText>个体创新性对努力期望、感知风险、优化组合、服务定价均有显著的正向影响</w:instrText>
      </w:r>
      <w:r w:rsidR="00A83BBE">
        <w:rPr>
          <w:rFonts w:hint="eastAsia"/>
        </w:rPr>
        <w:instrText>;</w:instrText>
      </w:r>
      <w:r w:rsidR="00A83BBE">
        <w:rPr>
          <w:rFonts w:hint="eastAsia"/>
        </w:rPr>
        <w:instrText>社会影响和感知风险对患者满意度影响效果不大。结论互联网医疗服务的发展</w:instrText>
      </w:r>
      <w:r w:rsidR="00A83BBE">
        <w:rPr>
          <w:rFonts w:hint="eastAsia"/>
        </w:rPr>
        <w:instrText>,</w:instrText>
      </w:r>
      <w:r w:rsidR="00A83BBE">
        <w:rPr>
          <w:rFonts w:hint="eastAsia"/>
        </w:rPr>
        <w:instrText>一方面需要加强政府监管和市场调控</w:instrText>
      </w:r>
      <w:r w:rsidR="00A83BBE">
        <w:rPr>
          <w:rFonts w:hint="eastAsia"/>
        </w:rPr>
        <w:instrText>,</w:instrText>
      </w:r>
      <w:r w:rsidR="00A83BBE">
        <w:rPr>
          <w:rFonts w:hint="eastAsia"/>
        </w:rPr>
        <w:instrText>另一方面需要培养用户的个体创新性。</w:instrText>
      </w:r>
      <w:r w:rsidR="00A83BBE">
        <w:rPr>
          <w:rFonts w:hint="eastAsia"/>
        </w:rPr>
        <w:instrText>","container-title":"</w:instrText>
      </w:r>
      <w:r w:rsidR="00A83BBE">
        <w:rPr>
          <w:rFonts w:hint="eastAsia"/>
        </w:rPr>
        <w:instrText>包装工程</w:instrText>
      </w:r>
      <w:r w:rsidR="00A83BBE">
        <w:rPr>
          <w:rFonts w:hint="eastAsia"/>
        </w:rPr>
        <w:instrText>","DOI":"10.19554/j.cnki.1001-3563.2021.22.026","ISSN":"1001-3563","issue":"22","language":"</w:instrText>
      </w:r>
      <w:r w:rsidR="00A83BBE">
        <w:rPr>
          <w:rFonts w:hint="eastAsia"/>
        </w:rPr>
        <w:instrText>中文</w:instrText>
      </w:r>
      <w:r w:rsidR="00A83BBE">
        <w:rPr>
          <w:rFonts w:hint="eastAsia"/>
        </w:rPr>
        <w:instrText>;","note":"&lt;</w:instrText>
      </w:r>
      <w:r w:rsidR="00A83BBE">
        <w:rPr>
          <w:rFonts w:hint="eastAsia"/>
        </w:rPr>
        <w:instrText>北大核心</w:instrText>
      </w:r>
      <w:r w:rsidR="00A83BBE">
        <w:rPr>
          <w:rFonts w:hint="eastAsia"/>
        </w:rPr>
        <w:instrText>&gt;","page":"204-211","source":"CNKI","title":"</w:instrText>
      </w:r>
      <w:r w:rsidR="00A83BBE">
        <w:rPr>
          <w:rFonts w:hint="eastAsia"/>
        </w:rPr>
        <w:instrText>互联网医疗患者满意度影响因素分析与研究</w:instrText>
      </w:r>
      <w:r w:rsidR="00A83BBE">
        <w:rPr>
          <w:rFonts w:hint="eastAsia"/>
        </w:rPr>
        <w:instrText>","volume":"42","author":[{"literal":"</w:instrText>
      </w:r>
      <w:r w:rsidR="00A83BBE">
        <w:rPr>
          <w:rFonts w:hint="eastAsia"/>
        </w:rPr>
        <w:instrText>何惠倩</w:instrText>
      </w:r>
      <w:r w:rsidR="00A83BBE">
        <w:rPr>
          <w:rFonts w:hint="eastAsia"/>
        </w:rPr>
        <w:instrText>"},{"literal":"</w:instrText>
      </w:r>
      <w:r w:rsidR="00A83BBE">
        <w:rPr>
          <w:rFonts w:hint="eastAsia"/>
        </w:rPr>
        <w:instrText>张瑞秋</w:instrText>
      </w:r>
      <w:r w:rsidR="00A83BBE">
        <w:rPr>
          <w:rFonts w:hint="eastAsia"/>
        </w:rPr>
        <w:instrText>"},{"literal":"</w:instrText>
      </w:r>
      <w:r w:rsidR="00A83BBE">
        <w:rPr>
          <w:rFonts w:hint="eastAsia"/>
        </w:rPr>
        <w:instrText>孙炜</w:instrText>
      </w:r>
      <w:r w:rsidR="00A83BBE">
        <w:rPr>
          <w:rFonts w:hint="eastAsia"/>
        </w:rPr>
        <w:instrText>"},{"literal":"</w:instrText>
      </w:r>
      <w:r w:rsidR="00A83BBE">
        <w:rPr>
          <w:rFonts w:hint="eastAsia"/>
        </w:rPr>
        <w:instrText>何媛</w:instrText>
      </w:r>
      <w:r w:rsidR="00A83BBE">
        <w:rPr>
          <w:rFonts w:hint="eastAsia"/>
        </w:rPr>
        <w:instrText>"}],"issued":{"date-parts":[["2021"]]}}}],"schema</w:instrText>
      </w:r>
      <w:r w:rsidR="00A83BBE">
        <w:instrText xml:space="preserve">":"https://github.com/citation-style-language/schema/raw/master/csl-citation.json"} </w:instrText>
      </w:r>
      <w:r w:rsidR="0048456D">
        <w:fldChar w:fldCharType="separate"/>
      </w:r>
      <w:r w:rsidR="00A83BBE" w:rsidRPr="00A83BBE">
        <w:rPr>
          <w:rFonts w:cs="Times New Roman"/>
          <w:kern w:val="0"/>
          <w:szCs w:val="24"/>
          <w:vertAlign w:val="superscript"/>
        </w:rPr>
        <w:t>[10]</w:t>
      </w:r>
      <w:r w:rsidR="0048456D">
        <w:fldChar w:fldCharType="end"/>
      </w:r>
      <w:r w:rsidR="0048456D">
        <w:rPr>
          <w:rFonts w:hint="eastAsia"/>
        </w:rPr>
        <w:t>从患者角度出发，分析了</w:t>
      </w:r>
      <w:r w:rsidR="0048456D" w:rsidRPr="0048456D">
        <w:rPr>
          <w:rFonts w:hint="eastAsia"/>
        </w:rPr>
        <w:t>互联网医疗患者满意度</w:t>
      </w:r>
      <w:r w:rsidR="0048456D">
        <w:rPr>
          <w:rFonts w:hint="eastAsia"/>
        </w:rPr>
        <w:t>的</w:t>
      </w:r>
      <w:r w:rsidR="0048456D" w:rsidRPr="0048456D">
        <w:rPr>
          <w:rFonts w:hint="eastAsia"/>
        </w:rPr>
        <w:t>影响因素</w:t>
      </w:r>
      <w:r w:rsidR="0048456D">
        <w:rPr>
          <w:rFonts w:hint="eastAsia"/>
        </w:rPr>
        <w:t>，并认为</w:t>
      </w:r>
      <w:r w:rsidR="0048456D" w:rsidRPr="0048456D">
        <w:rPr>
          <w:rFonts w:hint="eastAsia"/>
        </w:rPr>
        <w:t>互联网医疗服务的发展</w:t>
      </w:r>
      <w:r w:rsidR="0048456D" w:rsidRPr="0048456D">
        <w:rPr>
          <w:rFonts w:hint="eastAsia"/>
        </w:rPr>
        <w:t>,</w:t>
      </w:r>
      <w:r w:rsidR="0048456D" w:rsidRPr="0048456D">
        <w:rPr>
          <w:rFonts w:hint="eastAsia"/>
        </w:rPr>
        <w:t>一方面需要加强政府监管和市场调控</w:t>
      </w:r>
      <w:r w:rsidR="0048456D">
        <w:rPr>
          <w:rFonts w:hint="eastAsia"/>
        </w:rPr>
        <w:t>，</w:t>
      </w:r>
      <w:r w:rsidR="0048456D" w:rsidRPr="0048456D">
        <w:rPr>
          <w:rFonts w:hint="eastAsia"/>
        </w:rPr>
        <w:t>另一方面需要培养用户的个体创新性</w:t>
      </w:r>
      <w:r w:rsidR="0048456D">
        <w:rPr>
          <w:rFonts w:hint="eastAsia"/>
        </w:rPr>
        <w:t>；</w:t>
      </w:r>
      <w:r w:rsidR="0048456D" w:rsidRPr="0048456D">
        <w:rPr>
          <w:rFonts w:hint="eastAsia"/>
        </w:rPr>
        <w:t>马骋宇</w:t>
      </w:r>
      <w:r w:rsidR="0048456D">
        <w:rPr>
          <w:rFonts w:hint="eastAsia"/>
        </w:rPr>
        <w:t>等人</w:t>
      </w:r>
      <w:r w:rsidR="0048456D">
        <w:fldChar w:fldCharType="begin"/>
      </w:r>
      <w:r w:rsidR="00A83BBE">
        <w:instrText xml:space="preserve"> ADDIN ZOTERO_ITEM CSL_CITATION {"citationID":"abburplbrs","properties":{"formattedCitation":"\\super [11]\\nosupersub{}","plainCitation":"[11]","noteIndex":0},"citationItems":[{"id":1220,"uris":["http://zotero.org/users/9615192/items/WC8PQ6D5"],"itemData</w:instrText>
      </w:r>
      <w:r w:rsidR="00A83BBE">
        <w:rPr>
          <w:rFonts w:hint="eastAsia"/>
        </w:rPr>
        <w:instrText>":{"id":1220,"type":"article-journal","abstract":"</w:instrText>
      </w:r>
      <w:r w:rsidR="00A83BBE">
        <w:rPr>
          <w:rFonts w:hint="eastAsia"/>
        </w:rPr>
        <w:instrText>目的</w:instrText>
      </w:r>
      <w:r w:rsidR="00A83BBE">
        <w:rPr>
          <w:rFonts w:hint="eastAsia"/>
        </w:rPr>
        <w:instrText>:</w:instrText>
      </w:r>
      <w:r w:rsidR="00A83BBE">
        <w:rPr>
          <w:rFonts w:hint="eastAsia"/>
        </w:rPr>
        <w:instrText>随着互联网技术的快速发展</w:instrText>
      </w:r>
      <w:r w:rsidR="00A83BBE">
        <w:rPr>
          <w:rFonts w:hint="eastAsia"/>
        </w:rPr>
        <w:instrText>,</w:instrText>
      </w:r>
      <w:r w:rsidR="00A83BBE">
        <w:rPr>
          <w:rFonts w:hint="eastAsia"/>
        </w:rPr>
        <w:instrText>在线医疗服务平台受到重视和推广</w:instrText>
      </w:r>
      <w:r w:rsidR="00A83BBE">
        <w:rPr>
          <w:rFonts w:hint="eastAsia"/>
        </w:rPr>
        <w:instrText>,</w:instrText>
      </w:r>
      <w:r w:rsidR="00A83BBE">
        <w:rPr>
          <w:rFonts w:hint="eastAsia"/>
        </w:rPr>
        <w:instrText>但调查显示医生对在线医疗服务平台的使用率偏低。本研究利用整合技术采纳与使用统一理论</w:instrText>
      </w:r>
      <w:r w:rsidR="00A83BBE">
        <w:rPr>
          <w:rFonts w:hint="eastAsia"/>
        </w:rPr>
        <w:instrText>,</w:instrText>
      </w:r>
      <w:r w:rsidR="00A83BBE">
        <w:rPr>
          <w:rFonts w:hint="eastAsia"/>
        </w:rPr>
        <w:instrText>研究医生对在线医疗服务平台的采纳意愿及影响因素。方法</w:instrText>
      </w:r>
      <w:r w:rsidR="00A83BBE">
        <w:rPr>
          <w:rFonts w:hint="eastAsia"/>
        </w:rPr>
        <w:instrText>:</w:instrText>
      </w:r>
      <w:r w:rsidR="00A83BBE">
        <w:rPr>
          <w:rFonts w:hint="eastAsia"/>
        </w:rPr>
        <w:instrText>通过调查问卷收集数据</w:instrText>
      </w:r>
      <w:r w:rsidR="00A83BBE">
        <w:rPr>
          <w:rFonts w:hint="eastAsia"/>
        </w:rPr>
        <w:instrText>,</w:instrText>
      </w:r>
      <w:r w:rsidR="00A83BBE">
        <w:rPr>
          <w:rFonts w:hint="eastAsia"/>
        </w:rPr>
        <w:instrText>并利用</w:instrText>
      </w:r>
      <w:r w:rsidR="00A83BBE">
        <w:rPr>
          <w:rFonts w:hint="eastAsia"/>
        </w:rPr>
        <w:instrText>SPSS</w:instrText>
      </w:r>
      <w:r w:rsidR="00A83BBE">
        <w:rPr>
          <w:rFonts w:hint="eastAsia"/>
        </w:rPr>
        <w:instrText>和</w:instrText>
      </w:r>
      <w:r w:rsidR="00A83BBE">
        <w:rPr>
          <w:rFonts w:hint="eastAsia"/>
        </w:rPr>
        <w:instrText>AMOS</w:instrText>
      </w:r>
      <w:r w:rsidR="00A83BBE">
        <w:rPr>
          <w:rFonts w:hint="eastAsia"/>
        </w:rPr>
        <w:instrText>进行统计分析和结构方程建模。结果</w:instrText>
      </w:r>
      <w:r w:rsidR="00A83BBE">
        <w:rPr>
          <w:rFonts w:hint="eastAsia"/>
        </w:rPr>
        <w:instrText>:</w:instrText>
      </w:r>
      <w:r w:rsidR="00A83BBE">
        <w:rPr>
          <w:rFonts w:hint="eastAsia"/>
        </w:rPr>
        <w:instrText>绩效期望、努力期望、社会影响、便利条件对医生的使用意愿具有显著正向影响</w:instrText>
      </w:r>
      <w:r w:rsidR="00A83BBE">
        <w:rPr>
          <w:rFonts w:hint="eastAsia"/>
        </w:rPr>
        <w:instrText>,</w:instrText>
      </w:r>
      <w:r w:rsidR="00A83BBE">
        <w:rPr>
          <w:rFonts w:hint="eastAsia"/>
        </w:rPr>
        <w:instrText>使用意愿显著影响使用行为。结论</w:instrText>
      </w:r>
      <w:r w:rsidR="00A83BBE">
        <w:rPr>
          <w:rFonts w:hint="eastAsia"/>
        </w:rPr>
        <w:instrText>:</w:instrText>
      </w:r>
      <w:r w:rsidR="00A83BBE">
        <w:rPr>
          <w:rFonts w:hint="eastAsia"/>
        </w:rPr>
        <w:instrText>在线医疗服务平台不仅要通过宣传推广改进医生的技术感知</w:instrText>
      </w:r>
      <w:r w:rsidR="00A83BBE">
        <w:rPr>
          <w:rFonts w:hint="eastAsia"/>
        </w:rPr>
        <w:instrText>,</w:instrText>
      </w:r>
      <w:r w:rsidR="00A83BBE">
        <w:rPr>
          <w:rFonts w:hint="eastAsia"/>
        </w:rPr>
        <w:instrText>还要根据医生的需求提供有针对性的服务</w:instrText>
      </w:r>
      <w:r w:rsidR="00A83BBE">
        <w:rPr>
          <w:rFonts w:hint="eastAsia"/>
        </w:rPr>
        <w:instrText>,</w:instrText>
      </w:r>
      <w:r w:rsidR="00A83BBE">
        <w:rPr>
          <w:rFonts w:hint="eastAsia"/>
        </w:rPr>
        <w:instrText>从而改进技术匹配度</w:instrText>
      </w:r>
      <w:r w:rsidR="00A83BBE">
        <w:rPr>
          <w:rFonts w:hint="eastAsia"/>
        </w:rPr>
        <w:instrText>,</w:instrText>
      </w:r>
      <w:r w:rsidR="00A83BBE">
        <w:rPr>
          <w:rFonts w:hint="eastAsia"/>
        </w:rPr>
        <w:instrText>促进医生的采纳。</w:instrText>
      </w:r>
      <w:r w:rsidR="00A83BBE">
        <w:rPr>
          <w:rFonts w:hint="eastAsia"/>
        </w:rPr>
        <w:instrText>","container-title":"</w:instrText>
      </w:r>
      <w:r w:rsidR="00A83BBE">
        <w:rPr>
          <w:rFonts w:hint="eastAsia"/>
        </w:rPr>
        <w:instrText>中国卫生政策研究</w:instrText>
      </w:r>
      <w:r w:rsidR="00A83BBE">
        <w:rPr>
          <w:rFonts w:hint="eastAsia"/>
        </w:rPr>
        <w:instrText>","ISSN":"1674-2982","issue":"6","language":"</w:instrText>
      </w:r>
      <w:r w:rsidR="00A83BBE">
        <w:rPr>
          <w:rFonts w:hint="eastAsia"/>
        </w:rPr>
        <w:instrText>中文</w:instrText>
      </w:r>
      <w:r w:rsidR="00A83BBE">
        <w:rPr>
          <w:rFonts w:hint="eastAsia"/>
        </w:rPr>
        <w:instrText>;","note":"29 citations(CNKI)[2022-7-15]&lt;</w:instrText>
      </w:r>
      <w:r w:rsidR="00A83BBE">
        <w:rPr>
          <w:rFonts w:hint="eastAsia"/>
        </w:rPr>
        <w:instrText>北大核心</w:instrText>
      </w:r>
      <w:r w:rsidR="00A83BBE">
        <w:rPr>
          <w:rFonts w:hint="eastAsia"/>
        </w:rPr>
        <w:instrText>, CSCD&gt;","page":"68-73","source":"CNKI","title":"</w:instrText>
      </w:r>
      <w:r w:rsidR="00A83BBE">
        <w:rPr>
          <w:rFonts w:hint="eastAsia"/>
        </w:rPr>
        <w:instrText>在线医疗服务平台医生采纳行为及影响因素研究</w:instrText>
      </w:r>
      <w:r w:rsidR="00A83BBE">
        <w:rPr>
          <w:rFonts w:hint="eastAsia"/>
        </w:rPr>
        <w:instrText>","volume":"11","author":[{"literal":"</w:instrText>
      </w:r>
      <w:r w:rsidR="00A83BBE">
        <w:rPr>
          <w:rFonts w:hint="eastAsia"/>
        </w:rPr>
        <w:instrText>马骋宇</w:instrText>
      </w:r>
      <w:r w:rsidR="00A83BBE">
        <w:rPr>
          <w:rFonts w:hint="eastAsia"/>
        </w:rPr>
        <w:instrText>"},{"literal":"</w:instrText>
      </w:r>
      <w:r w:rsidR="00A83BBE">
        <w:rPr>
          <w:rFonts w:hint="eastAsia"/>
        </w:rPr>
        <w:instrText>王启桢</w:instrText>
      </w:r>
      <w:r w:rsidR="00A83BBE">
        <w:rPr>
          <w:rFonts w:hint="eastAsia"/>
        </w:rPr>
        <w:instrText xml:space="preserve">"}],"issued":{"date-parts":[["2018"]]}}}],"schema":"https://github.com/citation-style-language/schema/raw/master/csl-citation.json"} </w:instrText>
      </w:r>
      <w:r w:rsidR="0048456D">
        <w:fldChar w:fldCharType="separate"/>
      </w:r>
      <w:r w:rsidR="00A83BBE" w:rsidRPr="00A83BBE">
        <w:rPr>
          <w:rFonts w:cs="Times New Roman"/>
          <w:kern w:val="0"/>
          <w:szCs w:val="24"/>
          <w:vertAlign w:val="superscript"/>
        </w:rPr>
        <w:t>[11]</w:t>
      </w:r>
      <w:r w:rsidR="0048456D">
        <w:fldChar w:fldCharType="end"/>
      </w:r>
      <w:r w:rsidR="0048456D">
        <w:rPr>
          <w:rFonts w:hint="eastAsia"/>
        </w:rPr>
        <w:t>则从医生角度出发，认为</w:t>
      </w:r>
      <w:r w:rsidR="0048456D" w:rsidRPr="0048456D">
        <w:rPr>
          <w:rFonts w:hint="eastAsia"/>
        </w:rPr>
        <w:t>在线医疗服务平台不仅要通过宣传推广改进医生的技术感知</w:t>
      </w:r>
      <w:r w:rsidR="0048456D">
        <w:rPr>
          <w:rFonts w:hint="eastAsia"/>
        </w:rPr>
        <w:t>，</w:t>
      </w:r>
      <w:r w:rsidR="0048456D" w:rsidRPr="0048456D">
        <w:rPr>
          <w:rFonts w:hint="eastAsia"/>
        </w:rPr>
        <w:t>还要根据医生的需求提供有针对性的服务</w:t>
      </w:r>
      <w:r w:rsidR="0048456D">
        <w:rPr>
          <w:rFonts w:hint="eastAsia"/>
        </w:rPr>
        <w:t>，</w:t>
      </w:r>
      <w:r w:rsidR="0048456D" w:rsidRPr="0048456D">
        <w:rPr>
          <w:rFonts w:hint="eastAsia"/>
        </w:rPr>
        <w:t>从而改进技术匹配度</w:t>
      </w:r>
      <w:r w:rsidR="0048456D">
        <w:rPr>
          <w:rFonts w:hint="eastAsia"/>
        </w:rPr>
        <w:t>，才能</w:t>
      </w:r>
      <w:r w:rsidR="0048456D" w:rsidRPr="0048456D">
        <w:rPr>
          <w:rFonts w:hint="eastAsia"/>
        </w:rPr>
        <w:t>促进医生</w:t>
      </w:r>
      <w:r w:rsidR="0048456D">
        <w:rPr>
          <w:rFonts w:hint="eastAsia"/>
        </w:rPr>
        <w:t>对在线医疗平台的</w:t>
      </w:r>
      <w:r w:rsidR="0048456D" w:rsidRPr="0048456D">
        <w:rPr>
          <w:rFonts w:hint="eastAsia"/>
        </w:rPr>
        <w:t>采纳</w:t>
      </w:r>
      <w:r w:rsidR="0048456D">
        <w:rPr>
          <w:rFonts w:hint="eastAsia"/>
        </w:rPr>
        <w:t>行为；</w:t>
      </w:r>
      <w:r w:rsidR="0048456D" w:rsidRPr="0048456D">
        <w:rPr>
          <w:rFonts w:hint="eastAsia"/>
        </w:rPr>
        <w:t>陈志炜</w:t>
      </w:r>
      <w:r w:rsidR="0048456D">
        <w:rPr>
          <w:rFonts w:hint="eastAsia"/>
        </w:rPr>
        <w:t>等人</w:t>
      </w:r>
      <w:r w:rsidR="00C24766">
        <w:fldChar w:fldCharType="begin"/>
      </w:r>
      <w:r w:rsidR="00A83BBE">
        <w:instrText xml:space="preserve"> ADDIN ZOTERO_ITEM CSL_CITATION {"citationID":"a1dq64vjsik","properties":{"formattedCitation":"\\super [12]\\nosupersub{}","plainCitation":"[12]","noteIndex":0},"citationItems":[{"id":1838,"uris":["http://zotero.org/users/9615192/items/W6PNQCLT"],"itemDat</w:instrText>
      </w:r>
      <w:r w:rsidR="00A83BBE">
        <w:rPr>
          <w:rFonts w:hint="eastAsia"/>
        </w:rPr>
        <w:instrText>a":{"id":1838,"type":"article-journal","abstract":"</w:instrText>
      </w:r>
      <w:r w:rsidR="00A83BBE">
        <w:rPr>
          <w:rFonts w:hint="eastAsia"/>
        </w:rPr>
        <w:instrText>互联网医疗利用信息技术重塑了传统医疗活动的信息传递过程</w:instrText>
      </w:r>
      <w:r w:rsidR="00A83BBE">
        <w:rPr>
          <w:rFonts w:hint="eastAsia"/>
        </w:rPr>
        <w:instrText>,</w:instrText>
      </w:r>
      <w:r w:rsidR="00A83BBE">
        <w:rPr>
          <w:rFonts w:hint="eastAsia"/>
        </w:rPr>
        <w:instrText>形成了新兴的医疗服务业态。互联网医疗的核心在于利用技术手段</w:instrText>
      </w:r>
      <w:r w:rsidR="00A83BBE">
        <w:rPr>
          <w:rFonts w:hint="eastAsia"/>
        </w:rPr>
        <w:instrText>,</w:instrText>
      </w:r>
      <w:r w:rsidR="00A83BBE">
        <w:rPr>
          <w:rFonts w:hint="eastAsia"/>
        </w:rPr>
        <w:instrText>从医疗服务过程中提取人、财、物信息</w:instrText>
      </w:r>
      <w:r w:rsidR="00A83BBE">
        <w:rPr>
          <w:rFonts w:hint="eastAsia"/>
        </w:rPr>
        <w:instrText>,</w:instrText>
      </w:r>
      <w:r w:rsidR="00A83BBE">
        <w:rPr>
          <w:rFonts w:hint="eastAsia"/>
        </w:rPr>
        <w:instrText>让信息流动代替或减少实物流动</w:instrText>
      </w:r>
      <w:r w:rsidR="00A83BBE">
        <w:rPr>
          <w:rFonts w:hint="eastAsia"/>
        </w:rPr>
        <w:instrText>,</w:instrText>
      </w:r>
      <w:r w:rsidR="00A83BBE">
        <w:rPr>
          <w:rFonts w:hint="eastAsia"/>
        </w:rPr>
        <w:instrText>实现医疗活动的再组织</w:instrText>
      </w:r>
      <w:r w:rsidR="00A83BBE">
        <w:rPr>
          <w:rFonts w:hint="eastAsia"/>
        </w:rPr>
        <w:instrText>,</w:instrText>
      </w:r>
      <w:r w:rsidR="00A83BBE">
        <w:rPr>
          <w:rFonts w:hint="eastAsia"/>
        </w:rPr>
        <w:instrText>从而打破传统医疗服务活动的时空限制</w:instrText>
      </w:r>
      <w:r w:rsidR="00A83BBE">
        <w:rPr>
          <w:rFonts w:hint="eastAsia"/>
        </w:rPr>
        <w:instrText>,</w:instrText>
      </w:r>
      <w:r w:rsidR="00A83BBE">
        <w:rPr>
          <w:rFonts w:hint="eastAsia"/>
        </w:rPr>
        <w:instrText>实现医疗服务过程提速</w:instrText>
      </w:r>
      <w:r w:rsidR="00A83BBE">
        <w:rPr>
          <w:rFonts w:hint="eastAsia"/>
        </w:rPr>
        <w:instrText>,</w:instrText>
      </w:r>
      <w:r w:rsidR="00A83BBE">
        <w:rPr>
          <w:rFonts w:hint="eastAsia"/>
        </w:rPr>
        <w:instrText>提升医疗资源的可及性和配置效率。利用多级服务站模型对医疗活动进行建模</w:instrText>
      </w:r>
      <w:r w:rsidR="00A83BBE">
        <w:rPr>
          <w:rFonts w:hint="eastAsia"/>
        </w:rPr>
        <w:instrText>,</w:instrText>
      </w:r>
      <w:r w:rsidR="00A83BBE">
        <w:rPr>
          <w:rFonts w:hint="eastAsia"/>
        </w:rPr>
        <w:instrText>以此为基础分析了医疗服务的信息传递过程</w:instrText>
      </w:r>
      <w:r w:rsidR="00A83BBE">
        <w:rPr>
          <w:rFonts w:hint="eastAsia"/>
        </w:rPr>
        <w:instrText>,</w:instrText>
      </w:r>
      <w:r w:rsidR="00A83BBE">
        <w:rPr>
          <w:rFonts w:hint="eastAsia"/>
        </w:rPr>
        <w:instrText>从而提出了互联网医疗重塑诊疗服务的</w:instrText>
      </w:r>
      <w:r w:rsidR="00A83BBE">
        <w:rPr>
          <w:rFonts w:hint="eastAsia"/>
        </w:rPr>
        <w:instrText>4</w:instrText>
      </w:r>
      <w:r w:rsidR="00A83BBE">
        <w:rPr>
          <w:rFonts w:hint="eastAsia"/>
        </w:rPr>
        <w:instrText>种路径。最后</w:instrText>
      </w:r>
      <w:r w:rsidR="00A83BBE">
        <w:rPr>
          <w:rFonts w:hint="eastAsia"/>
        </w:rPr>
        <w:instrText>,</w:instrText>
      </w:r>
      <w:r w:rsidR="00A83BBE">
        <w:rPr>
          <w:rFonts w:hint="eastAsia"/>
        </w:rPr>
        <w:instrText>对互联网医疗的发展进行了展望。</w:instrText>
      </w:r>
      <w:r w:rsidR="00A83BBE">
        <w:rPr>
          <w:rFonts w:hint="eastAsia"/>
        </w:rPr>
        <w:instrText>","archive_location":"CNKI","call-number":"23-1041/C","container-title":"</w:instrText>
      </w:r>
      <w:r w:rsidR="00A83BBE">
        <w:rPr>
          <w:rFonts w:hint="eastAsia"/>
        </w:rPr>
        <w:instrText>中国医院管理</w:instrText>
      </w:r>
      <w:r w:rsidR="00A83BBE">
        <w:rPr>
          <w:rFonts w:hint="eastAsia"/>
        </w:rPr>
        <w:instrText>","issue":"02","note":"ISBN: 1001-5329","page":"70-73","title":"</w:instrText>
      </w:r>
      <w:r w:rsidR="00A83BBE">
        <w:rPr>
          <w:rFonts w:hint="eastAsia"/>
        </w:rPr>
        <w:instrText>互联网医疗内涵及其对医疗服务流程的重塑</w:instrText>
      </w:r>
      <w:r w:rsidR="00A83BBE">
        <w:rPr>
          <w:rFonts w:hint="eastAsia"/>
        </w:rPr>
        <w:instrText>","volume":"41","author":[{"family":"</w:instrText>
      </w:r>
      <w:r w:rsidR="00A83BBE">
        <w:rPr>
          <w:rFonts w:hint="eastAsia"/>
        </w:rPr>
        <w:instrText>陈志炜</w:instrText>
      </w:r>
      <w:r w:rsidR="00A83BBE">
        <w:rPr>
          <w:rFonts w:hint="eastAsia"/>
        </w:rPr>
        <w:instrText>","given":""},{"family":"</w:instrText>
      </w:r>
      <w:r w:rsidR="00A83BBE">
        <w:rPr>
          <w:rFonts w:hint="eastAsia"/>
        </w:rPr>
        <w:instrText>张纪阳</w:instrText>
      </w:r>
      <w:r w:rsidR="00A83BBE">
        <w:rPr>
          <w:rFonts w:hint="eastAsia"/>
        </w:rPr>
        <w:instrText>","given":""},{"family":"</w:instrText>
      </w:r>
      <w:r w:rsidR="00A83BBE">
        <w:rPr>
          <w:rFonts w:hint="eastAsia"/>
        </w:rPr>
        <w:instrText>顾建英</w:instrText>
      </w:r>
      <w:r w:rsidR="00A83BBE">
        <w:rPr>
          <w:rFonts w:hint="eastAsia"/>
        </w:rPr>
        <w:instrText xml:space="preserve">","given":""}],"issued":{"date-parts":[["2021"]]}}}],"schema":"https://github.com/citation-style-language/schema/raw/master/csl-citation.json"} </w:instrText>
      </w:r>
      <w:r w:rsidR="00C24766">
        <w:fldChar w:fldCharType="separate"/>
      </w:r>
      <w:r w:rsidR="00A83BBE" w:rsidRPr="00A83BBE">
        <w:rPr>
          <w:rFonts w:cs="Times New Roman"/>
          <w:kern w:val="0"/>
          <w:szCs w:val="24"/>
          <w:vertAlign w:val="superscript"/>
        </w:rPr>
        <w:t>[12]</w:t>
      </w:r>
      <w:r w:rsidR="00C24766">
        <w:fldChar w:fldCharType="end"/>
      </w:r>
      <w:r w:rsidR="0048456D">
        <w:rPr>
          <w:rFonts w:hint="eastAsia"/>
        </w:rPr>
        <w:t>基于传统医疗的视角</w:t>
      </w:r>
      <w:r w:rsidR="00F74178">
        <w:rPr>
          <w:rFonts w:hint="eastAsia"/>
        </w:rPr>
        <w:t>，</w:t>
      </w:r>
      <w:r w:rsidR="0048456D">
        <w:rPr>
          <w:rFonts w:hint="eastAsia"/>
        </w:rPr>
        <w:t>发现</w:t>
      </w:r>
      <w:r w:rsidR="0048456D" w:rsidRPr="0048456D">
        <w:rPr>
          <w:rFonts w:hint="eastAsia"/>
        </w:rPr>
        <w:t>互联网医疗</w:t>
      </w:r>
      <w:r w:rsidR="0048456D">
        <w:rPr>
          <w:rFonts w:hint="eastAsia"/>
        </w:rPr>
        <w:t>可以</w:t>
      </w:r>
      <w:r w:rsidR="0048456D" w:rsidRPr="0048456D">
        <w:rPr>
          <w:rFonts w:hint="eastAsia"/>
        </w:rPr>
        <w:t>利用信息技术重塑传统医疗活动的信息传递过程</w:t>
      </w:r>
      <w:r w:rsidR="0048456D" w:rsidRPr="0048456D">
        <w:rPr>
          <w:rFonts w:hint="eastAsia"/>
        </w:rPr>
        <w:t>,</w:t>
      </w:r>
      <w:r w:rsidR="0048456D" w:rsidRPr="0048456D">
        <w:rPr>
          <w:rFonts w:hint="eastAsia"/>
        </w:rPr>
        <w:t>形成新兴的医疗服务业态。</w:t>
      </w:r>
      <w:r w:rsidR="00FB1C3B">
        <w:rPr>
          <w:rFonts w:hint="eastAsia"/>
        </w:rPr>
        <w:t>服务过程研究关注互联网医疗与各个主体之间的作用关系，</w:t>
      </w:r>
      <w:r w:rsidR="00B84FDE">
        <w:rPr>
          <w:rFonts w:hint="eastAsia"/>
        </w:rPr>
        <w:t>通过作用路径的探究，给互联网医疗建设提供具体的决策建议。</w:t>
      </w:r>
      <w:r w:rsidR="00B84FDE">
        <w:rPr>
          <w:rFonts w:hint="eastAsia"/>
        </w:rPr>
        <w:t xml:space="preserve"> </w:t>
      </w:r>
    </w:p>
    <w:p w14:paraId="123A8782" w14:textId="222486F2" w:rsidR="00A83BBE" w:rsidRDefault="00A83BBE" w:rsidP="00A83BBE">
      <w:pPr>
        <w:pStyle w:val="2"/>
        <w:spacing w:before="120"/>
      </w:pPr>
      <w:bookmarkStart w:id="4" w:name="_Toc113107679"/>
      <w:r>
        <w:rPr>
          <w:rFonts w:hint="eastAsia"/>
        </w:rPr>
        <w:lastRenderedPageBreak/>
        <w:t>互联网医疗平台</w:t>
      </w:r>
      <w:bookmarkEnd w:id="4"/>
    </w:p>
    <w:p w14:paraId="2912C6E7" w14:textId="6137D6BC" w:rsidR="00850A76" w:rsidRDefault="003D5B0A" w:rsidP="002312E6">
      <w:pPr>
        <w:ind w:firstLineChars="200" w:firstLine="480"/>
      </w:pPr>
      <w:r>
        <w:rPr>
          <w:rFonts w:hint="eastAsia"/>
        </w:rPr>
        <w:t>互联网医疗平台是互联网医疗体系的重要组成部分，作为近些年来的新兴事物，学界对其的研究</w:t>
      </w:r>
      <w:r w:rsidR="006F50D2">
        <w:rPr>
          <w:rFonts w:hint="eastAsia"/>
        </w:rPr>
        <w:t>较少，研究主要集中在平台具体功能的探讨和实现</w:t>
      </w:r>
      <w:r>
        <w:rPr>
          <w:rFonts w:hint="eastAsia"/>
        </w:rPr>
        <w:t>。</w:t>
      </w:r>
      <w:r w:rsidR="00850A76">
        <w:rPr>
          <w:rFonts w:hint="eastAsia"/>
        </w:rPr>
        <w:t>比如，</w:t>
      </w:r>
      <w:r w:rsidR="006F50D2" w:rsidRPr="006F50D2">
        <w:rPr>
          <w:rFonts w:hint="eastAsia"/>
        </w:rPr>
        <w:t>冯文</w:t>
      </w:r>
      <w:r w:rsidR="006F50D2">
        <w:rPr>
          <w:rFonts w:hint="eastAsia"/>
        </w:rPr>
        <w:t>等人</w:t>
      </w:r>
      <w:r w:rsidR="006F50D2">
        <w:fldChar w:fldCharType="begin"/>
      </w:r>
      <w:r w:rsidR="00A83BBE">
        <w:instrText xml:space="preserve"> ADDIN ZOTERO_ITEM CSL_CITATION {"citationID":"a1fnvi8bjoh","properties":{"formattedCitation":"\\super [13]\\nosupersub{}","plainCitation":"[13]","noteIndex":0},"citationItems":[{"id":1841,"uris":["http://zotero.org/users/9615192/items/YJF433L3"],"itemDat</w:instrText>
      </w:r>
      <w:r w:rsidR="00A83BBE">
        <w:rPr>
          <w:rFonts w:hint="eastAsia"/>
        </w:rPr>
        <w:instrText>a":{"id":1841,"type":"article-journal","abstract":"</w:instrText>
      </w:r>
      <w:r w:rsidR="00A83BBE">
        <w:rPr>
          <w:rFonts w:hint="eastAsia"/>
        </w:rPr>
        <w:instrText>目的</w:instrText>
      </w:r>
      <w:r w:rsidR="00A83BBE">
        <w:rPr>
          <w:rFonts w:hint="eastAsia"/>
        </w:rPr>
        <w:instrText>:</w:instrText>
      </w:r>
      <w:r w:rsidR="00A83BBE">
        <w:rPr>
          <w:rFonts w:hint="eastAsia"/>
        </w:rPr>
        <w:instrText>分析</w:instrText>
      </w:r>
      <w:r w:rsidR="00A83BBE">
        <w:rPr>
          <w:rFonts w:hint="eastAsia"/>
        </w:rPr>
        <w:instrText>2020</w:instrText>
      </w:r>
      <w:r w:rsidR="00A83BBE">
        <w:rPr>
          <w:rFonts w:hint="eastAsia"/>
        </w:rPr>
        <w:instrText>年</w:instrText>
      </w:r>
      <w:r w:rsidR="00A83BBE">
        <w:rPr>
          <w:rFonts w:hint="eastAsia"/>
        </w:rPr>
        <w:instrText>1</w:instrText>
      </w:r>
      <w:r w:rsidR="00A83BBE">
        <w:rPr>
          <w:rFonts w:hint="eastAsia"/>
        </w:rPr>
        <w:instrText>月我国新型冠状病毒肺炎</w:instrText>
      </w:r>
      <w:r w:rsidR="00A83BBE">
        <w:rPr>
          <w:rFonts w:hint="eastAsia"/>
        </w:rPr>
        <w:instrText>(corona virus disease 2019,COVID-19,</w:instrText>
      </w:r>
      <w:r w:rsidR="00A83BBE">
        <w:rPr>
          <w:rFonts w:hint="eastAsia"/>
        </w:rPr>
        <w:instrText>简称新冠肺炎</w:instrText>
      </w:r>
      <w:r w:rsidR="00A83BBE">
        <w:rPr>
          <w:rFonts w:hint="eastAsia"/>
        </w:rPr>
        <w:instrText>)</w:instrText>
      </w:r>
      <w:r w:rsidR="00A83BBE">
        <w:rPr>
          <w:rFonts w:hint="eastAsia"/>
        </w:rPr>
        <w:instrText>疫情初期</w:instrText>
      </w:r>
      <w:r w:rsidR="00A83BBE">
        <w:rPr>
          <w:rFonts w:hint="eastAsia"/>
        </w:rPr>
        <w:instrText>,</w:instrText>
      </w:r>
      <w:r w:rsidR="00A83BBE">
        <w:rPr>
          <w:rFonts w:hint="eastAsia"/>
        </w:rPr>
        <w:instrText>政府、医院、公司如何启动互联网技术参与医疗服务</w:instrText>
      </w:r>
      <w:r w:rsidR="00A83BBE">
        <w:rPr>
          <w:rFonts w:hint="eastAsia"/>
        </w:rPr>
        <w:instrText>,</w:instrText>
      </w:r>
      <w:r w:rsidR="00A83BBE">
        <w:rPr>
          <w:rFonts w:hint="eastAsia"/>
        </w:rPr>
        <w:instrText>为进一步利用信息技术改善疫情中后期和后疫情时期的医疗服务提出建议。方法</w:instrText>
      </w:r>
      <w:r w:rsidR="00A83BBE">
        <w:rPr>
          <w:rFonts w:hint="eastAsia"/>
        </w:rPr>
        <w:instrText>:</w:instrText>
      </w:r>
      <w:r w:rsidR="00A83BBE">
        <w:rPr>
          <w:rFonts w:hint="eastAsia"/>
        </w:rPr>
        <w:instrText>利用百度等搜索引擎以</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肺炎</w:instrText>
      </w:r>
      <w:r w:rsidR="00A83BBE">
        <w:rPr>
          <w:rFonts w:hint="eastAsia"/>
        </w:rPr>
        <w:instrText>\"</w:instrText>
      </w:r>
      <w:r w:rsidR="00A83BBE">
        <w:rPr>
          <w:rFonts w:hint="eastAsia"/>
        </w:rPr>
        <w:instrText>等为关键词</w:instrText>
      </w:r>
      <w:r w:rsidR="00A83BBE">
        <w:rPr>
          <w:rFonts w:hint="eastAsia"/>
        </w:rPr>
        <w:instrText>,</w:instrText>
      </w:r>
      <w:r w:rsidR="00A83BBE">
        <w:rPr>
          <w:rFonts w:hint="eastAsia"/>
        </w:rPr>
        <w:instrText>搜索</w:instrText>
      </w:r>
      <w:r w:rsidR="00A83BBE">
        <w:rPr>
          <w:rFonts w:hint="eastAsia"/>
        </w:rPr>
        <w:instrText>2020</w:instrText>
      </w:r>
      <w:r w:rsidR="00A83BBE">
        <w:rPr>
          <w:rFonts w:hint="eastAsia"/>
        </w:rPr>
        <w:instrText>年</w:instrText>
      </w:r>
      <w:r w:rsidR="00A83BBE">
        <w:rPr>
          <w:rFonts w:hint="eastAsia"/>
        </w:rPr>
        <w:instrText>1</w:instrText>
      </w:r>
      <w:r w:rsidR="00A83BBE">
        <w:rPr>
          <w:rFonts w:hint="eastAsia"/>
        </w:rPr>
        <w:instrText>月</w:instrText>
      </w:r>
      <w:r w:rsidR="00A83BBE">
        <w:rPr>
          <w:rFonts w:hint="eastAsia"/>
        </w:rPr>
        <w:instrText>20</w:instrText>
      </w:r>
      <w:r w:rsidR="00A83BBE">
        <w:rPr>
          <w:rFonts w:hint="eastAsia"/>
        </w:rPr>
        <w:instrText>日至</w:instrText>
      </w:r>
      <w:r w:rsidR="00A83BBE">
        <w:rPr>
          <w:rFonts w:hint="eastAsia"/>
        </w:rPr>
        <w:instrText>2</w:instrText>
      </w:r>
      <w:r w:rsidR="00A83BBE">
        <w:rPr>
          <w:rFonts w:hint="eastAsia"/>
        </w:rPr>
        <w:instrText>月</w:instrText>
      </w:r>
      <w:r w:rsidR="00A83BBE">
        <w:rPr>
          <w:rFonts w:hint="eastAsia"/>
        </w:rPr>
        <w:instrText>3</w:instrText>
      </w:r>
      <w:r w:rsidR="00A83BBE">
        <w:rPr>
          <w:rFonts w:hint="eastAsia"/>
        </w:rPr>
        <w:instrText>日的疫情相关互联网健康服务项目信息</w:instrText>
      </w:r>
      <w:r w:rsidR="00A83BBE">
        <w:rPr>
          <w:rFonts w:hint="eastAsia"/>
        </w:rPr>
        <w:instrText>,</w:instrText>
      </w:r>
      <w:r w:rsidR="00A83BBE">
        <w:rPr>
          <w:rFonts w:hint="eastAsia"/>
        </w:rPr>
        <w:instrText>由双人背对背提取关键信息并编码</w:instrText>
      </w:r>
      <w:r w:rsidR="00A83BBE">
        <w:rPr>
          <w:rFonts w:hint="eastAsia"/>
        </w:rPr>
        <w:instrText>,</w:instrText>
      </w:r>
      <w:r w:rsidR="00A83BBE">
        <w:rPr>
          <w:rFonts w:hint="eastAsia"/>
        </w:rPr>
        <w:instrText>录入信息并进行描述性分析。结果</w:instrText>
      </w:r>
      <w:r w:rsidR="00A83BBE">
        <w:rPr>
          <w:rFonts w:hint="eastAsia"/>
        </w:rPr>
        <w:instrText>:10</w:instrText>
      </w:r>
      <w:r w:rsidR="00A83BBE">
        <w:rPr>
          <w:rFonts w:hint="eastAsia"/>
        </w:rPr>
        <w:instrText>余天时间中</w:instrText>
      </w:r>
      <w:r w:rsidR="00A83BBE">
        <w:rPr>
          <w:rFonts w:hint="eastAsia"/>
        </w:rPr>
        <w:instrText>,</w:instrText>
      </w:r>
      <w:r w:rsidR="00A83BBE">
        <w:rPr>
          <w:rFonts w:hint="eastAsia"/>
        </w:rPr>
        <w:instrText>有</w:instrText>
      </w:r>
      <w:r w:rsidR="00A83BBE">
        <w:rPr>
          <w:rFonts w:hint="eastAsia"/>
        </w:rPr>
        <w:instrText>27</w:instrText>
      </w:r>
      <w:r w:rsidR="00A83BBE">
        <w:rPr>
          <w:rFonts w:hint="eastAsia"/>
        </w:rPr>
        <w:instrText>家医院、</w:instrText>
      </w:r>
      <w:r w:rsidR="00A83BBE">
        <w:rPr>
          <w:rFonts w:hint="eastAsia"/>
        </w:rPr>
        <w:instrText>19</w:instrText>
      </w:r>
      <w:r w:rsidR="00A83BBE">
        <w:rPr>
          <w:rFonts w:hint="eastAsia"/>
        </w:rPr>
        <w:instrText>个公司开通新冠肺炎线上咨询服务</w:instrText>
      </w:r>
      <w:r w:rsidR="00A83BBE">
        <w:rPr>
          <w:rFonts w:hint="eastAsia"/>
        </w:rPr>
        <w:instrText>,</w:instrText>
      </w:r>
      <w:r w:rsidR="00A83BBE">
        <w:rPr>
          <w:rFonts w:hint="eastAsia"/>
        </w:rPr>
        <w:instrText>有</w:instrText>
      </w:r>
      <w:r w:rsidR="00A83BBE">
        <w:rPr>
          <w:rFonts w:hint="eastAsia"/>
        </w:rPr>
        <w:instrText>9</w:instrText>
      </w:r>
      <w:r w:rsidR="00A83BBE">
        <w:rPr>
          <w:rFonts w:hint="eastAsia"/>
        </w:rPr>
        <w:instrText>个省市组织了区域性线上服务。大多数项目在</w:instrText>
      </w:r>
      <w:r w:rsidR="00A83BBE">
        <w:rPr>
          <w:rFonts w:hint="eastAsia"/>
        </w:rPr>
        <w:instrText>1</w:instrText>
      </w:r>
      <w:r w:rsidR="00A83BBE">
        <w:rPr>
          <w:rFonts w:hint="eastAsia"/>
        </w:rPr>
        <w:instrText>月</w:instrText>
      </w:r>
      <w:r w:rsidR="00A83BBE">
        <w:rPr>
          <w:rFonts w:hint="eastAsia"/>
        </w:rPr>
        <w:instrText>24</w:instrText>
      </w:r>
      <w:r w:rsidR="00A83BBE">
        <w:rPr>
          <w:rFonts w:hint="eastAsia"/>
        </w:rPr>
        <w:instrText>日至</w:instrText>
      </w:r>
      <w:r w:rsidR="00A83BBE">
        <w:rPr>
          <w:rFonts w:hint="eastAsia"/>
        </w:rPr>
        <w:instrText>27</w:instrText>
      </w:r>
      <w:r w:rsidR="00A83BBE">
        <w:rPr>
          <w:rFonts w:hint="eastAsia"/>
        </w:rPr>
        <w:instrText>日启动</w:instrText>
      </w:r>
      <w:r w:rsidR="00A83BBE">
        <w:rPr>
          <w:rFonts w:hint="eastAsia"/>
        </w:rPr>
        <w:instrText>,</w:instrText>
      </w:r>
      <w:r w:rsidR="00A83BBE">
        <w:rPr>
          <w:rFonts w:hint="eastAsia"/>
        </w:rPr>
        <w:instrText>集中在少数省份</w:instrText>
      </w:r>
      <w:r w:rsidR="00A83BBE">
        <w:rPr>
          <w:rFonts w:hint="eastAsia"/>
        </w:rPr>
        <w:instrText>,100. 00%</w:instrText>
      </w:r>
      <w:r w:rsidR="00A83BBE">
        <w:rPr>
          <w:rFonts w:hint="eastAsia"/>
        </w:rPr>
        <w:instrText>的医院和</w:instrText>
      </w:r>
      <w:r w:rsidR="00A83BBE">
        <w:rPr>
          <w:rFonts w:hint="eastAsia"/>
        </w:rPr>
        <w:instrText>90. 48%</w:instrText>
      </w:r>
      <w:r w:rsidR="00A83BBE">
        <w:rPr>
          <w:rFonts w:hint="eastAsia"/>
        </w:rPr>
        <w:instrText>的公司项目开通发热及肺炎咨询服务</w:instrText>
      </w:r>
      <w:r w:rsidR="00A83BBE">
        <w:rPr>
          <w:rFonts w:hint="eastAsia"/>
        </w:rPr>
        <w:instrText>,37. 04%</w:instrText>
      </w:r>
      <w:r w:rsidR="00A83BBE">
        <w:rPr>
          <w:rFonts w:hint="eastAsia"/>
        </w:rPr>
        <w:instrText>的医院和</w:instrText>
      </w:r>
      <w:r w:rsidR="00A83BBE">
        <w:rPr>
          <w:rFonts w:hint="eastAsia"/>
        </w:rPr>
        <w:instrText>66. 67%</w:instrText>
      </w:r>
      <w:r w:rsidR="00A83BBE">
        <w:rPr>
          <w:rFonts w:hint="eastAsia"/>
        </w:rPr>
        <w:instrText>的公司项目提供衍生健康问题咨询</w:instrText>
      </w:r>
      <w:r w:rsidR="00A83BBE">
        <w:rPr>
          <w:rFonts w:hint="eastAsia"/>
        </w:rPr>
        <w:instrText>,</w:instrText>
      </w:r>
      <w:r w:rsidR="00A83BBE">
        <w:rPr>
          <w:rFonts w:hint="eastAsia"/>
        </w:rPr>
        <w:instrText>少数项目开展远程会诊</w:instrText>
      </w:r>
      <w:r w:rsidR="00A83BBE">
        <w:rPr>
          <w:rFonts w:hint="eastAsia"/>
        </w:rPr>
        <w:instrText>,</w:instrText>
      </w:r>
      <w:r w:rsidR="00A83BBE">
        <w:rPr>
          <w:rFonts w:hint="eastAsia"/>
        </w:rPr>
        <w:instrText>有个别项目提供针对居家隔离人员的线上健康管理。医师是线上工作的主力</w:instrText>
      </w:r>
      <w:r w:rsidR="00A83BBE">
        <w:rPr>
          <w:rFonts w:hint="eastAsia"/>
        </w:rPr>
        <w:instrText>,</w:instrText>
      </w:r>
      <w:r w:rsidR="00A83BBE">
        <w:rPr>
          <w:rFonts w:hint="eastAsia"/>
        </w:rPr>
        <w:instrText>也有护士、药师等专业技术人员参与。结论</w:instrText>
      </w:r>
      <w:r w:rsidR="00A83BBE">
        <w:rPr>
          <w:rFonts w:hint="eastAsia"/>
        </w:rPr>
        <w:instrText>:</w:instrText>
      </w:r>
      <w:r w:rsidR="00A83BBE">
        <w:rPr>
          <w:rFonts w:hint="eastAsia"/>
        </w:rPr>
        <w:instrText>互联网技术为改善医疗服务体系在疫情初期的快速反应提供了条件</w:instrText>
      </w:r>
      <w:r w:rsidR="00A83BBE">
        <w:rPr>
          <w:rFonts w:hint="eastAsia"/>
        </w:rPr>
        <w:instrText>,</w:instrText>
      </w:r>
      <w:r w:rsidR="00A83BBE">
        <w:rPr>
          <w:rFonts w:hint="eastAsia"/>
        </w:rPr>
        <w:instrText>具备制度和技术可行性</w:instrText>
      </w:r>
      <w:r w:rsidR="00A83BBE">
        <w:rPr>
          <w:rFonts w:hint="eastAsia"/>
        </w:rPr>
        <w:instrText>,</w:instrText>
      </w:r>
      <w:r w:rsidR="00A83BBE">
        <w:rPr>
          <w:rFonts w:hint="eastAsia"/>
        </w:rPr>
        <w:instrText>但地区发展不均衡</w:instrText>
      </w:r>
      <w:r w:rsidR="00A83BBE">
        <w:rPr>
          <w:rFonts w:hint="eastAsia"/>
        </w:rPr>
        <w:instrText>,</w:instrText>
      </w:r>
      <w:r w:rsidR="00A83BBE">
        <w:rPr>
          <w:rFonts w:hint="eastAsia"/>
        </w:rPr>
        <w:instrText>基层医疗机构参与度不高</w:instrText>
      </w:r>
      <w:r w:rsidR="00A83BBE">
        <w:rPr>
          <w:rFonts w:hint="eastAsia"/>
        </w:rPr>
        <w:instrText>,</w:instrText>
      </w:r>
      <w:r w:rsidR="00A83BBE">
        <w:rPr>
          <w:rFonts w:hint="eastAsia"/>
        </w:rPr>
        <w:instrText>没有通过互联网实现医疗体系的联动与协同。应推动省级卫生健康委员会组织远程会诊</w:instrText>
      </w:r>
      <w:r w:rsidR="00A83BBE">
        <w:rPr>
          <w:rFonts w:hint="eastAsia"/>
        </w:rPr>
        <w:instrText>,</w:instrText>
      </w:r>
      <w:r w:rsidR="00A83BBE">
        <w:rPr>
          <w:rFonts w:hint="eastAsia"/>
        </w:rPr>
        <w:instrText>推进基层卫生机构开展</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w:instrText>
      </w:r>
      <w:r w:rsidR="00A83BBE">
        <w:rPr>
          <w:rFonts w:hint="eastAsia"/>
        </w:rPr>
        <w:instrText>\",</w:instrText>
      </w:r>
      <w:r w:rsidR="00A83BBE">
        <w:rPr>
          <w:rFonts w:hint="eastAsia"/>
        </w:rPr>
        <w:instrText>促进机构之间的协同联动</w:instrText>
      </w:r>
      <w:r w:rsidR="00A83BBE">
        <w:rPr>
          <w:rFonts w:hint="eastAsia"/>
        </w:rPr>
        <w:instrText>,</w:instrText>
      </w:r>
      <w:r w:rsidR="00A83BBE">
        <w:rPr>
          <w:rFonts w:hint="eastAsia"/>
        </w:rPr>
        <w:instrText>缓解疫情时期的诊疗压力</w:instrText>
      </w:r>
      <w:r w:rsidR="00A83BBE">
        <w:rPr>
          <w:rFonts w:hint="eastAsia"/>
        </w:rPr>
        <w:instrText>,</w:instrText>
      </w:r>
      <w:r w:rsidR="00A83BBE">
        <w:rPr>
          <w:rFonts w:hint="eastAsia"/>
        </w:rPr>
        <w:instrText>改善后疫情时代的医疗服务。</w:instrText>
      </w:r>
      <w:r w:rsidR="00A83BBE">
        <w:rPr>
          <w:rFonts w:hint="eastAsia"/>
        </w:rPr>
        <w:instrText>","archive_location":"CNKI","call-number":"11-4691/R","container-title":"</w:instrText>
      </w:r>
      <w:r w:rsidR="00A83BBE">
        <w:rPr>
          <w:rFonts w:hint="eastAsia"/>
        </w:rPr>
        <w:instrText>北京大学学报</w:instrText>
      </w:r>
      <w:r w:rsidR="00A83BBE">
        <w:rPr>
          <w:rFonts w:hint="eastAsia"/>
        </w:rPr>
        <w:instrText>(</w:instrText>
      </w:r>
      <w:r w:rsidR="00A83BBE">
        <w:rPr>
          <w:rFonts w:hint="eastAsia"/>
        </w:rPr>
        <w:instrText>医学版</w:instrText>
      </w:r>
      <w:r w:rsidR="00A83BBE">
        <w:rPr>
          <w:rFonts w:hint="eastAsia"/>
        </w:rPr>
        <w:instrText>)","issue":"02","note":"ISBN: 1671-167X\ntype: 10.19723/j.issn.1671-167X.2020.02.018","page":"302-307","title":"</w:instrText>
      </w:r>
      <w:r w:rsidR="00A83BBE">
        <w:rPr>
          <w:rFonts w:hint="eastAsia"/>
        </w:rPr>
        <w:instrText>基于互联网的新型冠状病毒肺炎健康咨询服务分析</w:instrText>
      </w:r>
      <w:r w:rsidR="00A83BBE">
        <w:rPr>
          <w:rFonts w:hint="eastAsia"/>
        </w:rPr>
        <w:instrText>","volume":"52","author":[{"family":"</w:instrText>
      </w:r>
      <w:r w:rsidR="00A83BBE">
        <w:rPr>
          <w:rFonts w:hint="eastAsia"/>
        </w:rPr>
        <w:instrText>冯文</w:instrText>
      </w:r>
      <w:r w:rsidR="00A83BBE">
        <w:rPr>
          <w:rFonts w:hint="eastAsia"/>
        </w:rPr>
        <w:instrText>","given":""},{"family":"</w:instrText>
      </w:r>
      <w:r w:rsidR="00A83BBE">
        <w:rPr>
          <w:rFonts w:hint="eastAsia"/>
        </w:rPr>
        <w:instrText>张靓囡</w:instrText>
      </w:r>
      <w:r w:rsidR="00A83BBE">
        <w:rPr>
          <w:rFonts w:hint="eastAsia"/>
        </w:rPr>
        <w:instrText>","given":""},{"family":"</w:instrText>
      </w:r>
      <w:r w:rsidR="00A83BBE">
        <w:rPr>
          <w:rFonts w:hint="eastAsia"/>
        </w:rPr>
        <w:instrText>李璟媛</w:instrText>
      </w:r>
      <w:r w:rsidR="00A83BBE">
        <w:rPr>
          <w:rFonts w:hint="eastAsia"/>
        </w:rPr>
        <w:instrText>","given":""},{"family":"</w:instrText>
      </w:r>
      <w:r w:rsidR="00A83BBE">
        <w:rPr>
          <w:rFonts w:hint="eastAsia"/>
        </w:rPr>
        <w:instrText>魏田</w:instrText>
      </w:r>
      <w:r w:rsidR="00A83BBE">
        <w:rPr>
          <w:rFonts w:hint="eastAsia"/>
        </w:rPr>
        <w:instrText>","given":""},{"family":"</w:instrText>
      </w:r>
      <w:r w:rsidR="00A83BBE">
        <w:rPr>
          <w:rFonts w:hint="eastAsia"/>
        </w:rPr>
        <w:instrText>彭婷婷</w:instrText>
      </w:r>
      <w:r w:rsidR="00A83BBE">
        <w:rPr>
          <w:rFonts w:hint="eastAsia"/>
        </w:rPr>
        <w:instrText>","given":""},{"family":"</w:instrText>
      </w:r>
      <w:r w:rsidR="00A83BBE">
        <w:rPr>
          <w:rFonts w:hint="eastAsia"/>
        </w:rPr>
        <w:instrText>张东旭</w:instrText>
      </w:r>
      <w:r w:rsidR="00A83BBE">
        <w:rPr>
          <w:rFonts w:hint="eastAsia"/>
        </w:rPr>
        <w:instrText>","given":""},{"family":"</w:instrText>
      </w:r>
      <w:r w:rsidR="00A83BBE">
        <w:rPr>
          <w:rFonts w:hint="eastAsia"/>
        </w:rPr>
        <w:instrText>郭在新</w:instrText>
      </w:r>
      <w:r w:rsidR="00A83BBE">
        <w:rPr>
          <w:rFonts w:hint="eastAsia"/>
        </w:rPr>
        <w:instrText>","given":""},{"family":"</w:instrText>
      </w:r>
      <w:r w:rsidR="00A83BBE">
        <w:rPr>
          <w:rFonts w:hint="eastAsia"/>
        </w:rPr>
        <w:instrText>王伟嵩</w:instrText>
      </w:r>
      <w:r w:rsidR="00A83BBE">
        <w:rPr>
          <w:rFonts w:hint="eastAsia"/>
        </w:rPr>
        <w:instrText xml:space="preserve">","given":""}],"issued":{"date-parts":[["2020"]]}}}],"schema":"https://github.com/citation-style-language/schema/raw/master/csl-citation.json"} </w:instrText>
      </w:r>
      <w:r w:rsidR="006F50D2">
        <w:fldChar w:fldCharType="separate"/>
      </w:r>
      <w:r w:rsidR="00A83BBE" w:rsidRPr="00A83BBE">
        <w:rPr>
          <w:rFonts w:cs="Times New Roman"/>
          <w:kern w:val="0"/>
          <w:szCs w:val="24"/>
          <w:vertAlign w:val="superscript"/>
        </w:rPr>
        <w:t>[13]</w:t>
      </w:r>
      <w:r w:rsidR="006F50D2">
        <w:fldChar w:fldCharType="end"/>
      </w:r>
      <w:r w:rsidR="006F50D2">
        <w:rPr>
          <w:rFonts w:hint="eastAsia"/>
        </w:rPr>
        <w:t>分析了互联网</w:t>
      </w:r>
      <w:r w:rsidR="006F50D2" w:rsidRPr="006F50D2">
        <w:rPr>
          <w:rFonts w:hint="eastAsia"/>
        </w:rPr>
        <w:t>新型冠状病毒肺炎健康咨询服务</w:t>
      </w:r>
      <w:r w:rsidR="006F50D2">
        <w:rPr>
          <w:rFonts w:hint="eastAsia"/>
        </w:rPr>
        <w:t>，认为</w:t>
      </w:r>
      <w:r w:rsidR="006F50D2" w:rsidRPr="006F50D2">
        <w:rPr>
          <w:rFonts w:hint="eastAsia"/>
        </w:rPr>
        <w:t>应推动省级卫生健康委员会组织远程会诊</w:t>
      </w:r>
      <w:r w:rsidR="006F50D2" w:rsidRPr="006F50D2">
        <w:rPr>
          <w:rFonts w:hint="eastAsia"/>
        </w:rPr>
        <w:t>,</w:t>
      </w:r>
      <w:r w:rsidR="006F50D2" w:rsidRPr="006F50D2">
        <w:rPr>
          <w:rFonts w:hint="eastAsia"/>
        </w:rPr>
        <w:t>推进基层卫生机构开展</w:t>
      </w:r>
      <w:r w:rsidR="008A5A69">
        <w:rPr>
          <w:rFonts w:hint="eastAsia"/>
        </w:rPr>
        <w:t>“</w:t>
      </w:r>
      <w:r w:rsidR="006F50D2" w:rsidRPr="006F50D2">
        <w:rPr>
          <w:rFonts w:hint="eastAsia"/>
        </w:rPr>
        <w:t>互联网</w:t>
      </w:r>
      <w:r w:rsidR="006F50D2" w:rsidRPr="006F50D2">
        <w:rPr>
          <w:rFonts w:hint="eastAsia"/>
        </w:rPr>
        <w:t>+</w:t>
      </w:r>
      <w:r w:rsidR="006F50D2" w:rsidRPr="006F50D2">
        <w:rPr>
          <w:rFonts w:hint="eastAsia"/>
        </w:rPr>
        <w:t>医疗</w:t>
      </w:r>
      <w:r w:rsidR="008A5A69">
        <w:rPr>
          <w:rFonts w:hint="eastAsia"/>
        </w:rPr>
        <w:t>”</w:t>
      </w:r>
      <w:r w:rsidR="006F50D2" w:rsidRPr="006F50D2">
        <w:rPr>
          <w:rFonts w:hint="eastAsia"/>
        </w:rPr>
        <w:t>,</w:t>
      </w:r>
      <w:r w:rsidR="006F50D2" w:rsidRPr="006F50D2">
        <w:rPr>
          <w:rFonts w:hint="eastAsia"/>
        </w:rPr>
        <w:t>促进机构之间的协同联动</w:t>
      </w:r>
      <w:r w:rsidR="006F50D2" w:rsidRPr="006F50D2">
        <w:rPr>
          <w:rFonts w:hint="eastAsia"/>
        </w:rPr>
        <w:t>,</w:t>
      </w:r>
      <w:r w:rsidR="006F50D2" w:rsidRPr="006F50D2">
        <w:rPr>
          <w:rFonts w:hint="eastAsia"/>
        </w:rPr>
        <w:t>缓解疫情时期的诊疗压力</w:t>
      </w:r>
      <w:r w:rsidR="006F50D2" w:rsidRPr="006F50D2">
        <w:rPr>
          <w:rFonts w:hint="eastAsia"/>
        </w:rPr>
        <w:t>,</w:t>
      </w:r>
      <w:r w:rsidR="006F50D2" w:rsidRPr="006F50D2">
        <w:rPr>
          <w:rFonts w:hint="eastAsia"/>
        </w:rPr>
        <w:t>改善后疫情时代的医疗服务</w:t>
      </w:r>
      <w:r w:rsidR="006F50D2">
        <w:rPr>
          <w:rFonts w:hint="eastAsia"/>
        </w:rPr>
        <w:t>；</w:t>
      </w:r>
      <w:r w:rsidR="006F50D2" w:rsidRPr="006F50D2">
        <w:rPr>
          <w:rFonts w:hint="eastAsia"/>
        </w:rPr>
        <w:t>吴冬辉</w:t>
      </w:r>
      <w:r w:rsidR="006F50D2">
        <w:fldChar w:fldCharType="begin"/>
      </w:r>
      <w:r w:rsidR="00A83BBE">
        <w:instrText xml:space="preserve"> ADDIN ZOTERO_ITEM CSL_CITATION {"citationID":"a1obbn8le5g","properties":{"formattedCitation":"\\super [14]\\nosupersub{}","plainCitation":"[14]","noteIndex":0},"citationItems":[{"id":862,"uris":["http://zotero.org/users/9615192/items/DQMGGXE6"],"itemData</w:instrText>
      </w:r>
      <w:r w:rsidR="00A83BBE">
        <w:rPr>
          <w:rFonts w:hint="eastAsia"/>
        </w:rPr>
        <w:instrText>":{"id":862,"type":"thesis","abstract":"</w:instrText>
      </w:r>
      <w:r w:rsidR="00A83BBE">
        <w:rPr>
          <w:rFonts w:hint="eastAsia"/>
        </w:rPr>
        <w:instrText>如今</w:instrText>
      </w:r>
      <w:r w:rsidR="00A83BBE">
        <w:rPr>
          <w:rFonts w:hint="eastAsia"/>
        </w:rPr>
        <w:instrText>,</w:instrText>
      </w:r>
      <w:r w:rsidR="00A83BBE">
        <w:rPr>
          <w:rFonts w:hint="eastAsia"/>
        </w:rPr>
        <w:instrText>我国人口老龄化形势较为严峻</w:instrText>
      </w:r>
      <w:r w:rsidR="00A83BBE">
        <w:rPr>
          <w:rFonts w:hint="eastAsia"/>
        </w:rPr>
        <w:instrText>,</w:instrText>
      </w:r>
      <w:r w:rsidR="00A83BBE">
        <w:rPr>
          <w:rFonts w:hint="eastAsia"/>
        </w:rPr>
        <w:instrText>人们对于健康服务的需求逐步增大。而传统的线下医疗面临着资源总量匮乏、资源地域配置不合理等问题</w:instrText>
      </w:r>
      <w:r w:rsidR="00A83BBE">
        <w:rPr>
          <w:rFonts w:hint="eastAsia"/>
        </w:rPr>
        <w:instrText>,</w:instrText>
      </w:r>
      <w:r w:rsidR="00A83BBE">
        <w:rPr>
          <w:rFonts w:hint="eastAsia"/>
        </w:rPr>
        <w:instrText>无论在数量还是在质量上均无法契合当代人们的需求。在这样的时代背景下</w:instrText>
      </w:r>
      <w:r w:rsidR="00A83BBE">
        <w:rPr>
          <w:rFonts w:hint="eastAsia"/>
        </w:rPr>
        <w:instrText>,</w:instrText>
      </w:r>
      <w:r w:rsidR="00A83BBE">
        <w:rPr>
          <w:rFonts w:hint="eastAsia"/>
        </w:rPr>
        <w:instrText>我国提出了一系列鼓励互联网医疗发展的利好政策</w:instrText>
      </w:r>
      <w:r w:rsidR="00A83BBE">
        <w:rPr>
          <w:rFonts w:hint="eastAsia"/>
        </w:rPr>
        <w:instrText>,</w:instrText>
      </w:r>
      <w:r w:rsidR="00A83BBE">
        <w:rPr>
          <w:rFonts w:hint="eastAsia"/>
        </w:rPr>
        <w:instrText>很多移动互联网医疗平台应运而生</w:instrText>
      </w:r>
      <w:r w:rsidR="00A83BBE">
        <w:rPr>
          <w:rFonts w:hint="eastAsia"/>
        </w:rPr>
        <w:instrText>,</w:instrText>
      </w:r>
      <w:r w:rsidR="00A83BBE">
        <w:rPr>
          <w:rFonts w:hint="eastAsia"/>
        </w:rPr>
        <w:instrText>而</w:instrText>
      </w:r>
      <w:r w:rsidR="00A83BBE">
        <w:rPr>
          <w:rFonts w:hint="eastAsia"/>
        </w:rPr>
        <w:instrText>2020</w:instrText>
      </w:r>
      <w:r w:rsidR="00A83BBE">
        <w:rPr>
          <w:rFonts w:hint="eastAsia"/>
        </w:rPr>
        <w:instrText>年的新冠肺炎疫情爆发也为这类平台的发展提供了新的契机。因此</w:instrText>
      </w:r>
      <w:r w:rsidR="00A83BBE">
        <w:rPr>
          <w:rFonts w:hint="eastAsia"/>
        </w:rPr>
        <w:instrText>,</w:instrText>
      </w:r>
      <w:r w:rsidR="00A83BBE">
        <w:rPr>
          <w:rFonts w:hint="eastAsia"/>
        </w:rPr>
        <w:instrText>面对激烈的行业竞争</w:instrText>
      </w:r>
      <w:r w:rsidR="00A83BBE">
        <w:rPr>
          <w:rFonts w:hint="eastAsia"/>
        </w:rPr>
        <w:instrText>,</w:instrText>
      </w:r>
      <w:r w:rsidR="00A83BBE">
        <w:rPr>
          <w:rFonts w:hint="eastAsia"/>
        </w:rPr>
        <w:instrText>企业应如何找准用户痛点</w:instrText>
      </w:r>
      <w:r w:rsidR="00A83BBE">
        <w:rPr>
          <w:rFonts w:hint="eastAsia"/>
        </w:rPr>
        <w:instrText>,</w:instrText>
      </w:r>
      <w:r w:rsidR="00A83BBE">
        <w:rPr>
          <w:rFonts w:hint="eastAsia"/>
        </w:rPr>
        <w:instrText>深挖用户需求</w:instrText>
      </w:r>
      <w:r w:rsidR="00A83BBE">
        <w:rPr>
          <w:rFonts w:hint="eastAsia"/>
        </w:rPr>
        <w:instrText>,</w:instrText>
      </w:r>
      <w:r w:rsidR="00A83BBE">
        <w:rPr>
          <w:rFonts w:hint="eastAsia"/>
        </w:rPr>
        <w:instrText>增强用户黏性</w:instrText>
      </w:r>
      <w:r w:rsidR="00A83BBE">
        <w:rPr>
          <w:rFonts w:hint="eastAsia"/>
        </w:rPr>
        <w:instrText>,</w:instrText>
      </w:r>
      <w:r w:rsidR="00A83BBE">
        <w:rPr>
          <w:rFonts w:hint="eastAsia"/>
        </w:rPr>
        <w:instrText>提高其持续使用意愿是实施经营管理活动的重中之重。于是</w:instrText>
      </w:r>
      <w:r w:rsidR="00A83BBE">
        <w:rPr>
          <w:rFonts w:hint="eastAsia"/>
        </w:rPr>
        <w:instrText>,</w:instrText>
      </w:r>
      <w:r w:rsidR="00A83BBE">
        <w:rPr>
          <w:rFonts w:hint="eastAsia"/>
        </w:rPr>
        <w:instrText>本文旨在探究移动互联网医疗付费问答平台用户的持续使用意愿影响因素</w:instrText>
      </w:r>
      <w:r w:rsidR="00A83BBE">
        <w:rPr>
          <w:rFonts w:hint="eastAsia"/>
        </w:rPr>
        <w:instrText>,</w:instrText>
      </w:r>
      <w:r w:rsidR="00A83BBE">
        <w:rPr>
          <w:rFonts w:hint="eastAsia"/>
        </w:rPr>
        <w:instrText>为促进企业长期稳健发展提供参考。目前国内外学者对于互联网医疗的研究大多体现在发展现状及前景、发展问题及解决方案、商业模式、盈利模式和使用动机等方面</w:instrText>
      </w:r>
      <w:r w:rsidR="00A83BBE">
        <w:rPr>
          <w:rFonts w:hint="eastAsia"/>
        </w:rPr>
        <w:instrText>,</w:instrText>
      </w:r>
      <w:r w:rsidR="00A83BBE">
        <w:rPr>
          <w:rFonts w:hint="eastAsia"/>
        </w:rPr>
        <w:instrText>而关于用户的使用和采纳行为研究中存在着有新视角待挖掘、对用户主观感受专注研究度待深入以及研究变量组成维度待细化等不足。因此</w:instrText>
      </w:r>
      <w:r w:rsidR="00A83BBE">
        <w:rPr>
          <w:rFonts w:hint="eastAsia"/>
        </w:rPr>
        <w:instrText>,</w:instrText>
      </w:r>
      <w:r w:rsidR="00A83BBE">
        <w:rPr>
          <w:rFonts w:hint="eastAsia"/>
        </w:rPr>
        <w:instrText>本文的主要创新点在于从用户感知视角</w:instrText>
      </w:r>
      <w:r w:rsidR="00A83BBE">
        <w:rPr>
          <w:rFonts w:hint="eastAsia"/>
        </w:rPr>
        <w:instrText>,</w:instrText>
      </w:r>
      <w:r w:rsidR="00A83BBE">
        <w:rPr>
          <w:rFonts w:hint="eastAsia"/>
        </w:rPr>
        <w:instrText>基于感知价值的不同维度探索其对持续使用意愿的影响因素和影响路径</w:instrText>
      </w:r>
      <w:r w:rsidR="00A83BBE">
        <w:rPr>
          <w:rFonts w:hint="eastAsia"/>
        </w:rPr>
        <w:instrText>,</w:instrText>
      </w:r>
      <w:r w:rsidR="00A83BBE">
        <w:rPr>
          <w:rFonts w:hint="eastAsia"/>
        </w:rPr>
        <w:instrText>另外本文结合实际应用情境</w:instrText>
      </w:r>
      <w:r w:rsidR="00A83BBE">
        <w:rPr>
          <w:rFonts w:hint="eastAsia"/>
        </w:rPr>
        <w:instrText>,</w:instrText>
      </w:r>
      <w:r w:rsidR="00A83BBE">
        <w:rPr>
          <w:rFonts w:hint="eastAsia"/>
        </w:rPr>
        <w:instrText>对研究自变量和调节变量的维度均予以细分</w:instrText>
      </w:r>
      <w:r w:rsidR="00A83BBE">
        <w:rPr>
          <w:rFonts w:hint="eastAsia"/>
        </w:rPr>
        <w:instrText>,</w:instrText>
      </w:r>
      <w:r w:rsidR="00A83BBE">
        <w:rPr>
          <w:rFonts w:hint="eastAsia"/>
        </w:rPr>
        <w:instrText>是对现有研究的进一步深化和补充。本文首先通过对互联网医疗付费问答、感知价值理论、转换成本以及信息系统持续使用模型的文献梳理和理论回顾</w:instrText>
      </w:r>
      <w:r w:rsidR="00A83BBE">
        <w:rPr>
          <w:rFonts w:hint="eastAsia"/>
        </w:rPr>
        <w:instrText>,</w:instrText>
      </w:r>
      <w:r w:rsidR="00A83BBE">
        <w:rPr>
          <w:rFonts w:hint="eastAsia"/>
        </w:rPr>
        <w:instrText>确定了本文的研究对象、研究变量</w:instrText>
      </w:r>
      <w:r w:rsidR="00A83BBE">
        <w:rPr>
          <w:rFonts w:hint="eastAsia"/>
        </w:rPr>
        <w:instrText>,</w:instrText>
      </w:r>
      <w:r w:rsidR="00A83BBE">
        <w:rPr>
          <w:rFonts w:hint="eastAsia"/>
        </w:rPr>
        <w:instrText>并构建了本文的概念模型和提出相关假设。然后参考了以往学者在相关实证研究中成熟的变量测量题项的设计</w:instrText>
      </w:r>
      <w:r w:rsidR="00A83BBE">
        <w:rPr>
          <w:rFonts w:hint="eastAsia"/>
        </w:rPr>
        <w:instrText>,</w:instrText>
      </w:r>
      <w:r w:rsidR="00A83BBE">
        <w:rPr>
          <w:rFonts w:hint="eastAsia"/>
        </w:rPr>
        <w:instrText>确定了本文的量表和调研问卷</w:instrText>
      </w:r>
      <w:r w:rsidR="00A83BBE">
        <w:rPr>
          <w:rFonts w:hint="eastAsia"/>
        </w:rPr>
        <w:instrText>,</w:instrText>
      </w:r>
      <w:r w:rsidR="00A83BBE">
        <w:rPr>
          <w:rFonts w:hint="eastAsia"/>
        </w:rPr>
        <w:instrText>并先通过预调研验证了问卷设计的科学性</w:instrText>
      </w:r>
      <w:r w:rsidR="00A83BBE">
        <w:rPr>
          <w:rFonts w:hint="eastAsia"/>
        </w:rPr>
        <w:instrText>,</w:instrText>
      </w:r>
      <w:r w:rsidR="00A83BBE">
        <w:rPr>
          <w:rFonts w:hint="eastAsia"/>
        </w:rPr>
        <w:instrText>再借助“问卷星”平台生成电子问卷并于线上发放和收集。对于正式调研的有效数据</w:instrText>
      </w:r>
      <w:r w:rsidR="00A83BBE">
        <w:rPr>
          <w:rFonts w:hint="eastAsia"/>
        </w:rPr>
        <w:instrText>,</w:instrText>
      </w:r>
      <w:r w:rsidR="00A83BBE">
        <w:rPr>
          <w:rFonts w:hint="eastAsia"/>
        </w:rPr>
        <w:instrText>本文首先进行了描述性统计分析</w:instrText>
      </w:r>
      <w:r w:rsidR="00A83BBE">
        <w:rPr>
          <w:rFonts w:hint="eastAsia"/>
        </w:rPr>
        <w:instrText>,</w:instrText>
      </w:r>
      <w:r w:rsidR="00A83BBE">
        <w:rPr>
          <w:rFonts w:hint="eastAsia"/>
        </w:rPr>
        <w:instrText>对不同人口统计特征用户的基本情况以及各类用户的使用行为予以阐述。接下来通过信度分析和验证性因子分析验证了数据的可靠性与合理性。随后</w:instrText>
      </w:r>
      <w:r w:rsidR="00A83BBE">
        <w:rPr>
          <w:rFonts w:hint="eastAsia"/>
        </w:rPr>
        <w:instrText>,</w:instrText>
      </w:r>
      <w:r w:rsidR="00A83BBE">
        <w:rPr>
          <w:rFonts w:hint="eastAsia"/>
        </w:rPr>
        <w:instrText>构建了结构方程模型并对其拟合度和路径进行了验证和分析</w:instrText>
      </w:r>
      <w:r w:rsidR="00A83BBE">
        <w:rPr>
          <w:rFonts w:hint="eastAsia"/>
        </w:rPr>
        <w:instrText>,</w:instrText>
      </w:r>
      <w:r w:rsidR="00A83BBE">
        <w:rPr>
          <w:rFonts w:hint="eastAsia"/>
        </w:rPr>
        <w:instrText>得出了各个变量的影响路径和影响程度。另外</w:instrText>
      </w:r>
      <w:r w:rsidR="00A83BBE">
        <w:rPr>
          <w:rFonts w:hint="eastAsia"/>
        </w:rPr>
        <w:instrText>,</w:instrText>
      </w:r>
      <w:r w:rsidR="00A83BBE">
        <w:rPr>
          <w:rFonts w:hint="eastAsia"/>
        </w:rPr>
        <w:instrText>本文还运用了</w:instrText>
      </w:r>
      <w:r w:rsidR="00A83BBE">
        <w:rPr>
          <w:rFonts w:hint="eastAsia"/>
        </w:rPr>
        <w:instrText xml:space="preserve"> Bootstrap</w:instrText>
      </w:r>
      <w:r w:rsidR="00A83BBE">
        <w:rPr>
          <w:rFonts w:hint="eastAsia"/>
        </w:rPr>
        <w:instrText>检验方法验证了满意度的中介作用</w:instrText>
      </w:r>
      <w:r w:rsidR="00A83BBE">
        <w:rPr>
          <w:rFonts w:hint="eastAsia"/>
        </w:rPr>
        <w:instrText>,</w:instrText>
      </w:r>
      <w:r w:rsidR="00A83BBE">
        <w:rPr>
          <w:rFonts w:hint="eastAsia"/>
        </w:rPr>
        <w:instrText>最后本文通过层次回归方法对三类转换成本的调节效应也予以验证。通过以上实证研究</w:instrText>
      </w:r>
      <w:r w:rsidR="00A83BBE">
        <w:rPr>
          <w:rFonts w:hint="eastAsia"/>
        </w:rPr>
        <w:instrText>,</w:instrText>
      </w:r>
      <w:r w:rsidR="00A83BBE">
        <w:rPr>
          <w:rFonts w:hint="eastAsia"/>
        </w:rPr>
        <w:instrText>本文首先对移动互联网医疗平台付费问答的持续使用意愿研究模型的有效性加以验证。另外</w:instrText>
      </w:r>
      <w:r w:rsidR="00A83BBE">
        <w:rPr>
          <w:rFonts w:hint="eastAsia"/>
        </w:rPr>
        <w:instrText>,</w:instrText>
      </w:r>
      <w:r w:rsidR="00A83BBE">
        <w:rPr>
          <w:rFonts w:hint="eastAsia"/>
        </w:rPr>
        <w:instrText>本文得出感知价值各维度对用户满意度的影响各不相同</w:instrText>
      </w:r>
      <w:r w:rsidR="00A83BBE">
        <w:rPr>
          <w:rFonts w:hint="eastAsia"/>
        </w:rPr>
        <w:instrText>,</w:instrText>
      </w:r>
      <w:r w:rsidR="00A83BBE">
        <w:rPr>
          <w:rFonts w:hint="eastAsia"/>
        </w:rPr>
        <w:instrText>其中诊疗服务质量、系统使用质量、经济成本价值、时间成本价值、交易安全和隐私安全都对满意度有显著的正向影响</w:instrText>
      </w:r>
      <w:r w:rsidR="00A83BBE">
        <w:rPr>
          <w:rFonts w:hint="eastAsia"/>
        </w:rPr>
        <w:instrText>,</w:instrText>
      </w:r>
      <w:r w:rsidR="00A83BBE">
        <w:rPr>
          <w:rFonts w:hint="eastAsia"/>
        </w:rPr>
        <w:instrText>但通过进一步比较结构方程路径系数</w:instrText>
      </w:r>
      <w:r w:rsidR="00A83BBE">
        <w:rPr>
          <w:rFonts w:hint="eastAsia"/>
        </w:rPr>
        <w:instrText>,</w:instrText>
      </w:r>
      <w:r w:rsidR="00A83BBE">
        <w:rPr>
          <w:rFonts w:hint="eastAsia"/>
        </w:rPr>
        <w:instrText>本文得出时间成本价值和诊疗服务质量对满意度的影响最大。而且在质量价值中</w:instrText>
      </w:r>
      <w:r w:rsidR="00A83BBE">
        <w:rPr>
          <w:rFonts w:hint="eastAsia"/>
        </w:rPr>
        <w:instrText>,</w:instrText>
      </w:r>
      <w:r w:rsidR="00A83BBE">
        <w:rPr>
          <w:rFonts w:hint="eastAsia"/>
        </w:rPr>
        <w:instrText>诊疗服务质量对满意度的影响要大于系统使用质量</w:instrText>
      </w:r>
      <w:r w:rsidR="00A83BBE">
        <w:rPr>
          <w:rFonts w:hint="eastAsia"/>
        </w:rPr>
        <w:instrText>;</w:instrText>
      </w:r>
      <w:r w:rsidR="00A83BBE">
        <w:rPr>
          <w:rFonts w:hint="eastAsia"/>
        </w:rPr>
        <w:instrText>在成本价值中</w:instrText>
      </w:r>
      <w:r w:rsidR="00A83BBE">
        <w:rPr>
          <w:rFonts w:hint="eastAsia"/>
        </w:rPr>
        <w:instrText>,</w:instrText>
      </w:r>
      <w:r w:rsidR="00A83BBE">
        <w:rPr>
          <w:rFonts w:hint="eastAsia"/>
        </w:rPr>
        <w:instrText>时间成本价值对满意度的影响要大于经济成本价值</w:instrText>
      </w:r>
      <w:r w:rsidR="00A83BBE">
        <w:rPr>
          <w:rFonts w:hint="eastAsia"/>
        </w:rPr>
        <w:instrText>;</w:instrText>
      </w:r>
      <w:r w:rsidR="00A83BBE">
        <w:rPr>
          <w:rFonts w:hint="eastAsia"/>
        </w:rPr>
        <w:instrText>在安全价值中</w:instrText>
      </w:r>
      <w:r w:rsidR="00A83BBE">
        <w:rPr>
          <w:rFonts w:hint="eastAsia"/>
        </w:rPr>
        <w:instrText>,</w:instrText>
      </w:r>
      <w:r w:rsidR="00A83BBE">
        <w:rPr>
          <w:rFonts w:hint="eastAsia"/>
        </w:rPr>
        <w:instrText>隐私安全对满意度的影响要大于交易安全。除此之外</w:instrText>
      </w:r>
      <w:r w:rsidR="00A83BBE">
        <w:rPr>
          <w:rFonts w:hint="eastAsia"/>
        </w:rPr>
        <w:instrText>,</w:instrText>
      </w:r>
      <w:r w:rsidR="00A83BBE">
        <w:rPr>
          <w:rFonts w:hint="eastAsia"/>
        </w:rPr>
        <w:instrText>本文还研究得出了满意度不仅对于持续使用意愿影响最大</w:instrText>
      </w:r>
      <w:r w:rsidR="00A83BBE">
        <w:rPr>
          <w:rFonts w:hint="eastAsia"/>
        </w:rPr>
        <w:instrText>,</w:instrText>
      </w:r>
      <w:r w:rsidR="00A83BBE">
        <w:rPr>
          <w:rFonts w:hint="eastAsia"/>
        </w:rPr>
        <w:instrText>它还在自变量与因变量之间起到不同程度的中介作用。而关于调节作用的验证</w:instrText>
      </w:r>
      <w:r w:rsidR="00A83BBE">
        <w:rPr>
          <w:rFonts w:hint="eastAsia"/>
        </w:rPr>
        <w:instrText>,</w:instrText>
      </w:r>
      <w:r w:rsidR="00A83BBE">
        <w:rPr>
          <w:rFonts w:hint="eastAsia"/>
        </w:rPr>
        <w:instrText>本文得出了关系性转换成本的调节作用不成立</w:instrText>
      </w:r>
      <w:r w:rsidR="00A83BBE">
        <w:rPr>
          <w:rFonts w:hint="eastAsia"/>
        </w:rPr>
        <w:instrText>,</w:instrText>
      </w:r>
      <w:r w:rsidR="00A83BBE">
        <w:rPr>
          <w:rFonts w:hint="eastAsia"/>
        </w:rPr>
        <w:instrText>程序性和财务性转换成本的正向调节作用成立。最后</w:instrText>
      </w:r>
      <w:r w:rsidR="00A83BBE">
        <w:rPr>
          <w:rFonts w:hint="eastAsia"/>
        </w:rPr>
        <w:instrText>,</w:instrText>
      </w:r>
      <w:r w:rsidR="00A83BBE">
        <w:rPr>
          <w:rFonts w:hint="eastAsia"/>
        </w:rPr>
        <w:instrText>针对以上研究结果</w:instrText>
      </w:r>
      <w:r w:rsidR="00A83BBE">
        <w:rPr>
          <w:rFonts w:hint="eastAsia"/>
        </w:rPr>
        <w:instrText>,</w:instrText>
      </w:r>
      <w:r w:rsidR="00A83BBE">
        <w:rPr>
          <w:rFonts w:hint="eastAsia"/>
        </w:rPr>
        <w:instrText>本文从企业和社会不同角度提出了相关的建议对策。</w:instrText>
      </w:r>
      <w:r w:rsidR="00A83BBE">
        <w:rPr>
          <w:rFonts w:hint="eastAsia"/>
        </w:rPr>
        <w:instrText>","genre":"</w:instrText>
      </w:r>
      <w:r w:rsidR="00A83BBE">
        <w:rPr>
          <w:rFonts w:hint="eastAsia"/>
        </w:rPr>
        <w:instrText>硕士</w:instrText>
      </w:r>
      <w:r w:rsidR="00A83BBE">
        <w:rPr>
          <w:rFonts w:hint="eastAsia"/>
        </w:rPr>
        <w:instrText>","language":"</w:instrText>
      </w:r>
      <w:r w:rsidR="00A83BBE">
        <w:rPr>
          <w:rFonts w:hint="eastAsia"/>
        </w:rPr>
        <w:instrText>中文</w:instrText>
      </w:r>
      <w:r w:rsidR="00A83BBE">
        <w:rPr>
          <w:rFonts w:hint="eastAsia"/>
        </w:rPr>
        <w:instrText>;","publisher":"</w:instrText>
      </w:r>
      <w:r w:rsidR="00A83BBE">
        <w:rPr>
          <w:rFonts w:hint="eastAsia"/>
        </w:rPr>
        <w:instrText>东北财经大学</w:instrText>
      </w:r>
      <w:r w:rsidR="00A83BBE">
        <w:rPr>
          <w:rFonts w:hint="eastAsia"/>
        </w:rPr>
        <w:instrText>","title":"</w:instrText>
      </w:r>
      <w:r w:rsidR="00A83BBE">
        <w:rPr>
          <w:rFonts w:hint="eastAsia"/>
        </w:rPr>
        <w:instrText>用户感知视角下移动互联网医疗付费问答服务的持续使用意愿影响因素研究</w:instrText>
      </w:r>
      <w:r w:rsidR="00A83BBE">
        <w:rPr>
          <w:rFonts w:hint="eastAsia"/>
        </w:rPr>
        <w:instrText>","author":[{"literal":"</w:instrText>
      </w:r>
      <w:r w:rsidR="00A83BBE">
        <w:rPr>
          <w:rFonts w:hint="eastAsia"/>
        </w:rPr>
        <w:instrText>吴冬辉</w:instrText>
      </w:r>
      <w:r w:rsidR="00A83BBE">
        <w:rPr>
          <w:rFonts w:hint="eastAsia"/>
        </w:rPr>
        <w:instrText>"}],"issued":{"date-parts":[["2020"]]}}}],"schema":"https://github.com/citation-styl</w:instrText>
      </w:r>
      <w:r w:rsidR="00A83BBE">
        <w:instrText xml:space="preserve">e-language/schema/raw/master/csl-citation.json"} </w:instrText>
      </w:r>
      <w:r w:rsidR="006F50D2">
        <w:fldChar w:fldCharType="separate"/>
      </w:r>
      <w:r w:rsidR="00A83BBE" w:rsidRPr="00A83BBE">
        <w:rPr>
          <w:rFonts w:cs="Times New Roman"/>
          <w:kern w:val="0"/>
          <w:szCs w:val="24"/>
          <w:vertAlign w:val="superscript"/>
        </w:rPr>
        <w:t>[14]</w:t>
      </w:r>
      <w:r w:rsidR="006F50D2">
        <w:fldChar w:fldCharType="end"/>
      </w:r>
      <w:r w:rsidR="006F50D2">
        <w:rPr>
          <w:rFonts w:hint="eastAsia"/>
        </w:rPr>
        <w:t>通过</w:t>
      </w:r>
      <w:r w:rsidR="006F50D2" w:rsidRPr="006F50D2">
        <w:rPr>
          <w:rFonts w:hint="eastAsia"/>
        </w:rPr>
        <w:t>移动互联网医疗付费问答服务的持续使用意愿影响因素</w:t>
      </w:r>
      <w:r w:rsidR="006F50D2">
        <w:rPr>
          <w:rFonts w:hint="eastAsia"/>
        </w:rPr>
        <w:t>的研究，从社会和企业</w:t>
      </w:r>
      <w:r w:rsidR="00BA7D44">
        <w:rPr>
          <w:rFonts w:hint="eastAsia"/>
        </w:rPr>
        <w:t>的角度</w:t>
      </w:r>
      <w:r w:rsidR="006F50D2">
        <w:rPr>
          <w:rFonts w:hint="eastAsia"/>
        </w:rPr>
        <w:t>给出了建议对策；</w:t>
      </w:r>
      <w:r w:rsidR="00850A76" w:rsidRPr="00850A76">
        <w:rPr>
          <w:rFonts w:hint="eastAsia"/>
        </w:rPr>
        <w:t>曹博林</w:t>
      </w:r>
      <w:r w:rsidR="00850A76">
        <w:fldChar w:fldCharType="begin"/>
      </w:r>
      <w:r w:rsidR="00A83BBE">
        <w:instrText xml:space="preserve"> ADDIN ZOTERO_ITEM CSL_CITATION {"citationID":"a1h72h57keu","properties":{"formattedCitation":"\\super [15]\\nosupersub{}","plainCitation":"[15]","noteIndex":0},"citationItems":[{"id":1839,"uris":["http://zotero.org/users/9615192/items/XRDMWSZ9"],"itemDat</w:instrText>
      </w:r>
      <w:r w:rsidR="00A83BBE">
        <w:rPr>
          <w:rFonts w:hint="eastAsia"/>
        </w:rPr>
        <w:instrText>a":{"id":1839,"type":"article-journal","abstract":"</w:instrText>
      </w:r>
      <w:r w:rsidR="00A83BBE">
        <w:rPr>
          <w:rFonts w:hint="eastAsia"/>
        </w:rPr>
        <w:instrText>互联网医疗是国家积极鼓励发展的医疗模式</w:instrText>
      </w:r>
      <w:r w:rsidR="00A83BBE">
        <w:rPr>
          <w:rFonts w:hint="eastAsia"/>
        </w:rPr>
        <w:instrText>,</w:instrText>
      </w:r>
      <w:r w:rsidR="00A83BBE">
        <w:rPr>
          <w:rFonts w:hint="eastAsia"/>
        </w:rPr>
        <w:instrText>而线上医患交流是互联网医疗的重要一环。新冠肺炎疫情期间</w:instrText>
      </w:r>
      <w:r w:rsidR="00A83BBE">
        <w:rPr>
          <w:rFonts w:hint="eastAsia"/>
        </w:rPr>
        <w:instrText>,</w:instrText>
      </w:r>
      <w:r w:rsidR="00A83BBE">
        <w:rPr>
          <w:rFonts w:hint="eastAsia"/>
        </w:rPr>
        <w:instrText>线上医患交流受到广泛关注</w:instrText>
      </w:r>
      <w:r w:rsidR="00A83BBE">
        <w:rPr>
          <w:rFonts w:hint="eastAsia"/>
        </w:rPr>
        <w:instrText>,</w:instrText>
      </w:r>
      <w:r w:rsidR="00A83BBE">
        <w:rPr>
          <w:rFonts w:hint="eastAsia"/>
        </w:rPr>
        <w:instrText>开始成为人们重要的医疗补充方案。基于对线上问诊医生和患者的深入访谈</w:instrText>
      </w:r>
      <w:r w:rsidR="00A83BBE">
        <w:rPr>
          <w:rFonts w:hint="eastAsia"/>
        </w:rPr>
        <w:instrText>,</w:instrText>
      </w:r>
      <w:r w:rsidR="00A83BBE">
        <w:rPr>
          <w:rFonts w:hint="eastAsia"/>
        </w:rPr>
        <w:instrText>按照医患扮演的核心角色及患者参与度的高低</w:instrText>
      </w:r>
      <w:r w:rsidR="00A83BBE">
        <w:rPr>
          <w:rFonts w:hint="eastAsia"/>
        </w:rPr>
        <w:instrText>,</w:instrText>
      </w:r>
      <w:r w:rsidR="00A83BBE">
        <w:rPr>
          <w:rFonts w:hint="eastAsia"/>
        </w:rPr>
        <w:instrText>可将线上医患交流模式分为家长式、消费式、咨询式以及协商式</w:instrText>
      </w:r>
      <w:r w:rsidR="00A83BBE">
        <w:rPr>
          <w:rFonts w:hint="eastAsia"/>
        </w:rPr>
        <w:instrText>4</w:instrText>
      </w:r>
      <w:r w:rsidR="00A83BBE">
        <w:rPr>
          <w:rFonts w:hint="eastAsia"/>
        </w:rPr>
        <w:instrText>种类型。家长式交流模式延续了传统线下医生主导的逻辑</w:instrText>
      </w:r>
      <w:r w:rsidR="00A83BBE">
        <w:rPr>
          <w:rFonts w:hint="eastAsia"/>
        </w:rPr>
        <w:instrText>,</w:instrText>
      </w:r>
      <w:r w:rsidR="00A83BBE">
        <w:rPr>
          <w:rFonts w:hint="eastAsia"/>
        </w:rPr>
        <w:instrText>以疾病为中心</w:instrText>
      </w:r>
      <w:r w:rsidR="00A83BBE">
        <w:rPr>
          <w:rFonts w:hint="eastAsia"/>
        </w:rPr>
        <w:instrText>,</w:instrText>
      </w:r>
      <w:r w:rsidR="00A83BBE">
        <w:rPr>
          <w:rFonts w:hint="eastAsia"/>
        </w:rPr>
        <w:instrText>以解决疾病问题为导向</w:instrText>
      </w:r>
      <w:r w:rsidR="00A83BBE">
        <w:rPr>
          <w:rFonts w:hint="eastAsia"/>
        </w:rPr>
        <w:instrText>,</w:instrText>
      </w:r>
      <w:r w:rsidR="00A83BBE">
        <w:rPr>
          <w:rFonts w:hint="eastAsia"/>
        </w:rPr>
        <w:instrText>患者参与度较低</w:instrText>
      </w:r>
      <w:r w:rsidR="00A83BBE">
        <w:rPr>
          <w:rFonts w:hint="eastAsia"/>
        </w:rPr>
        <w:instrText>;</w:instrText>
      </w:r>
      <w:r w:rsidR="00A83BBE">
        <w:rPr>
          <w:rFonts w:hint="eastAsia"/>
        </w:rPr>
        <w:instrText>消费式交流模式同样以疾病为中心</w:instrText>
      </w:r>
      <w:r w:rsidR="00A83BBE">
        <w:rPr>
          <w:rFonts w:hint="eastAsia"/>
        </w:rPr>
        <w:instrText>,</w:instrText>
      </w:r>
      <w:r w:rsidR="00A83BBE">
        <w:rPr>
          <w:rFonts w:hint="eastAsia"/>
        </w:rPr>
        <w:instrText>但患者的参与度增强</w:instrText>
      </w:r>
      <w:r w:rsidR="00A83BBE">
        <w:rPr>
          <w:rFonts w:hint="eastAsia"/>
        </w:rPr>
        <w:instrText>,</w:instrText>
      </w:r>
      <w:r w:rsidR="00A83BBE">
        <w:rPr>
          <w:rFonts w:hint="eastAsia"/>
        </w:rPr>
        <w:instrText>主体性得到提升</w:instrText>
      </w:r>
      <w:r w:rsidR="00A83BBE">
        <w:rPr>
          <w:rFonts w:hint="eastAsia"/>
        </w:rPr>
        <w:instrText>,</w:instrText>
      </w:r>
      <w:r w:rsidR="00A83BBE">
        <w:rPr>
          <w:rFonts w:hint="eastAsia"/>
        </w:rPr>
        <w:instrText>医患之间的权力关系更为平等</w:instrText>
      </w:r>
      <w:r w:rsidR="00A83BBE">
        <w:rPr>
          <w:rFonts w:hint="eastAsia"/>
        </w:rPr>
        <w:instrText>;</w:instrText>
      </w:r>
      <w:r w:rsidR="00A83BBE">
        <w:rPr>
          <w:rFonts w:hint="eastAsia"/>
        </w:rPr>
        <w:instrText>咨询式交流模式以患者为中心</w:instrText>
      </w:r>
      <w:r w:rsidR="00A83BBE">
        <w:rPr>
          <w:rFonts w:hint="eastAsia"/>
        </w:rPr>
        <w:instrText>,</w:instrText>
      </w:r>
      <w:r w:rsidR="00A83BBE">
        <w:rPr>
          <w:rFonts w:hint="eastAsia"/>
        </w:rPr>
        <w:instrText>强调医学人文主义</w:instrText>
      </w:r>
      <w:r w:rsidR="00A83BBE">
        <w:rPr>
          <w:rFonts w:hint="eastAsia"/>
        </w:rPr>
        <w:instrText>,</w:instrText>
      </w:r>
      <w:r w:rsidR="00A83BBE">
        <w:rPr>
          <w:rFonts w:hint="eastAsia"/>
        </w:rPr>
        <w:instrText>重视医患沟通与医患关系</w:instrText>
      </w:r>
      <w:r w:rsidR="00A83BBE">
        <w:rPr>
          <w:rFonts w:hint="eastAsia"/>
        </w:rPr>
        <w:instrText>;</w:instrText>
      </w:r>
      <w:r w:rsidR="00A83BBE">
        <w:rPr>
          <w:rFonts w:hint="eastAsia"/>
        </w:rPr>
        <w:instrText>协商式交流模式则是一种趋于理想化的医患平等交流状态</w:instrText>
      </w:r>
      <w:r w:rsidR="00A83BBE">
        <w:rPr>
          <w:rFonts w:hint="eastAsia"/>
        </w:rPr>
        <w:instrText>,</w:instrText>
      </w:r>
      <w:r w:rsidR="00A83BBE">
        <w:rPr>
          <w:rFonts w:hint="eastAsia"/>
        </w:rPr>
        <w:instrText>以患者为中心</w:instrText>
      </w:r>
      <w:r w:rsidR="00A83BBE">
        <w:rPr>
          <w:rFonts w:hint="eastAsia"/>
        </w:rPr>
        <w:instrText>,</w:instrText>
      </w:r>
      <w:r w:rsidR="00A83BBE">
        <w:rPr>
          <w:rFonts w:hint="eastAsia"/>
        </w:rPr>
        <w:instrText>且患者参与度较高。线上医患交流拓展了疾病问诊效果的内涵和外延。不同医患交流模式带来的线上问诊效果存在差异</w:instrText>
      </w:r>
      <w:r w:rsidR="00A83BBE">
        <w:rPr>
          <w:rFonts w:hint="eastAsia"/>
        </w:rPr>
        <w:instrText>,</w:instrText>
      </w:r>
      <w:r w:rsidR="00A83BBE">
        <w:rPr>
          <w:rFonts w:hint="eastAsia"/>
        </w:rPr>
        <w:instrText>主要体现在患者满意度、患者疾病治愈效果、患者健康素养提升以及健康行为促进等维度</w:instrText>
      </w:r>
      <w:r w:rsidR="00A83BBE">
        <w:rPr>
          <w:rFonts w:hint="eastAsia"/>
        </w:rPr>
        <w:instrText>,</w:instrText>
      </w:r>
      <w:r w:rsidR="00A83BBE">
        <w:rPr>
          <w:rFonts w:hint="eastAsia"/>
        </w:rPr>
        <w:instrText>而患者期待、医生转变、技术赋权以及互联网环境是导致问诊效果差异的具体机制。</w:instrText>
      </w:r>
      <w:r w:rsidR="00A83BBE">
        <w:rPr>
          <w:rFonts w:hint="eastAsia"/>
        </w:rPr>
        <w:instrText>","archive_location":"CNKI","call-number":"44-1030/C","container-title":"</w:instrText>
      </w:r>
      <w:r w:rsidR="00A83BBE">
        <w:rPr>
          <w:rFonts w:hint="eastAsia"/>
        </w:rPr>
        <w:instrText>深圳大学学报</w:instrText>
      </w:r>
      <w:r w:rsidR="00A83BBE">
        <w:rPr>
          <w:rFonts w:hint="eastAsia"/>
        </w:rPr>
        <w:instrText>(</w:instrText>
      </w:r>
      <w:r w:rsidR="00A83BBE">
        <w:rPr>
          <w:rFonts w:hint="eastAsia"/>
        </w:rPr>
        <w:instrText>人文社会科学版</w:instrText>
      </w:r>
      <w:r w:rsidR="00A83BBE">
        <w:rPr>
          <w:rFonts w:hint="eastAsia"/>
        </w:rPr>
        <w:instrText>)","issue":"01","note":"ISBN: 1000-260X","page":"119-130","title":"</w:instrText>
      </w:r>
      <w:r w:rsidR="00A83BBE">
        <w:rPr>
          <w:rFonts w:hint="eastAsia"/>
        </w:rPr>
        <w:instrText>互联网医疗：线上医患交流模式、效果及影响机制</w:instrText>
      </w:r>
      <w:r w:rsidR="00A83BBE">
        <w:rPr>
          <w:rFonts w:hint="eastAsia"/>
        </w:rPr>
        <w:instrText>","volume":"38","author":[{"family":"</w:instrText>
      </w:r>
      <w:r w:rsidR="00A83BBE">
        <w:rPr>
          <w:rFonts w:hint="eastAsia"/>
        </w:rPr>
        <w:instrText>曹博林</w:instrText>
      </w:r>
      <w:r w:rsidR="00A83BBE">
        <w:rPr>
          <w:rFonts w:hint="eastAsia"/>
        </w:rPr>
        <w:instrText>","given":""}],"issued":{"date-parts":[["2021"]]}}}],"s</w:instrText>
      </w:r>
      <w:r w:rsidR="00A83BBE">
        <w:instrText xml:space="preserve">chema":"https://github.com/citation-style-language/schema/raw/master/csl-citation.json"} </w:instrText>
      </w:r>
      <w:r w:rsidR="00850A76">
        <w:fldChar w:fldCharType="separate"/>
      </w:r>
      <w:r w:rsidR="00A83BBE" w:rsidRPr="00A83BBE">
        <w:rPr>
          <w:rFonts w:cs="Times New Roman"/>
          <w:kern w:val="0"/>
          <w:szCs w:val="24"/>
          <w:vertAlign w:val="superscript"/>
        </w:rPr>
        <w:t>[15]</w:t>
      </w:r>
      <w:r w:rsidR="00850A76">
        <w:fldChar w:fldCharType="end"/>
      </w:r>
      <w:r w:rsidR="00850A76">
        <w:rPr>
          <w:rFonts w:hint="eastAsia"/>
        </w:rPr>
        <w:t>通过访谈发现了线上医患交流模式的</w:t>
      </w:r>
      <w:r w:rsidR="00850A76">
        <w:rPr>
          <w:rFonts w:hint="eastAsia"/>
        </w:rPr>
        <w:t>4</w:t>
      </w:r>
      <w:r w:rsidR="00850A76">
        <w:rPr>
          <w:rFonts w:hint="eastAsia"/>
        </w:rPr>
        <w:t>种类型，类型之间的差异</w:t>
      </w:r>
      <w:r w:rsidR="00850A76" w:rsidRPr="00850A76">
        <w:rPr>
          <w:rFonts w:hint="eastAsia"/>
        </w:rPr>
        <w:t>主要体现在患者满意度、患者疾病治愈效果、患者健康素养提升以及健康行为促进等维度</w:t>
      </w:r>
      <w:r w:rsidR="00850A76">
        <w:rPr>
          <w:rFonts w:hint="eastAsia"/>
        </w:rPr>
        <w:t>。</w:t>
      </w:r>
    </w:p>
    <w:p w14:paraId="72DD04C2" w14:textId="665555B3" w:rsidR="003D5B0A" w:rsidRDefault="00850A76" w:rsidP="002312E6">
      <w:pPr>
        <w:ind w:firstLineChars="200" w:firstLine="480"/>
      </w:pPr>
      <w:r>
        <w:rPr>
          <w:rFonts w:hint="eastAsia"/>
        </w:rPr>
        <w:t>然而，当前较少文献从整体层面研究用户对互联网医疗平台的使用行为，多数研究仅从互联网医疗平台的部分功能</w:t>
      </w:r>
      <w:r w:rsidR="000430E4">
        <w:rPr>
          <w:rFonts w:hint="eastAsia"/>
        </w:rPr>
        <w:t>切入，</w:t>
      </w:r>
      <w:r>
        <w:rPr>
          <w:rFonts w:hint="eastAsia"/>
        </w:rPr>
        <w:t>进行使用行为的</w:t>
      </w:r>
      <w:r w:rsidR="000430E4">
        <w:rPr>
          <w:rFonts w:hint="eastAsia"/>
        </w:rPr>
        <w:t>相关</w:t>
      </w:r>
      <w:r>
        <w:rPr>
          <w:rFonts w:hint="eastAsia"/>
        </w:rPr>
        <w:t>研究。本文</w:t>
      </w:r>
      <w:r w:rsidR="00604562">
        <w:rPr>
          <w:rFonts w:hint="eastAsia"/>
        </w:rPr>
        <w:t>将互联网医疗平台整体作为研究对象，探究互联网医疗平台使用行为的影响因素。</w:t>
      </w:r>
    </w:p>
    <w:p w14:paraId="4E4D3CAC" w14:textId="5CAB2FAE" w:rsidR="006325C0" w:rsidRDefault="00B65A78" w:rsidP="00C43719">
      <w:pPr>
        <w:pStyle w:val="2"/>
        <w:spacing w:before="120"/>
      </w:pPr>
      <w:bookmarkStart w:id="5" w:name="_Toc113107680"/>
      <w:r>
        <w:rPr>
          <w:rFonts w:hint="eastAsia"/>
        </w:rPr>
        <w:t>新</w:t>
      </w:r>
      <w:r w:rsidRPr="00B65A78">
        <w:rPr>
          <w:rFonts w:hint="eastAsia"/>
        </w:rPr>
        <w:t>信息技术接受模型</w:t>
      </w:r>
      <w:bookmarkEnd w:id="5"/>
    </w:p>
    <w:p w14:paraId="1B585403" w14:textId="679B1DE8" w:rsidR="00E049E8" w:rsidRDefault="006F240D" w:rsidP="00B65A78">
      <w:pPr>
        <w:ind w:firstLineChars="200" w:firstLine="480"/>
      </w:pPr>
      <w:r>
        <w:rPr>
          <w:rFonts w:hint="eastAsia"/>
        </w:rPr>
        <w:t>新信息技术接受模型主要研究</w:t>
      </w:r>
      <w:r w:rsidRPr="006F240D">
        <w:rPr>
          <w:rFonts w:hint="eastAsia"/>
        </w:rPr>
        <w:t>对</w:t>
      </w:r>
      <w:r>
        <w:rPr>
          <w:rFonts w:hint="eastAsia"/>
        </w:rPr>
        <w:t>人们对</w:t>
      </w:r>
      <w:r w:rsidRPr="006F240D">
        <w:rPr>
          <w:rFonts w:hint="eastAsia"/>
        </w:rPr>
        <w:t>新信息技术的采纳及使用行为</w:t>
      </w:r>
      <w:r w:rsidR="00A05495">
        <w:rPr>
          <w:rFonts w:hint="eastAsia"/>
        </w:rPr>
        <w:t>。</w:t>
      </w:r>
      <w:r>
        <w:rPr>
          <w:rFonts w:hint="eastAsia"/>
        </w:rPr>
        <w:t>常见的信息技术接受模型有：</w:t>
      </w:r>
      <w:r w:rsidR="00A05495" w:rsidRPr="0042429E">
        <w:rPr>
          <w:rFonts w:hint="eastAsia"/>
        </w:rPr>
        <w:t>理性行为理论</w:t>
      </w:r>
      <w:r w:rsidR="00A05495">
        <w:rPr>
          <w:rFonts w:hint="eastAsia"/>
        </w:rPr>
        <w:t xml:space="preserve"> (</w:t>
      </w:r>
      <w:r w:rsidR="001A2127" w:rsidRPr="001A2127">
        <w:t>Theory of Reasoned Action</w:t>
      </w:r>
      <w:r w:rsidR="001A2127">
        <w:rPr>
          <w:rFonts w:hint="eastAsia"/>
        </w:rPr>
        <w:t>，</w:t>
      </w:r>
      <w:r w:rsidR="00A05495">
        <w:t>TRA)</w:t>
      </w:r>
      <w:r w:rsidR="00A05495">
        <w:rPr>
          <w:rFonts w:hint="eastAsia"/>
        </w:rPr>
        <w:t>，</w:t>
      </w:r>
      <w:r>
        <w:rPr>
          <w:rFonts w:hint="eastAsia"/>
        </w:rPr>
        <w:t>技术接受模型</w:t>
      </w:r>
      <w:r>
        <w:rPr>
          <w:rFonts w:hint="eastAsia"/>
        </w:rPr>
        <w:t xml:space="preserve"> (</w:t>
      </w:r>
      <w:r>
        <w:t>Technology Acceptance Model, TAM),</w:t>
      </w:r>
      <w:r w:rsidR="00C611F3" w:rsidRPr="00C611F3">
        <w:rPr>
          <w:rFonts w:hint="eastAsia"/>
        </w:rPr>
        <w:t>价值态度行为模型</w:t>
      </w:r>
      <w:r w:rsidR="00C611F3">
        <w:rPr>
          <w:rFonts w:hint="eastAsia"/>
        </w:rPr>
        <w:t xml:space="preserve"> (</w:t>
      </w:r>
      <w:r w:rsidR="00BA7D44">
        <w:rPr>
          <w:rFonts w:hint="eastAsia"/>
        </w:rPr>
        <w:t>V</w:t>
      </w:r>
      <w:r w:rsidR="00C611F3" w:rsidRPr="00C611F3">
        <w:rPr>
          <w:rFonts w:hint="eastAsia"/>
        </w:rPr>
        <w:t xml:space="preserve">alue </w:t>
      </w:r>
      <w:r w:rsidR="00BA7D44">
        <w:t>A</w:t>
      </w:r>
      <w:r w:rsidR="00C611F3" w:rsidRPr="00C611F3">
        <w:rPr>
          <w:rFonts w:hint="eastAsia"/>
        </w:rPr>
        <w:t xml:space="preserve">ttitude </w:t>
      </w:r>
      <w:r w:rsidR="00BA7D44">
        <w:t>B</w:t>
      </w:r>
      <w:r w:rsidR="00C611F3" w:rsidRPr="00C611F3">
        <w:rPr>
          <w:rFonts w:hint="eastAsia"/>
        </w:rPr>
        <w:t>ehavior model</w:t>
      </w:r>
      <w:r w:rsidR="00C611F3">
        <w:rPr>
          <w:rFonts w:hint="eastAsia"/>
        </w:rPr>
        <w:t>,</w:t>
      </w:r>
      <w:r w:rsidR="00C611F3">
        <w:t xml:space="preserve"> </w:t>
      </w:r>
      <w:r w:rsidR="00C611F3" w:rsidRPr="00C611F3">
        <w:rPr>
          <w:rFonts w:hint="eastAsia"/>
        </w:rPr>
        <w:t>VAB</w:t>
      </w:r>
      <w:r w:rsidR="00C611F3">
        <w:t>),</w:t>
      </w:r>
      <w:r>
        <w:rPr>
          <w:rFonts w:hint="eastAsia"/>
        </w:rPr>
        <w:t>整合型信息技术接受和使用模型</w:t>
      </w:r>
      <w:r>
        <w:rPr>
          <w:rFonts w:hint="eastAsia"/>
        </w:rPr>
        <w:t xml:space="preserve"> (</w:t>
      </w:r>
      <w:r>
        <w:t>Unified Theory of Acceptance and Use of Technology, UTAUT)</w:t>
      </w:r>
      <w:r w:rsidR="001A2127">
        <w:rPr>
          <w:rFonts w:hint="eastAsia"/>
        </w:rPr>
        <w:t>等</w:t>
      </w:r>
      <w:r w:rsidR="0042429E">
        <w:rPr>
          <w:rFonts w:hint="eastAsia"/>
        </w:rPr>
        <w:t>。</w:t>
      </w:r>
    </w:p>
    <w:p w14:paraId="4A8BF6BF" w14:textId="67B671C7" w:rsidR="00B65A78" w:rsidRDefault="00FC575B" w:rsidP="00B65A78">
      <w:pPr>
        <w:ind w:firstLineChars="200" w:firstLine="480"/>
      </w:pPr>
      <w:r w:rsidRPr="00FC575B">
        <w:t>Azjen</w:t>
      </w:r>
      <w:r>
        <w:rPr>
          <w:rFonts w:hint="eastAsia"/>
        </w:rPr>
        <w:t>等人</w:t>
      </w:r>
      <w:r w:rsidR="00E07E92">
        <w:fldChar w:fldCharType="begin"/>
      </w:r>
      <w:r w:rsidR="00A83BBE">
        <w:instrText xml:space="preserve"> ADDIN ZOTERO_ITEM CSL_CITATION {"citationID":"a1sbsfgvql6","properties":{"formattedCitation":"\\super [16]\\nosupersub{}","plainCitation":"[16]","noteIndex":0},"citationItems":[{"id":1814,"uris":["http://zotero.org/users/9615192/items/C7GG2RYM"],"itemData":{"id":1814,"type":"article-journal","container-title":"Englewood cliffs","note":"publisher: Prentice-hall","title":"Understanding attitudes and predicting social behavior","author":[{"family":"Azjen","given":"Icek"}],"issued":{"date-parts":[["1980"]]}}}],"schema":"https://github.com/citation-style-language/schema/raw/master/csl-citation.json"} </w:instrText>
      </w:r>
      <w:r w:rsidR="00E07E92">
        <w:fldChar w:fldCharType="separate"/>
      </w:r>
      <w:r w:rsidR="00A83BBE" w:rsidRPr="00A83BBE">
        <w:rPr>
          <w:rFonts w:cs="Times New Roman"/>
          <w:kern w:val="0"/>
          <w:szCs w:val="24"/>
          <w:vertAlign w:val="superscript"/>
        </w:rPr>
        <w:t>[16]</w:t>
      </w:r>
      <w:r w:rsidR="00E07E92">
        <w:fldChar w:fldCharType="end"/>
      </w:r>
      <w:r>
        <w:rPr>
          <w:rFonts w:hint="eastAsia"/>
        </w:rPr>
        <w:t>依据社会心理学提出</w:t>
      </w:r>
      <w:r w:rsidR="00A05495">
        <w:rPr>
          <w:rFonts w:hint="eastAsia"/>
        </w:rPr>
        <w:t>T</w:t>
      </w:r>
      <w:r w:rsidR="00602863">
        <w:rPr>
          <w:rFonts w:hint="eastAsia"/>
        </w:rPr>
        <w:t>RA</w:t>
      </w:r>
      <w:r w:rsidR="00A05495">
        <w:rPr>
          <w:rFonts w:hint="eastAsia"/>
        </w:rPr>
        <w:t>模型</w:t>
      </w:r>
      <w:r>
        <w:rPr>
          <w:rFonts w:hint="eastAsia"/>
        </w:rPr>
        <w:t>，</w:t>
      </w:r>
      <w:r w:rsidRPr="00FC575B">
        <w:rPr>
          <w:rFonts w:hint="eastAsia"/>
        </w:rPr>
        <w:t>主要包括态度、主观规范、行为意向、实际行为</w:t>
      </w:r>
      <w:r w:rsidRPr="00FC575B">
        <w:rPr>
          <w:rFonts w:hint="eastAsia"/>
        </w:rPr>
        <w:t>4</w:t>
      </w:r>
      <w:r w:rsidRPr="00FC575B">
        <w:rPr>
          <w:rFonts w:hint="eastAsia"/>
        </w:rPr>
        <w:t>个变量</w:t>
      </w:r>
      <w:r>
        <w:rPr>
          <w:rFonts w:hint="eastAsia"/>
        </w:rPr>
        <w:t>。</w:t>
      </w:r>
      <w:r w:rsidR="0042429E">
        <w:rPr>
          <w:rFonts w:hint="eastAsia"/>
        </w:rPr>
        <w:t>Davis</w:t>
      </w:r>
      <w:r w:rsidR="0042429E">
        <w:fldChar w:fldCharType="begin"/>
      </w:r>
      <w:r w:rsidR="00A83BBE">
        <w:instrText xml:space="preserve"> ADDIN ZOTERO_ITEM CSL_CITATION {"citationID":"em3zHC8q","properties":{"formattedCitation":"\\super [17]\\nosupersub{}","plainCitation":"[17]","noteIndex":0},"citationItems":[{"id":1812,"uris":["http://zotero.org/users/9615192/items/QKYLLZ5X"],"itemData":{"id":1812,"type":"thesis","genre":"PhD Thesis","publisher":"Massachusetts Institute of Technology","title":"A technology acceptance model for empirically testing new end-user information systems: Theory and results","author":[{"family":"Davis","given":"Fred D"}],"issued":{"date-parts":[["1985"]]}}}],"schema":"https://github.com/citation-style-language/schema/raw/master/csl-citation.json"} </w:instrText>
      </w:r>
      <w:r w:rsidR="0042429E">
        <w:fldChar w:fldCharType="separate"/>
      </w:r>
      <w:r w:rsidR="00A83BBE" w:rsidRPr="00A83BBE">
        <w:rPr>
          <w:rFonts w:cs="Times New Roman"/>
          <w:kern w:val="0"/>
          <w:szCs w:val="24"/>
          <w:vertAlign w:val="superscript"/>
        </w:rPr>
        <w:t>[17]</w:t>
      </w:r>
      <w:r w:rsidR="0042429E">
        <w:fldChar w:fldCharType="end"/>
      </w:r>
      <w:r w:rsidR="0042429E">
        <w:rPr>
          <w:rFonts w:hint="eastAsia"/>
        </w:rPr>
        <w:t>在研究信息技术接受时借鉴</w:t>
      </w:r>
      <w:r>
        <w:rPr>
          <w:rFonts w:hint="eastAsia"/>
        </w:rPr>
        <w:t>TRA</w:t>
      </w:r>
      <w:r w:rsidR="00E07E92">
        <w:rPr>
          <w:rFonts w:hint="eastAsia"/>
        </w:rPr>
        <w:t>模型</w:t>
      </w:r>
      <w:r w:rsidR="0042429E">
        <w:rPr>
          <w:rFonts w:hint="eastAsia"/>
        </w:rPr>
        <w:t>提出</w:t>
      </w:r>
      <w:r w:rsidR="00E07E92">
        <w:rPr>
          <w:rFonts w:hint="eastAsia"/>
        </w:rPr>
        <w:t>了</w:t>
      </w:r>
      <w:r w:rsidR="0042429E">
        <w:t>TAM</w:t>
      </w:r>
      <w:r w:rsidR="006D3659">
        <w:rPr>
          <w:rFonts w:hint="eastAsia"/>
        </w:rPr>
        <w:t>模型</w:t>
      </w:r>
      <w:r w:rsidR="0042429E">
        <w:rPr>
          <w:rFonts w:hint="eastAsia"/>
        </w:rPr>
        <w:t>，认为感知有用性和感知易用性是影响技术接受行为的主要指标</w:t>
      </w:r>
      <w:r w:rsidR="006D3659">
        <w:rPr>
          <w:rFonts w:hint="eastAsia"/>
        </w:rPr>
        <w:t>，</w:t>
      </w:r>
      <w:r w:rsidR="006D3659" w:rsidRPr="006D3659">
        <w:rPr>
          <w:rFonts w:hint="eastAsia"/>
        </w:rPr>
        <w:t>感知易用性越高</w:t>
      </w:r>
      <w:r w:rsidR="00DA1AE5">
        <w:rPr>
          <w:rFonts w:hint="eastAsia"/>
        </w:rPr>
        <w:t>则</w:t>
      </w:r>
      <w:r w:rsidR="006D3659">
        <w:rPr>
          <w:rFonts w:hint="eastAsia"/>
        </w:rPr>
        <w:t>用户的</w:t>
      </w:r>
      <w:r w:rsidR="006D3659" w:rsidRPr="006D3659">
        <w:rPr>
          <w:rFonts w:hint="eastAsia"/>
        </w:rPr>
        <w:t>使用态度倾向越积极</w:t>
      </w:r>
      <w:r w:rsidR="006D3659">
        <w:rPr>
          <w:rFonts w:hint="eastAsia"/>
        </w:rPr>
        <w:t>，</w:t>
      </w:r>
      <w:r w:rsidR="006D3659" w:rsidRPr="006D3659">
        <w:rPr>
          <w:rFonts w:hint="eastAsia"/>
        </w:rPr>
        <w:t>用户的感知易用性越高</w:t>
      </w:r>
      <w:r w:rsidR="00DA1AE5">
        <w:rPr>
          <w:rFonts w:hint="eastAsia"/>
        </w:rPr>
        <w:t>则</w:t>
      </w:r>
      <w:r w:rsidR="006D3659" w:rsidRPr="006D3659">
        <w:rPr>
          <w:rFonts w:hint="eastAsia"/>
        </w:rPr>
        <w:t>感知有用性越大</w:t>
      </w:r>
      <w:r w:rsidR="0042429E">
        <w:rPr>
          <w:rFonts w:hint="eastAsia"/>
        </w:rPr>
        <w:t>。</w:t>
      </w:r>
      <w:r w:rsidR="006D3659">
        <w:rPr>
          <w:rFonts w:hint="eastAsia"/>
        </w:rPr>
        <w:t>Tan</w:t>
      </w:r>
      <w:r w:rsidR="006D3659">
        <w:rPr>
          <w:rFonts w:hint="eastAsia"/>
        </w:rPr>
        <w:t>等人</w:t>
      </w:r>
      <w:r w:rsidR="006D3659">
        <w:fldChar w:fldCharType="begin"/>
      </w:r>
      <w:r w:rsidR="00A83BBE">
        <w:instrText xml:space="preserve"> ADDIN ZOTERO_ITEM CSL_CITATION {"citationID":"ESr1Dpkn","properties":{"formattedCitation":"\\super [18]\\nosupersub{}","plainCitation":"[18]","noteIndex":0},"citationItems":[{"id":1813,"uris":["http://zotero.org/users/9615192/items/BEWVZRNJ"],"itemData":{"id":1813,"type":"article-journal","container-title":"Australian journal of basic and applied sciences","issue":"12","note":"publisher: Citeseer","page":"1766–1771","title":"The role of perceived consumer effectiveness on value-attitude-behaviour model in green buying behaviour context","volume":"5","author":[{"family":"Tan","given":"Booi-Chen"}],"issued":{"date-parts":[["2011"]]}}}],"schema":"https://github.com/citation-style-language/schema/raw/master/csl-citation.json"} </w:instrText>
      </w:r>
      <w:r w:rsidR="006D3659">
        <w:fldChar w:fldCharType="separate"/>
      </w:r>
      <w:r w:rsidR="00A83BBE" w:rsidRPr="00A83BBE">
        <w:rPr>
          <w:rFonts w:cs="Times New Roman"/>
          <w:kern w:val="0"/>
          <w:szCs w:val="24"/>
          <w:vertAlign w:val="superscript"/>
        </w:rPr>
        <w:t>[18]</w:t>
      </w:r>
      <w:r w:rsidR="006D3659">
        <w:fldChar w:fldCharType="end"/>
      </w:r>
      <w:r w:rsidR="006D3659">
        <w:rPr>
          <w:rFonts w:hint="eastAsia"/>
        </w:rPr>
        <w:t>提出</w:t>
      </w:r>
      <w:r w:rsidR="006D3659">
        <w:rPr>
          <w:rFonts w:hint="eastAsia"/>
        </w:rPr>
        <w:t>VAB</w:t>
      </w:r>
      <w:r w:rsidR="006D3659">
        <w:rPr>
          <w:rFonts w:hint="eastAsia"/>
        </w:rPr>
        <w:t>模型用于研究消费者</w:t>
      </w:r>
      <w:r w:rsidR="00E07E92">
        <w:rPr>
          <w:rFonts w:hint="eastAsia"/>
        </w:rPr>
        <w:t>行为</w:t>
      </w:r>
      <w:r w:rsidR="006D3659">
        <w:rPr>
          <w:rFonts w:hint="eastAsia"/>
        </w:rPr>
        <w:t>，模型主要</w:t>
      </w:r>
      <w:r w:rsidR="006D3659" w:rsidRPr="006D3659">
        <w:rPr>
          <w:rFonts w:hint="eastAsia"/>
        </w:rPr>
        <w:t>包括感知价值、态度和行为</w:t>
      </w:r>
      <w:r w:rsidR="006D3659">
        <w:rPr>
          <w:rFonts w:hint="eastAsia"/>
        </w:rPr>
        <w:t>等变量。而</w:t>
      </w:r>
      <w:r w:rsidR="006D3659">
        <w:t>Venkatesh</w:t>
      </w:r>
      <w:r w:rsidR="006D3659">
        <w:rPr>
          <w:rFonts w:hint="eastAsia"/>
        </w:rPr>
        <w:t>等人</w:t>
      </w:r>
      <w:r w:rsidR="006D3659">
        <w:fldChar w:fldCharType="begin"/>
      </w:r>
      <w:r w:rsidR="00514297">
        <w:instrText xml:space="preserve"> ADDIN ZOTERO_ITEM CSL_CITATION {"citationID":"a2lbr3giiaf","properties":{"formattedCitation":"\\super [19]\\nosupersub{}","plainCitation":"[19]","noteIndex":0},"citationItems":[{"id":1082,"uris":["http://zotero.org/users/9615192/items/IXEPVH6D"],"itemData":{"id":1082,"type":"article-journal","container-title":"MIS Quarterly","DOI":"10.2307/30036540","ISSN":"02767783","issue":"3","journalAbbreviation":"MIS Quarterly","language":"en","page":"425","source":"DOI.org (Crossref)","title":"User Acceptance of Information Technology: Toward a Unified View","title-short":"User Acceptance of Information Technology","volume":"27","author":[{"literal":"Venkatesh"},{"literal":"Morris"},{"literal":"Davis"},{"literal":"Davis"}],"issued":{"date-parts":[["2003"]]}}}],"schema":"https://github.com/citation-style-language/schema/raw/master/csl-citation.json"} </w:instrText>
      </w:r>
      <w:r w:rsidR="006D3659">
        <w:fldChar w:fldCharType="separate"/>
      </w:r>
      <w:r w:rsidR="00A83BBE" w:rsidRPr="00A83BBE">
        <w:rPr>
          <w:rFonts w:cs="Times New Roman"/>
          <w:kern w:val="0"/>
          <w:szCs w:val="24"/>
          <w:vertAlign w:val="superscript"/>
        </w:rPr>
        <w:t>[19]</w:t>
      </w:r>
      <w:r w:rsidR="006D3659">
        <w:fldChar w:fldCharType="end"/>
      </w:r>
      <w:r w:rsidR="006D3659">
        <w:rPr>
          <w:rFonts w:hint="eastAsia"/>
        </w:rPr>
        <w:t>提出的</w:t>
      </w:r>
      <w:r w:rsidR="006D3659">
        <w:rPr>
          <w:rFonts w:hint="eastAsia"/>
        </w:rPr>
        <w:t>UTAUT</w:t>
      </w:r>
      <w:r w:rsidR="006D3659">
        <w:rPr>
          <w:rFonts w:hint="eastAsia"/>
        </w:rPr>
        <w:t>模型，</w:t>
      </w:r>
      <w:r w:rsidR="006D3659" w:rsidRPr="006D3659">
        <w:rPr>
          <w:rFonts w:hint="eastAsia"/>
        </w:rPr>
        <w:t>综合</w:t>
      </w:r>
      <w:r w:rsidR="006D3659">
        <w:rPr>
          <w:rFonts w:hint="eastAsia"/>
        </w:rPr>
        <w:t>了</w:t>
      </w:r>
      <w:r w:rsidR="006D3659" w:rsidRPr="006D3659">
        <w:rPr>
          <w:rFonts w:hint="eastAsia"/>
        </w:rPr>
        <w:t>整合理性行动理论、</w:t>
      </w:r>
      <w:r w:rsidR="006D3659" w:rsidRPr="006D3659">
        <w:rPr>
          <w:rFonts w:hint="eastAsia"/>
        </w:rPr>
        <w:t>TAM</w:t>
      </w:r>
      <w:r w:rsidR="006D3659" w:rsidRPr="006D3659">
        <w:rPr>
          <w:rFonts w:hint="eastAsia"/>
        </w:rPr>
        <w:t>、动机模型、</w:t>
      </w:r>
      <w:r w:rsidR="006D3659" w:rsidRPr="006D3659">
        <w:rPr>
          <w:rFonts w:hint="eastAsia"/>
        </w:rPr>
        <w:t>TPB</w:t>
      </w:r>
      <w:r w:rsidR="006D3659" w:rsidRPr="006D3659">
        <w:rPr>
          <w:rFonts w:hint="eastAsia"/>
        </w:rPr>
        <w:t>、</w:t>
      </w:r>
      <w:r w:rsidR="006D3659" w:rsidRPr="006D3659">
        <w:rPr>
          <w:rFonts w:hint="eastAsia"/>
        </w:rPr>
        <w:t>TAM</w:t>
      </w:r>
      <w:r w:rsidR="006D3659" w:rsidRPr="006D3659">
        <w:rPr>
          <w:rFonts w:hint="eastAsia"/>
        </w:rPr>
        <w:t>和</w:t>
      </w:r>
      <w:r w:rsidR="006D3659" w:rsidRPr="006D3659">
        <w:rPr>
          <w:rFonts w:hint="eastAsia"/>
        </w:rPr>
        <w:t>TPB</w:t>
      </w:r>
      <w:r w:rsidR="006D3659" w:rsidRPr="006D3659">
        <w:rPr>
          <w:rFonts w:hint="eastAsia"/>
        </w:rPr>
        <w:t>的结合模型、</w:t>
      </w:r>
      <w:r w:rsidR="006D3659" w:rsidRPr="006D3659">
        <w:rPr>
          <w:rFonts w:hint="eastAsia"/>
        </w:rPr>
        <w:t>PC</w:t>
      </w:r>
      <w:r w:rsidR="006D3659" w:rsidRPr="006D3659">
        <w:rPr>
          <w:rFonts w:hint="eastAsia"/>
        </w:rPr>
        <w:t>利用模型、创新扩散理论和社会认知理论</w:t>
      </w:r>
      <w:r w:rsidR="006D3659" w:rsidRPr="006D3659">
        <w:rPr>
          <w:rFonts w:hint="eastAsia"/>
        </w:rPr>
        <w:t>8</w:t>
      </w:r>
      <w:r w:rsidR="006D3659" w:rsidRPr="006D3659">
        <w:rPr>
          <w:rFonts w:hint="eastAsia"/>
        </w:rPr>
        <w:t>个模型建立</w:t>
      </w:r>
      <w:r w:rsidR="006D3659">
        <w:rPr>
          <w:rFonts w:hint="eastAsia"/>
        </w:rPr>
        <w:t>，</w:t>
      </w:r>
      <w:r>
        <w:rPr>
          <w:rFonts w:hint="eastAsia"/>
        </w:rPr>
        <w:t>模型包括了绩效期望、努力期望、社会影响等解释变量，还考虑到了性别、年龄等变量的调节作用。</w:t>
      </w:r>
      <w:r>
        <w:rPr>
          <w:rFonts w:hint="eastAsia"/>
        </w:rPr>
        <w:t>2</w:t>
      </w:r>
      <w:r>
        <w:t>012</w:t>
      </w:r>
      <w:r>
        <w:rPr>
          <w:rFonts w:hint="eastAsia"/>
        </w:rPr>
        <w:t>年，</w:t>
      </w:r>
      <w:r>
        <w:lastRenderedPageBreak/>
        <w:t>Venkatesh</w:t>
      </w:r>
      <w:r>
        <w:rPr>
          <w:rFonts w:hint="eastAsia"/>
        </w:rPr>
        <w:t>等人</w:t>
      </w:r>
      <w:r>
        <w:fldChar w:fldCharType="begin"/>
      </w:r>
      <w:r w:rsidR="00A83BBE">
        <w:instrText xml:space="preserve"> ADDIN ZOTERO_ITEM CSL_CITATION {"citationID":"a2iau1ocqr2","properties":{"formattedCitation":"\\super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fldChar w:fldCharType="separate"/>
      </w:r>
      <w:r w:rsidR="00A83BBE" w:rsidRPr="00A83BBE">
        <w:rPr>
          <w:rFonts w:cs="Times New Roman"/>
          <w:kern w:val="0"/>
          <w:szCs w:val="24"/>
          <w:vertAlign w:val="superscript"/>
        </w:rPr>
        <w:t>[20]</w:t>
      </w:r>
      <w:r>
        <w:fldChar w:fldCharType="end"/>
      </w:r>
      <w:r>
        <w:rPr>
          <w:rFonts w:hint="eastAsia"/>
        </w:rPr>
        <w:t>优化和拓展了</w:t>
      </w:r>
      <w:r>
        <w:rPr>
          <w:rFonts w:hint="eastAsia"/>
        </w:rPr>
        <w:t>UTAUT</w:t>
      </w:r>
      <w:r>
        <w:rPr>
          <w:rFonts w:hint="eastAsia"/>
        </w:rPr>
        <w:t>模型提出</w:t>
      </w:r>
      <w:r>
        <w:rPr>
          <w:rFonts w:hint="eastAsia"/>
        </w:rPr>
        <w:t>UTAUT</w:t>
      </w:r>
      <w:r>
        <w:t>2</w:t>
      </w:r>
      <w:r>
        <w:rPr>
          <w:rFonts w:hint="eastAsia"/>
        </w:rPr>
        <w:t>模型。</w:t>
      </w:r>
      <w:r w:rsidR="00A05495">
        <w:rPr>
          <w:rFonts w:hint="eastAsia"/>
        </w:rPr>
        <w:t>在上述的模型中，</w:t>
      </w:r>
      <w:r w:rsidR="00A05495">
        <w:rPr>
          <w:rFonts w:hint="eastAsia"/>
        </w:rPr>
        <w:t>UTAUT</w:t>
      </w:r>
      <w:r w:rsidR="00A05495">
        <w:rPr>
          <w:rFonts w:hint="eastAsia"/>
        </w:rPr>
        <w:t>模型集合了多种技术接受模型，相较而言具有较高的解释力。</w:t>
      </w:r>
    </w:p>
    <w:p w14:paraId="54E94485" w14:textId="72C59C79" w:rsidR="00B84FDE" w:rsidRDefault="00E07E92" w:rsidP="000430E4">
      <w:pPr>
        <w:ind w:firstLineChars="200" w:firstLine="480"/>
      </w:pPr>
      <w:r>
        <w:rPr>
          <w:rFonts w:hint="eastAsia"/>
        </w:rPr>
        <w:t>总的来说，新信息技术接受模型</w:t>
      </w:r>
      <w:r w:rsidR="00E049E8">
        <w:rPr>
          <w:rFonts w:hint="eastAsia"/>
        </w:rPr>
        <w:t>经过多年的发展和完善已经相当的成熟</w:t>
      </w:r>
      <w:r w:rsidR="00830B44">
        <w:rPr>
          <w:rFonts w:hint="eastAsia"/>
        </w:rPr>
        <w:t>，在各种领域的</w:t>
      </w:r>
      <w:r w:rsidR="00A75E30">
        <w:rPr>
          <w:rFonts w:hint="eastAsia"/>
        </w:rPr>
        <w:t>研究中都有应用</w:t>
      </w:r>
      <w:r w:rsidR="00E049E8">
        <w:rPr>
          <w:rFonts w:hint="eastAsia"/>
        </w:rPr>
        <w:t>。</w:t>
      </w:r>
      <w:r w:rsidR="00F36030">
        <w:rPr>
          <w:rFonts w:hint="eastAsia"/>
        </w:rPr>
        <w:t>互联网医疗平台作为新兴事物，当前较少研究对其运用技术接受模型进行使用行为的分析。故本文尝试基于技术接受模型，结合互联网医疗平台的特性，进行用户使用行为的探究分析。</w:t>
      </w:r>
    </w:p>
    <w:p w14:paraId="786EF672" w14:textId="6BBC51DC" w:rsidR="00505221" w:rsidRPr="00FF6A73" w:rsidRDefault="00505221" w:rsidP="00B84FDE">
      <w:pPr>
        <w:ind w:firstLineChars="200" w:firstLine="480"/>
      </w:pPr>
      <w:r>
        <w:br w:type="page"/>
      </w:r>
    </w:p>
    <w:p w14:paraId="65749187" w14:textId="7AB43FA2" w:rsidR="001B6A88" w:rsidRDefault="001B6A88" w:rsidP="00C43719">
      <w:pPr>
        <w:pStyle w:val="1"/>
      </w:pPr>
      <w:bookmarkStart w:id="6" w:name="_Toc113107681"/>
      <w:r>
        <w:rPr>
          <w:rFonts w:hint="eastAsia"/>
        </w:rPr>
        <w:lastRenderedPageBreak/>
        <w:t>模型</w:t>
      </w:r>
      <w:r w:rsidR="006325C0">
        <w:rPr>
          <w:rFonts w:hint="eastAsia"/>
        </w:rPr>
        <w:t>构建</w:t>
      </w:r>
      <w:bookmarkEnd w:id="6"/>
    </w:p>
    <w:p w14:paraId="6C7D9F10" w14:textId="1DC76E7F" w:rsidR="0006495D" w:rsidRDefault="0006495D" w:rsidP="0006495D">
      <w:pPr>
        <w:pStyle w:val="2"/>
        <w:spacing w:before="120"/>
      </w:pPr>
      <w:bookmarkStart w:id="7" w:name="_Ref110614631"/>
      <w:bookmarkStart w:id="8" w:name="_Toc113107682"/>
      <w:r>
        <w:rPr>
          <w:rFonts w:hint="eastAsia"/>
        </w:rPr>
        <w:t>理论模型</w:t>
      </w:r>
      <w:bookmarkEnd w:id="7"/>
      <w:bookmarkEnd w:id="8"/>
    </w:p>
    <w:p w14:paraId="415E1975" w14:textId="79E177BE" w:rsidR="00A624A3" w:rsidRDefault="00291F55" w:rsidP="00A624A3">
      <w:pPr>
        <w:ind w:firstLine="480"/>
      </w:pPr>
      <w:r>
        <w:rPr>
          <w:rFonts w:hint="eastAsia"/>
        </w:rPr>
        <w:t>2</w:t>
      </w:r>
      <w:r>
        <w:t>003</w:t>
      </w:r>
      <w:r>
        <w:rPr>
          <w:rFonts w:hint="eastAsia"/>
        </w:rPr>
        <w:t>年，</w:t>
      </w:r>
      <w:r>
        <w:t>Venkatesh</w:t>
      </w:r>
      <w:r>
        <w:rPr>
          <w:rFonts w:hint="eastAsia"/>
        </w:rPr>
        <w:t>等人提出整合型信息技术接受和使用模型</w:t>
      </w:r>
      <w:r w:rsidR="006F240D">
        <w:t xml:space="preserve"> </w:t>
      </w:r>
      <w:r>
        <w:rPr>
          <w:rFonts w:hint="eastAsia"/>
        </w:rPr>
        <w:t>(</w:t>
      </w:r>
      <w:r>
        <w:t>UTAUT)</w:t>
      </w:r>
      <w:r>
        <w:fldChar w:fldCharType="begin"/>
      </w:r>
      <w:r w:rsidR="00514297">
        <w:instrText xml:space="preserve"> ADDIN ZOTERO_ITEM CSL_CITATION {"citationID":"LJ4PeixS","properties":{"formattedCitation":"\\super [19]\\nosupersub{}","plainCitation":"[19]","noteIndex":0},"citationItems":[{"id":1082,"uris":["http://zotero.org/users/9615192/items/IXEPVH6D"],"itemData":{"id":1082,"type":"article-journal","container-title":"MIS Quarterly","DOI":"10.2307/30036540","ISSN":"02767783","issue":"3","journalAbbreviation":"MIS Quarterly","language":"en","page":"425","source":"DOI.org (Crossref)","title":"User Acceptance of Information Technology: Toward a Unified View","title-short":"User Acceptance of Information Technology","volume":"27","author":[{"literal":"Venkatesh"},{"literal":"Morris"},{"literal":"Davis"},{"literal":"Davis"}],"issued":{"date-parts":[["2003"]]}}}],"schema":"https://github.com/citation-style-language/schema/raw/master/csl-citation.json"} </w:instrText>
      </w:r>
      <w:r>
        <w:fldChar w:fldCharType="separate"/>
      </w:r>
      <w:r w:rsidR="00A83BBE" w:rsidRPr="00A83BBE">
        <w:rPr>
          <w:rFonts w:cs="Times New Roman"/>
          <w:kern w:val="0"/>
          <w:szCs w:val="24"/>
          <w:vertAlign w:val="superscript"/>
        </w:rPr>
        <w:t>[19]</w:t>
      </w:r>
      <w:r>
        <w:fldChar w:fldCharType="end"/>
      </w:r>
      <w:r>
        <w:rPr>
          <w:rFonts w:hint="eastAsia"/>
        </w:rPr>
        <w:t>。</w:t>
      </w:r>
      <w:r w:rsidR="00A75E30">
        <w:rPr>
          <w:rFonts w:hint="eastAsia"/>
        </w:rPr>
        <w:t>如今，</w:t>
      </w:r>
      <w:r w:rsidR="00A75E30">
        <w:rPr>
          <w:rFonts w:hint="eastAsia"/>
        </w:rPr>
        <w:t>UTAUT</w:t>
      </w:r>
      <w:r w:rsidR="00A75E30">
        <w:rPr>
          <w:rFonts w:hint="eastAsia"/>
        </w:rPr>
        <w:t>模型广泛</w:t>
      </w:r>
      <w:r w:rsidR="00DA1AE5">
        <w:rPr>
          <w:rFonts w:hint="eastAsia"/>
        </w:rPr>
        <w:t>应用于</w:t>
      </w:r>
      <w:r w:rsidR="00A75E30">
        <w:rPr>
          <w:rFonts w:hint="eastAsia"/>
        </w:rPr>
        <w:t>各类互联网产品的使用意愿和使用行为</w:t>
      </w:r>
      <w:r w:rsidR="00DA1AE5">
        <w:rPr>
          <w:rFonts w:hint="eastAsia"/>
        </w:rPr>
        <w:t>的</w:t>
      </w:r>
      <w:r w:rsidR="00A75E30">
        <w:rPr>
          <w:rFonts w:hint="eastAsia"/>
        </w:rPr>
        <w:t>研究中</w:t>
      </w:r>
      <w:r w:rsidR="009117DF">
        <w:rPr>
          <w:rFonts w:hint="eastAsia"/>
        </w:rPr>
        <w:t>，如移动互联网业务使用意愿</w:t>
      </w:r>
      <w:r w:rsidR="009117DF">
        <w:fldChar w:fldCharType="begin"/>
      </w:r>
      <w:r w:rsidR="00A83BBE">
        <w:instrText xml:space="preserve"> ADDIN ZOTERO_ITEM CSL_CITATION {"citationID":"RowmYIR4","properties":{"formattedCitation":"\\super [21]\\nosupersub{}","plainCitation":"[21]","noteIndex":0},"citationItems":[{"id":823,"uris":["http://zotero.org/users/9615192/items/YBKUH8GB"],"itemData":{</w:instrText>
      </w:r>
      <w:r w:rsidR="00A83BBE">
        <w:rPr>
          <w:rFonts w:hint="eastAsia"/>
        </w:rPr>
        <w:instrText>"id":823,"type":"article-journal","abstract":"</w:instrText>
      </w:r>
      <w:r w:rsidR="00A83BBE">
        <w:rPr>
          <w:rFonts w:hint="eastAsia"/>
        </w:rPr>
        <w:instrText>移动互联网业务已成为企业与消费者深度沟通的重要渠道。为了探究影响消费者移动互联网业务使用意愿的因素</w:instrText>
      </w:r>
      <w:r w:rsidR="00A83BBE">
        <w:rPr>
          <w:rFonts w:hint="eastAsia"/>
        </w:rPr>
        <w:instrText>,</w:instrText>
      </w:r>
      <w:r w:rsidR="00A83BBE">
        <w:rPr>
          <w:rFonts w:hint="eastAsia"/>
        </w:rPr>
        <w:instrText>在整合型信息技术接受和使用模型的基础上添加了感知风险、感知成本、激励和感知娱乐四个因素</w:instrText>
      </w:r>
      <w:r w:rsidR="00A83BBE">
        <w:rPr>
          <w:rFonts w:hint="eastAsia"/>
        </w:rPr>
        <w:instrText>,</w:instrText>
      </w:r>
      <w:r w:rsidR="00A83BBE">
        <w:rPr>
          <w:rFonts w:hint="eastAsia"/>
        </w:rPr>
        <w:instrText>构建了影响消费者移动互联网业务使用意愿的概念模型</w:instrText>
      </w:r>
      <w:r w:rsidR="00A83BBE">
        <w:rPr>
          <w:rFonts w:hint="eastAsia"/>
        </w:rPr>
        <w:instrText>,</w:instrText>
      </w:r>
      <w:r w:rsidR="00A83BBE">
        <w:rPr>
          <w:rFonts w:hint="eastAsia"/>
        </w:rPr>
        <w:instrText>利用实证方法对模型进行了检验。研究结果显示</w:instrText>
      </w:r>
      <w:r w:rsidR="00A83BBE">
        <w:rPr>
          <w:rFonts w:hint="eastAsia"/>
        </w:rPr>
        <w:instrText>,</w:instrText>
      </w:r>
      <w:r w:rsidR="00A83BBE">
        <w:rPr>
          <w:rFonts w:hint="eastAsia"/>
        </w:rPr>
        <w:instrText>便利条件和使用意愿对移动互联网业务使用行为具有正向影响</w:instrText>
      </w:r>
      <w:r w:rsidR="00A83BBE">
        <w:rPr>
          <w:rFonts w:hint="eastAsia"/>
        </w:rPr>
        <w:instrText>,</w:instrText>
      </w:r>
      <w:r w:rsidR="00A83BBE">
        <w:rPr>
          <w:rFonts w:hint="eastAsia"/>
        </w:rPr>
        <w:instrText>期望效用、努力效用、社会影响和感知娱乐对使用意愿有积极影响</w:instrText>
      </w:r>
      <w:r w:rsidR="00A83BBE">
        <w:rPr>
          <w:rFonts w:hint="eastAsia"/>
        </w:rPr>
        <w:instrText>,</w:instrText>
      </w:r>
      <w:r w:rsidR="00A83BBE">
        <w:rPr>
          <w:rFonts w:hint="eastAsia"/>
        </w:rPr>
        <w:instrText>感知风险、感知成本对使用意愿有消极影响</w:instrText>
      </w:r>
      <w:r w:rsidR="00A83BBE">
        <w:rPr>
          <w:rFonts w:hint="eastAsia"/>
        </w:rPr>
        <w:instrText>,</w:instrText>
      </w:r>
      <w:r w:rsidR="00A83BBE">
        <w:rPr>
          <w:rFonts w:hint="eastAsia"/>
        </w:rPr>
        <w:instrText>激励对使用意愿的影响不明显。</w:instrText>
      </w:r>
      <w:r w:rsidR="00A83BBE">
        <w:rPr>
          <w:rFonts w:hint="eastAsia"/>
        </w:rPr>
        <w:instrText>","container-title":"</w:instrText>
      </w:r>
      <w:r w:rsidR="00A83BBE">
        <w:rPr>
          <w:rFonts w:hint="eastAsia"/>
        </w:rPr>
        <w:instrText>资源开发与市场</w:instrText>
      </w:r>
      <w:r w:rsidR="00A83BBE">
        <w:rPr>
          <w:rFonts w:hint="eastAsia"/>
        </w:rPr>
        <w:instrText>","ISSN":"1005-8141","issue":"10","language":"</w:instrText>
      </w:r>
      <w:r w:rsidR="00A83BBE">
        <w:rPr>
          <w:rFonts w:hint="eastAsia"/>
        </w:rPr>
        <w:instrText>中文</w:instrText>
      </w:r>
      <w:r w:rsidR="00A83BBE">
        <w:rPr>
          <w:rFonts w:hint="eastAsia"/>
        </w:rPr>
        <w:instrText>;","note":"45 citations(CNKI)[2022-7-2]&lt;CSSCI&gt;","page":"1224-1227","source":"CNKI","title":"</w:instrText>
      </w:r>
      <w:r w:rsidR="00A83BBE">
        <w:rPr>
          <w:rFonts w:hint="eastAsia"/>
        </w:rPr>
        <w:instrText>基于</w:instrText>
      </w:r>
      <w:r w:rsidR="00A83BBE">
        <w:rPr>
          <w:rFonts w:hint="eastAsia"/>
        </w:rPr>
        <w:instrText>UTAUT</w:instrText>
      </w:r>
      <w:r w:rsidR="00A83BBE">
        <w:rPr>
          <w:rFonts w:hint="eastAsia"/>
        </w:rPr>
        <w:instrText>模型的消费者移动互联网业务使用意愿影响研究</w:instrText>
      </w:r>
      <w:r w:rsidR="00A83BBE">
        <w:rPr>
          <w:rFonts w:hint="eastAsia"/>
        </w:rPr>
        <w:instrText>","volume":"31","author":[{"literal":"</w:instrText>
      </w:r>
      <w:r w:rsidR="00A83BBE">
        <w:rPr>
          <w:rFonts w:hint="eastAsia"/>
        </w:rPr>
        <w:instrText>万君</w:instrText>
      </w:r>
      <w:r w:rsidR="00A83BBE">
        <w:rPr>
          <w:rFonts w:hint="eastAsia"/>
        </w:rPr>
        <w:instrText>"},{"literal":"</w:instrText>
      </w:r>
      <w:r w:rsidR="00A83BBE">
        <w:rPr>
          <w:rFonts w:hint="eastAsia"/>
        </w:rPr>
        <w:instrText>郭婷婷</w:instrText>
      </w:r>
      <w:r w:rsidR="00A83BBE">
        <w:rPr>
          <w:rFonts w:hint="eastAsia"/>
        </w:rPr>
        <w:instrText>"},{"literal":"</w:instrText>
      </w:r>
      <w:r w:rsidR="00A83BBE">
        <w:rPr>
          <w:rFonts w:hint="eastAsia"/>
        </w:rPr>
        <w:instrText>吴正祥</w:instrText>
      </w:r>
      <w:r w:rsidR="00A83BBE">
        <w:rPr>
          <w:rFonts w:hint="eastAsia"/>
        </w:rPr>
        <w:instrText xml:space="preserve">"}],"issued":{"date-parts":[["2015"]]}}}],"schema":"https://github.com/citation-style-language/schema/raw/master/csl-citation.json"} </w:instrText>
      </w:r>
      <w:r w:rsidR="009117DF">
        <w:fldChar w:fldCharType="separate"/>
      </w:r>
      <w:r w:rsidR="00A83BBE" w:rsidRPr="00A83BBE">
        <w:rPr>
          <w:rFonts w:cs="Times New Roman"/>
          <w:kern w:val="0"/>
          <w:szCs w:val="24"/>
          <w:vertAlign w:val="superscript"/>
        </w:rPr>
        <w:t>[21]</w:t>
      </w:r>
      <w:r w:rsidR="009117DF">
        <w:fldChar w:fldCharType="end"/>
      </w:r>
      <w:r w:rsidR="009117DF">
        <w:rPr>
          <w:rFonts w:hint="eastAsia"/>
        </w:rPr>
        <w:t>、大学生社会化阅读</w:t>
      </w:r>
      <w:r w:rsidR="009117DF">
        <w:rPr>
          <w:rFonts w:hint="eastAsia"/>
        </w:rPr>
        <w:t>APP</w:t>
      </w:r>
      <w:r w:rsidR="009117DF">
        <w:rPr>
          <w:rFonts w:hint="eastAsia"/>
        </w:rPr>
        <w:t>使用意愿</w:t>
      </w:r>
      <w:r w:rsidR="009117DF">
        <w:fldChar w:fldCharType="begin"/>
      </w:r>
      <w:r w:rsidR="00A83BBE">
        <w:instrText xml:space="preserve"> ADDIN ZOTERO_ITEM CSL_CITATION {"citationID":"DaIw27Iv","properties":{"formattedCitation":"\\super [22]\\nosupersub{}","plainCitation":"[22]","noteIndex":0},"citationItems":[{"id":1119,"uris":["http://zotero.org/users/9615192/items/P5X89IFE"],"itemData":</w:instrText>
      </w:r>
      <w:r w:rsidR="00A83BBE">
        <w:rPr>
          <w:rFonts w:hint="eastAsia"/>
        </w:rPr>
        <w:instrText>{"id":1119,"type":"article-journal","abstract":"</w:instrText>
      </w:r>
      <w:r w:rsidR="00A83BBE">
        <w:rPr>
          <w:rFonts w:hint="eastAsia"/>
        </w:rPr>
        <w:instrText>本研究借鉴信息系统持续使用模型</w:instrText>
      </w:r>
      <w:r w:rsidR="00A83BBE">
        <w:rPr>
          <w:rFonts w:hint="eastAsia"/>
        </w:rPr>
        <w:instrText>(ECM</w:instrText>
      </w:r>
      <w:r w:rsidR="00A83BBE">
        <w:rPr>
          <w:rFonts w:hint="eastAsia"/>
        </w:rPr>
        <w:instrText>模型</w:instrText>
      </w:r>
      <w:r w:rsidR="00A83BBE">
        <w:rPr>
          <w:rFonts w:hint="eastAsia"/>
        </w:rPr>
        <w:instrText>),</w:instrText>
      </w:r>
      <w:r w:rsidR="00A83BBE">
        <w:rPr>
          <w:rFonts w:hint="eastAsia"/>
        </w:rPr>
        <w:instrText>构建了研究用户社会化阅读</w:instrText>
      </w:r>
      <w:r w:rsidR="00A83BBE">
        <w:rPr>
          <w:rFonts w:hint="eastAsia"/>
        </w:rPr>
        <w:instrText>APP</w:instrText>
      </w:r>
      <w:r w:rsidR="00A83BBE">
        <w:rPr>
          <w:rFonts w:hint="eastAsia"/>
        </w:rPr>
        <w:instrText>持续使用意愿及其发生机理的概念模型</w:instrText>
      </w:r>
      <w:r w:rsidR="00A83BBE">
        <w:rPr>
          <w:rFonts w:hint="eastAsia"/>
        </w:rPr>
        <w:instrText>,</w:instrText>
      </w:r>
      <w:r w:rsidR="00A83BBE">
        <w:rPr>
          <w:rFonts w:hint="eastAsia"/>
        </w:rPr>
        <w:instrText>并以大学生为研究对象进行问卷调查</w:instrText>
      </w:r>
      <w:r w:rsidR="00A83BBE">
        <w:rPr>
          <w:rFonts w:hint="eastAsia"/>
        </w:rPr>
        <w:instrText>,</w:instrText>
      </w:r>
      <w:r w:rsidR="00A83BBE">
        <w:rPr>
          <w:rFonts w:hint="eastAsia"/>
        </w:rPr>
        <w:instrText>利用结构方程模型对所得的数据进行分析。调查结果表明</w:instrText>
      </w:r>
      <w:r w:rsidR="00A83BBE">
        <w:rPr>
          <w:rFonts w:hint="eastAsia"/>
        </w:rPr>
        <w:instrText>:1</w:instrText>
      </w:r>
      <w:r w:rsidR="00A83BBE">
        <w:rPr>
          <w:rFonts w:hint="eastAsia"/>
        </w:rPr>
        <w:instrText>用户在使用社会化阅读</w:instrText>
      </w:r>
      <w:r w:rsidR="00A83BBE">
        <w:rPr>
          <w:rFonts w:hint="eastAsia"/>
        </w:rPr>
        <w:instrText>APP</w:instrText>
      </w:r>
      <w:r w:rsidR="00A83BBE">
        <w:rPr>
          <w:rFonts w:hint="eastAsia"/>
        </w:rPr>
        <w:instrText>过程中所形成的期望确认程度和满意度是影响他们继续使用该类应用的重要因素</w:instrText>
      </w:r>
      <w:r w:rsidR="00A83BBE">
        <w:rPr>
          <w:rFonts w:hint="eastAsia"/>
        </w:rPr>
        <w:instrText>;2</w:instrText>
      </w:r>
      <w:r w:rsidR="00A83BBE">
        <w:rPr>
          <w:rFonts w:hint="eastAsia"/>
        </w:rPr>
        <w:instrText>大学生在社会化阅读</w:instrText>
      </w:r>
      <w:r w:rsidR="00A83BBE">
        <w:rPr>
          <w:rFonts w:hint="eastAsia"/>
        </w:rPr>
        <w:instrText>APP</w:instrText>
      </w:r>
      <w:r w:rsidR="00A83BBE">
        <w:rPr>
          <w:rFonts w:hint="eastAsia"/>
        </w:rPr>
        <w:instrText>使用过程中所形成的阅读有用性认知显著影响他们对该类应用的满意度和持续使用意愿</w:instrText>
      </w:r>
      <w:r w:rsidR="00A83BBE">
        <w:rPr>
          <w:rFonts w:hint="eastAsia"/>
        </w:rPr>
        <w:instrText>,</w:instrText>
      </w:r>
      <w:r w:rsidR="00A83BBE">
        <w:rPr>
          <w:rFonts w:hint="eastAsia"/>
        </w:rPr>
        <w:instrText>但社交有用性认知对他们不存在预期的显著影响</w:instrText>
      </w:r>
      <w:r w:rsidR="00A83BBE">
        <w:rPr>
          <w:rFonts w:hint="eastAsia"/>
        </w:rPr>
        <w:instrText>;3</w:instrText>
      </w:r>
      <w:r w:rsidR="00A83BBE">
        <w:rPr>
          <w:rFonts w:hint="eastAsia"/>
        </w:rPr>
        <w:instrText>大学生社会化阅读</w:instrText>
      </w:r>
      <w:r w:rsidR="00A83BBE">
        <w:rPr>
          <w:rFonts w:hint="eastAsia"/>
        </w:rPr>
        <w:instrText>APP</w:instrText>
      </w:r>
      <w:r w:rsidR="00A83BBE">
        <w:rPr>
          <w:rFonts w:hint="eastAsia"/>
        </w:rPr>
        <w:instrText>的持续使用意愿不仅取决于</w:instrText>
      </w:r>
      <w:r w:rsidR="00A83BBE">
        <w:rPr>
          <w:rFonts w:hint="eastAsia"/>
        </w:rPr>
        <w:instrText>ECM</w:instrText>
      </w:r>
      <w:r w:rsidR="00A83BBE">
        <w:rPr>
          <w:rFonts w:hint="eastAsia"/>
        </w:rPr>
        <w:instrText>模型所囊括的变量</w:instrText>
      </w:r>
      <w:r w:rsidR="00A83BBE">
        <w:rPr>
          <w:rFonts w:hint="eastAsia"/>
        </w:rPr>
        <w:instrText>,</w:instrText>
      </w:r>
      <w:r w:rsidR="00A83BBE">
        <w:rPr>
          <w:rFonts w:hint="eastAsia"/>
        </w:rPr>
        <w:instrText>同时也受诸如主观规范等其他变量的影响</w:instrText>
      </w:r>
      <w:r w:rsidR="00A83BBE">
        <w:rPr>
          <w:rFonts w:hint="eastAsia"/>
        </w:rPr>
        <w:instrText>;4</w:instrText>
      </w:r>
      <w:r w:rsidR="00A83BBE">
        <w:rPr>
          <w:rFonts w:hint="eastAsia"/>
        </w:rPr>
        <w:instrText>除对大学生社会化阅读</w:instrText>
      </w:r>
      <w:r w:rsidR="00A83BBE">
        <w:rPr>
          <w:rFonts w:hint="eastAsia"/>
        </w:rPr>
        <w:instrText>APP</w:instrText>
      </w:r>
      <w:r w:rsidR="00A83BBE">
        <w:rPr>
          <w:rFonts w:hint="eastAsia"/>
        </w:rPr>
        <w:instrText>的持续使用意愿存在显著影响外</w:instrText>
      </w:r>
      <w:r w:rsidR="00A83BBE">
        <w:rPr>
          <w:rFonts w:hint="eastAsia"/>
        </w:rPr>
        <w:instrText>,</w:instrText>
      </w:r>
      <w:r w:rsidR="00A83BBE">
        <w:rPr>
          <w:rFonts w:hint="eastAsia"/>
        </w:rPr>
        <w:instrText>主观规范也对他们的阅读有用性认知和社交有用性认知具有重要的作用。</w:instrText>
      </w:r>
      <w:r w:rsidR="00A83BBE">
        <w:rPr>
          <w:rFonts w:hint="eastAsia"/>
        </w:rPr>
        <w:instrText>","container-title":"</w:instrText>
      </w:r>
      <w:r w:rsidR="00A83BBE">
        <w:rPr>
          <w:rFonts w:hint="eastAsia"/>
        </w:rPr>
        <w:instrText>中国图书馆学报</w:instrText>
      </w:r>
      <w:r w:rsidR="00A83BBE">
        <w:rPr>
          <w:rFonts w:hint="eastAsia"/>
        </w:rPr>
        <w:instrText>","DOI":"10.13530/j.cnki.jlis.160005","ISSN":"1001-8867","issue":"1","language":"</w:instrText>
      </w:r>
      <w:r w:rsidR="00A83BBE">
        <w:rPr>
          <w:rFonts w:hint="eastAsia"/>
        </w:rPr>
        <w:instrText>中文</w:instrText>
      </w:r>
      <w:r w:rsidR="00A83BBE">
        <w:rPr>
          <w:rFonts w:hint="eastAsia"/>
        </w:rPr>
        <w:instrText>;","note":"169 citations(CNKI)[2022-7-9]&lt;</w:instrText>
      </w:r>
      <w:r w:rsidR="00A83BBE">
        <w:rPr>
          <w:rFonts w:hint="eastAsia"/>
        </w:rPr>
        <w:instrText>北大核心</w:instrText>
      </w:r>
      <w:r w:rsidR="00A83BBE">
        <w:rPr>
          <w:rFonts w:hint="eastAsia"/>
        </w:rPr>
        <w:instrText>, CSSCI&gt;","page":"52-65","source":"CNKI","title":"</w:instrText>
      </w:r>
      <w:r w:rsidR="00A83BBE">
        <w:rPr>
          <w:rFonts w:hint="eastAsia"/>
        </w:rPr>
        <w:instrText>大学生社会化阅读</w:instrText>
      </w:r>
      <w:r w:rsidR="00A83BBE">
        <w:rPr>
          <w:rFonts w:hint="eastAsia"/>
        </w:rPr>
        <w:instrText>APP</w:instrText>
      </w:r>
      <w:r w:rsidR="00A83BBE">
        <w:rPr>
          <w:rFonts w:hint="eastAsia"/>
        </w:rPr>
        <w:instrText>持续使用意愿及发生机理研究</w:instrText>
      </w:r>
      <w:r w:rsidR="00A83BBE">
        <w:rPr>
          <w:rFonts w:hint="eastAsia"/>
        </w:rPr>
        <w:instrText>","volume":"42","author":[{"literal":"</w:instrText>
      </w:r>
      <w:r w:rsidR="00A83BBE">
        <w:rPr>
          <w:rFonts w:hint="eastAsia"/>
        </w:rPr>
        <w:instrText>李武</w:instrText>
      </w:r>
      <w:r w:rsidR="00A83BBE">
        <w:rPr>
          <w:rFonts w:hint="eastAsia"/>
        </w:rPr>
        <w:instrText>"},{"literal":"</w:instrText>
      </w:r>
      <w:r w:rsidR="00A83BBE">
        <w:rPr>
          <w:rFonts w:hint="eastAsia"/>
        </w:rPr>
        <w:instrText>赵星</w:instrText>
      </w:r>
      <w:r w:rsidR="00A83BBE">
        <w:rPr>
          <w:rFonts w:hint="eastAsia"/>
        </w:rPr>
        <w:instrText>"}],"issued":{"date-parts":[["2016"]]}}}],"schema":"https://github.com/citation-style-langu</w:instrText>
      </w:r>
      <w:r w:rsidR="00A83BBE">
        <w:instrText xml:space="preserve">age/schema/raw/master/csl-citation.json"} </w:instrText>
      </w:r>
      <w:r w:rsidR="009117DF">
        <w:fldChar w:fldCharType="separate"/>
      </w:r>
      <w:r w:rsidR="00A83BBE" w:rsidRPr="00A83BBE">
        <w:rPr>
          <w:rFonts w:cs="Times New Roman"/>
          <w:kern w:val="0"/>
          <w:szCs w:val="24"/>
          <w:vertAlign w:val="superscript"/>
        </w:rPr>
        <w:t>[22]</w:t>
      </w:r>
      <w:r w:rsidR="009117DF">
        <w:fldChar w:fldCharType="end"/>
      </w:r>
      <w:r w:rsidR="009117DF">
        <w:rPr>
          <w:rFonts w:hint="eastAsia"/>
        </w:rPr>
        <w:t>、互联网广告购买意愿</w:t>
      </w:r>
      <w:r w:rsidR="009117DF">
        <w:fldChar w:fldCharType="begin"/>
      </w:r>
      <w:r w:rsidR="00A83BBE">
        <w:instrText xml:space="preserve"> ADDIN ZOTERO_ITEM CSL_CITATION {"citationID":"86iFjyLS","properties":{"formattedCitation":"\\super [23]\\nosupersub{}","plainCitation":"[23]","noteIndex":0},"citationItems":[{"id":831,"uris":["http://zotero.org/users/9615192/items/P2VDPHNS"],"itemData":{</w:instrText>
      </w:r>
      <w:r w:rsidR="00A83BBE">
        <w:rPr>
          <w:rFonts w:hint="eastAsia"/>
        </w:rPr>
        <w:instrText>"id":831,"type":"article-journal","abstract":"</w:instrText>
      </w:r>
      <w:r w:rsidR="00A83BBE">
        <w:rPr>
          <w:rFonts w:hint="eastAsia"/>
        </w:rPr>
        <w:instrText>在互联网快速发展的时代</w:instrText>
      </w:r>
      <w:r w:rsidR="00A83BBE">
        <w:rPr>
          <w:rFonts w:hint="eastAsia"/>
        </w:rPr>
        <w:instrText>,</w:instrText>
      </w:r>
      <w:r w:rsidR="00A83BBE">
        <w:rPr>
          <w:rFonts w:hint="eastAsia"/>
        </w:rPr>
        <w:instrText>传统医疗机构正逐步转型</w:instrText>
      </w:r>
      <w:r w:rsidR="00A83BBE">
        <w:rPr>
          <w:rFonts w:hint="eastAsia"/>
        </w:rPr>
        <w:instrText>B2C</w:instrText>
      </w:r>
      <w:r w:rsidR="00A83BBE">
        <w:rPr>
          <w:rFonts w:hint="eastAsia"/>
        </w:rPr>
        <w:instrText>的运营模式</w:instrText>
      </w:r>
      <w:r w:rsidR="00A83BBE">
        <w:rPr>
          <w:rFonts w:hint="eastAsia"/>
        </w:rPr>
        <w:instrText>,</w:instrText>
      </w:r>
      <w:r w:rsidR="00A83BBE">
        <w:rPr>
          <w:rFonts w:hint="eastAsia"/>
        </w:rPr>
        <w:instrText>越来越多的医疗机构将互联网医疗广告作为有效的营销方式之一</w:instrText>
      </w:r>
      <w:r w:rsidR="00A83BBE">
        <w:rPr>
          <w:rFonts w:hint="eastAsia"/>
        </w:rPr>
        <w:instrText>,</w:instrText>
      </w:r>
      <w:r w:rsidR="00A83BBE">
        <w:rPr>
          <w:rFonts w:hint="eastAsia"/>
        </w:rPr>
        <w:instrText>而消费者对医疗广告的伦理感知在一定程度上影响消费者的购买意愿。基于</w:instrText>
      </w:r>
      <w:r w:rsidR="00A83BBE">
        <w:rPr>
          <w:rFonts w:hint="eastAsia"/>
        </w:rPr>
        <w:instrText>2020</w:instrText>
      </w:r>
      <w:r w:rsidR="00A83BBE">
        <w:rPr>
          <w:rFonts w:hint="eastAsia"/>
        </w:rPr>
        <w:instrText>年突发公共卫生事件问卷调查结果</w:instrText>
      </w:r>
      <w:r w:rsidR="00A83BBE">
        <w:rPr>
          <w:rFonts w:hint="eastAsia"/>
        </w:rPr>
        <w:instrText>,</w:instrText>
      </w:r>
      <w:r w:rsidR="00A83BBE">
        <w:rPr>
          <w:rFonts w:hint="eastAsia"/>
        </w:rPr>
        <w:instrText>建立消费者对互联网医疗广告伦理感知、消费者伦理感知对医疗机构的支持和购买意愿的关系模型</w:instrText>
      </w:r>
      <w:r w:rsidR="00A83BBE">
        <w:rPr>
          <w:rFonts w:hint="eastAsia"/>
        </w:rPr>
        <w:instrText>,</w:instrText>
      </w:r>
      <w:r w:rsidR="00A83BBE">
        <w:rPr>
          <w:rFonts w:hint="eastAsia"/>
        </w:rPr>
        <w:instrText>通过实证研究发现消费者对互联网医疗广告伦理感知显著影响消费者购买意愿</w:instrText>
      </w:r>
      <w:r w:rsidR="00A83BBE">
        <w:rPr>
          <w:rFonts w:hint="eastAsia"/>
        </w:rPr>
        <w:instrText>,</w:instrText>
      </w:r>
      <w:r w:rsidR="00A83BBE">
        <w:rPr>
          <w:rFonts w:hint="eastAsia"/>
        </w:rPr>
        <w:instrText>消费者对互联网医疗广告发布网站的伦理感知不会直接影响购买意愿</w:instrText>
      </w:r>
      <w:r w:rsidR="00A83BBE">
        <w:rPr>
          <w:rFonts w:hint="eastAsia"/>
        </w:rPr>
        <w:instrText>,</w:instrText>
      </w:r>
      <w:r w:rsidR="00A83BBE">
        <w:rPr>
          <w:rFonts w:hint="eastAsia"/>
        </w:rPr>
        <w:instrText>却可以间接影响消费者对医疗机构的支持程度。根据研究发现</w:instrText>
      </w:r>
      <w:r w:rsidR="00A83BBE">
        <w:rPr>
          <w:rFonts w:hint="eastAsia"/>
        </w:rPr>
        <w:instrText>,</w:instrText>
      </w:r>
      <w:r w:rsidR="00A83BBE">
        <w:rPr>
          <w:rFonts w:hint="eastAsia"/>
        </w:rPr>
        <w:instrText>可从企业和受众两个角度提出相应建议。</w:instrText>
      </w:r>
      <w:r w:rsidR="00A83BBE">
        <w:rPr>
          <w:rFonts w:hint="eastAsia"/>
        </w:rPr>
        <w:instrText>","container-title":"</w:instrText>
      </w:r>
      <w:r w:rsidR="00A83BBE">
        <w:rPr>
          <w:rFonts w:hint="eastAsia"/>
        </w:rPr>
        <w:instrText>新闻与传播评论</w:instrText>
      </w:r>
      <w:r w:rsidR="00A83BBE">
        <w:rPr>
          <w:rFonts w:hint="eastAsia"/>
        </w:rPr>
        <w:instrText>","DOI":"10.14086/j.cnki.xwycbpl.2021.05.006","ISSN":"2096-5443","issue":"5","language":"</w:instrText>
      </w:r>
      <w:r w:rsidR="00A83BBE">
        <w:rPr>
          <w:rFonts w:hint="eastAsia"/>
        </w:rPr>
        <w:instrText>中文</w:instrText>
      </w:r>
      <w:r w:rsidR="00A83BBE">
        <w:rPr>
          <w:rFonts w:hint="eastAsia"/>
        </w:rPr>
        <w:instrText>;","note":"1 citations(CNKI)[2022-7-2]&lt;CSSCI&gt;","page":"71-81","source":"CNKI","title":"</w:instrText>
      </w:r>
      <w:r w:rsidR="00A83BBE">
        <w:rPr>
          <w:rFonts w:hint="eastAsia"/>
        </w:rPr>
        <w:instrText>消费者伦理感知对互联网医疗广告购买意愿影响研究</w:instrText>
      </w:r>
      <w:r w:rsidR="00A83BBE">
        <w:rPr>
          <w:rFonts w:hint="eastAsia"/>
        </w:rPr>
        <w:instrText>","volume":"74","author":[{"literal":"</w:instrText>
      </w:r>
      <w:r w:rsidR="00A83BBE">
        <w:rPr>
          <w:rFonts w:hint="eastAsia"/>
        </w:rPr>
        <w:instrText>杨先顺</w:instrText>
      </w:r>
      <w:r w:rsidR="00A83BBE">
        <w:rPr>
          <w:rFonts w:hint="eastAsia"/>
        </w:rPr>
        <w:instrText>"},{"literal":"</w:instrText>
      </w:r>
      <w:r w:rsidR="00A83BBE">
        <w:rPr>
          <w:rFonts w:hint="eastAsia"/>
        </w:rPr>
        <w:instrText>张良悦</w:instrText>
      </w:r>
      <w:r w:rsidR="00A83BBE">
        <w:rPr>
          <w:rFonts w:hint="eastAsia"/>
        </w:rPr>
        <w:instrText xml:space="preserve">"}],"issued":{"date-parts":[["2021"]]}}}],"schema":"https://github.com/citation-style-language/schema/raw/master/csl-citation.json"} </w:instrText>
      </w:r>
      <w:r w:rsidR="009117DF">
        <w:fldChar w:fldCharType="separate"/>
      </w:r>
      <w:r w:rsidR="00A83BBE" w:rsidRPr="00A83BBE">
        <w:rPr>
          <w:rFonts w:cs="Times New Roman"/>
          <w:kern w:val="0"/>
          <w:szCs w:val="24"/>
          <w:vertAlign w:val="superscript"/>
        </w:rPr>
        <w:t>[23]</w:t>
      </w:r>
      <w:r w:rsidR="009117DF">
        <w:fldChar w:fldCharType="end"/>
      </w:r>
      <w:r w:rsidR="009117DF">
        <w:rPr>
          <w:rFonts w:hint="eastAsia"/>
        </w:rPr>
        <w:t>等等</w:t>
      </w:r>
      <w:r>
        <w:rPr>
          <w:rFonts w:hint="eastAsia"/>
        </w:rPr>
        <w:t>。实践研究表明，</w:t>
      </w:r>
      <w:r w:rsidR="00AA595F">
        <w:rPr>
          <w:rFonts w:hint="eastAsia"/>
        </w:rPr>
        <w:t>相比传统的技术接受模型</w:t>
      </w:r>
      <w:r w:rsidR="00DA1AE5">
        <w:rPr>
          <w:rFonts w:hint="eastAsia"/>
        </w:rPr>
        <w:t>如</w:t>
      </w:r>
      <w:r w:rsidR="008F024A">
        <w:rPr>
          <w:rFonts w:hint="eastAsia"/>
        </w:rPr>
        <w:t>T</w:t>
      </w:r>
      <w:r w:rsidR="00AA595F">
        <w:rPr>
          <w:rFonts w:hint="eastAsia"/>
        </w:rPr>
        <w:t>AM</w:t>
      </w:r>
      <w:r w:rsidR="008F024A">
        <w:rPr>
          <w:rFonts w:hint="eastAsia"/>
        </w:rPr>
        <w:t>模型、激励模型、计划理论模型</w:t>
      </w:r>
      <w:r w:rsidR="00AA595F">
        <w:rPr>
          <w:rFonts w:hint="eastAsia"/>
        </w:rPr>
        <w:t>等</w:t>
      </w:r>
      <w:r w:rsidR="00A75E30">
        <w:rPr>
          <w:rFonts w:hint="eastAsia"/>
        </w:rPr>
        <w:t>，</w:t>
      </w:r>
      <w:r w:rsidR="00A75E30">
        <w:rPr>
          <w:rFonts w:hint="eastAsia"/>
        </w:rPr>
        <w:t>UTAUT</w:t>
      </w:r>
      <w:r w:rsidR="00A75E30">
        <w:rPr>
          <w:rFonts w:hint="eastAsia"/>
        </w:rPr>
        <w:t>模型的</w:t>
      </w:r>
      <w:r w:rsidR="008F024A">
        <w:rPr>
          <w:rFonts w:hint="eastAsia"/>
        </w:rPr>
        <w:t>总体</w:t>
      </w:r>
      <w:r w:rsidR="00AA595F">
        <w:rPr>
          <w:rFonts w:hint="eastAsia"/>
        </w:rPr>
        <w:t>解释力度</w:t>
      </w:r>
      <w:r w:rsidR="00DA1AE5">
        <w:rPr>
          <w:rFonts w:hint="eastAsia"/>
        </w:rPr>
        <w:t>高</w:t>
      </w:r>
      <w:r w:rsidR="00AA595F">
        <w:rPr>
          <w:rFonts w:hint="eastAsia"/>
        </w:rPr>
        <w:t>达</w:t>
      </w:r>
      <w:r w:rsidR="00AA595F">
        <w:rPr>
          <w:rFonts w:hint="eastAsia"/>
        </w:rPr>
        <w:t>7</w:t>
      </w:r>
      <w:r w:rsidR="00AA595F">
        <w:t>0%</w:t>
      </w:r>
      <w:r w:rsidR="00FE468B">
        <w:fldChar w:fldCharType="begin"/>
      </w:r>
      <w:r w:rsidR="00514297">
        <w:instrText xml:space="preserve"> ADDIN ZOTERO_ITEM CSL_CITATION {"citationID":"mDS3P1Qc","properties":{"formattedCitation":"\\super [19]\\nosupersub{}","plainCitation":"[19]","noteIndex":0},"citationItems":[{"id":1082,"uris":["http://zotero.org/users/9615192/items/IXEPVH6D"],"itemData":{"id":1082,"type":"article-journal","container-title":"MIS Quarterly","DOI":"10.2307/30036540","ISSN":"02767783","issue":"3","journalAbbreviation":"MIS Quarterly","language":"en","page":"425","source":"DOI.org (Crossref)","title":"User Acceptance of Information Technology: Toward a Unified View","title-short":"User Acceptance of Information Technology","volume":"27","author":[{"literal":"Venkatesh"},{"literal":"Morris"},{"literal":"Davis"},{"literal":"Davis"}],"issued":{"date-parts":[["2003"]]}}}],"schema":"https://github.com/citation-style-language/schema/raw/master/csl-citation.json"} </w:instrText>
      </w:r>
      <w:r w:rsidR="00FE468B">
        <w:fldChar w:fldCharType="separate"/>
      </w:r>
      <w:r w:rsidR="00A83BBE" w:rsidRPr="00A83BBE">
        <w:rPr>
          <w:rFonts w:cs="Times New Roman"/>
          <w:kern w:val="0"/>
          <w:szCs w:val="24"/>
          <w:vertAlign w:val="superscript"/>
        </w:rPr>
        <w:t>[19]</w:t>
      </w:r>
      <w:r w:rsidR="00FE468B">
        <w:fldChar w:fldCharType="end"/>
      </w:r>
      <w:r w:rsidR="00AA595F">
        <w:rPr>
          <w:rFonts w:hint="eastAsia"/>
        </w:rPr>
        <w:t>。该模型认为，人们</w:t>
      </w:r>
      <w:r w:rsidR="009117DF">
        <w:rPr>
          <w:rFonts w:hint="eastAsia"/>
        </w:rPr>
        <w:t>对新技术产品的</w:t>
      </w:r>
      <w:r w:rsidR="00AA595F">
        <w:rPr>
          <w:rFonts w:hint="eastAsia"/>
        </w:rPr>
        <w:t>使用</w:t>
      </w:r>
      <w:r w:rsidR="009117DF">
        <w:rPr>
          <w:rFonts w:hint="eastAsia"/>
        </w:rPr>
        <w:t>意愿</w:t>
      </w:r>
      <w:r w:rsidR="00AA595F">
        <w:rPr>
          <w:rFonts w:hint="eastAsia"/>
        </w:rPr>
        <w:t>和使用</w:t>
      </w:r>
      <w:r w:rsidR="009117DF">
        <w:rPr>
          <w:rFonts w:hint="eastAsia"/>
        </w:rPr>
        <w:t>行为</w:t>
      </w:r>
      <w:r w:rsidR="00AA595F">
        <w:rPr>
          <w:rFonts w:hint="eastAsia"/>
        </w:rPr>
        <w:t>之间存在高度的正相关关系，而使用意愿主要由绩效期望、努力期望、社会影响和便利条件所决定。另外，性别、年龄、使用经验和自愿性使用等约束变量起到调节作用</w:t>
      </w:r>
      <w:r w:rsidR="00AA595F">
        <w:fldChar w:fldCharType="begin"/>
      </w:r>
      <w:r w:rsidR="00A83BBE">
        <w:instrText xml:space="preserve"> ADDIN ZOTERO_ITEM CSL_CITATION {"citationID":"RvGR3WVy","properties":{"formattedCitation":"\\super [24]\\nosupersub{}","plainCitation":"[24]","noteIndex":0},"citationItems":[{"id":1536,"uris":["http://zotero.org/users/9615192/items/ZX46QSQH"],"itemData":</w:instrText>
      </w:r>
      <w:r w:rsidR="00A83BBE">
        <w:rPr>
          <w:rFonts w:hint="eastAsia"/>
        </w:rPr>
        <w:instrText>{"id":1536,"type":"article-journal","abstract":"</w:instrText>
      </w:r>
      <w:r w:rsidR="00A83BBE">
        <w:rPr>
          <w:rFonts w:hint="eastAsia"/>
        </w:rPr>
        <w:instrText>本文对国外信息技术接受模型</w:instrText>
      </w:r>
      <w:r w:rsidR="00A83BBE">
        <w:rPr>
          <w:rFonts w:hint="eastAsia"/>
        </w:rPr>
        <w:instrText>TAM</w:instrText>
      </w:r>
      <w:r w:rsidR="00A83BBE">
        <w:rPr>
          <w:rFonts w:hint="eastAsia"/>
        </w:rPr>
        <w:instrText>、</w:instrText>
      </w:r>
      <w:r w:rsidR="00A83BBE">
        <w:rPr>
          <w:rFonts w:hint="eastAsia"/>
        </w:rPr>
        <w:instrText>TAM2</w:instrText>
      </w:r>
      <w:r w:rsidR="00A83BBE">
        <w:rPr>
          <w:rFonts w:hint="eastAsia"/>
        </w:rPr>
        <w:instrText>、</w:instrText>
      </w:r>
      <w:r w:rsidR="00A83BBE">
        <w:rPr>
          <w:rFonts w:hint="eastAsia"/>
        </w:rPr>
        <w:instrText>UTAUT</w:instrText>
      </w:r>
      <w:r w:rsidR="00A83BBE">
        <w:rPr>
          <w:rFonts w:hint="eastAsia"/>
        </w:rPr>
        <w:instrText>和</w:instrText>
      </w:r>
      <w:r w:rsidR="00A83BBE">
        <w:rPr>
          <w:rFonts w:hint="eastAsia"/>
        </w:rPr>
        <w:instrText>TAM3</w:instrText>
      </w:r>
      <w:r w:rsidR="00A83BBE">
        <w:rPr>
          <w:rFonts w:hint="eastAsia"/>
        </w:rPr>
        <w:instrText>进行了系统分析</w:instrText>
      </w:r>
      <w:r w:rsidR="00A83BBE">
        <w:rPr>
          <w:rFonts w:hint="eastAsia"/>
        </w:rPr>
        <w:instrText>,</w:instrText>
      </w:r>
      <w:r w:rsidR="00A83BBE">
        <w:rPr>
          <w:rFonts w:hint="eastAsia"/>
        </w:rPr>
        <w:instrText>对模型提出的工作背景、研究对象、研究结论、研究不足以及测量方法等方面作了比较研究</w:instrText>
      </w:r>
      <w:r w:rsidR="00A83BBE">
        <w:rPr>
          <w:rFonts w:hint="eastAsia"/>
        </w:rPr>
        <w:instrText>.</w:instrText>
      </w:r>
      <w:r w:rsidR="00A83BBE">
        <w:rPr>
          <w:rFonts w:hint="eastAsia"/>
        </w:rPr>
        <w:instrText>通过对比发现</w:instrText>
      </w:r>
      <w:r w:rsidR="00A83BBE">
        <w:rPr>
          <w:rFonts w:hint="eastAsia"/>
        </w:rPr>
        <w:instrText>,</w:instrText>
      </w:r>
      <w:r w:rsidR="00A83BBE">
        <w:rPr>
          <w:rFonts w:hint="eastAsia"/>
        </w:rPr>
        <w:instrText>各模型存在不同程度的问题和局限</w:instrText>
      </w:r>
      <w:r w:rsidR="00A83BBE">
        <w:rPr>
          <w:rFonts w:hint="eastAsia"/>
        </w:rPr>
        <w:instrText>,</w:instrText>
      </w:r>
      <w:r w:rsidR="00A83BBE">
        <w:rPr>
          <w:rFonts w:hint="eastAsia"/>
        </w:rPr>
        <w:instrText>后续的扩展模型尽管对前人的成果进行了改进与完善</w:instrText>
      </w:r>
      <w:r w:rsidR="00A83BBE">
        <w:rPr>
          <w:rFonts w:hint="eastAsia"/>
        </w:rPr>
        <w:instrText>,</w:instrText>
      </w:r>
      <w:r w:rsidR="00A83BBE">
        <w:rPr>
          <w:rFonts w:hint="eastAsia"/>
        </w:rPr>
        <w:instrText>但仍然存在着测量方法问题、忽视动态过程变化、研究对象单一等共性问题</w:instrText>
      </w:r>
      <w:r w:rsidR="00A83BBE">
        <w:rPr>
          <w:rFonts w:hint="eastAsia"/>
        </w:rPr>
        <w:instrText>.","container-title":"</w:instrText>
      </w:r>
      <w:r w:rsidR="00A83BBE">
        <w:rPr>
          <w:rFonts w:hint="eastAsia"/>
        </w:rPr>
        <w:instrText>研究与发展管理</w:instrText>
      </w:r>
      <w:r w:rsidR="00A83BBE">
        <w:rPr>
          <w:rFonts w:hint="eastAsia"/>
        </w:rPr>
        <w:instrText>","DOI":"10.13581/j.cnki.rdm.2011.02.014","ISSN":"1004-8308","issue":"2","language":"</w:instrText>
      </w:r>
      <w:r w:rsidR="00A83BBE">
        <w:rPr>
          <w:rFonts w:hint="eastAsia"/>
        </w:rPr>
        <w:instrText>中文</w:instrText>
      </w:r>
      <w:r w:rsidR="00A83BBE">
        <w:rPr>
          <w:rFonts w:hint="eastAsia"/>
        </w:rPr>
        <w:instrText>;","note":"206 citations(CNKI)[2022-8-5]&lt;</w:instrText>
      </w:r>
      <w:r w:rsidR="00A83BBE">
        <w:rPr>
          <w:rFonts w:hint="eastAsia"/>
        </w:rPr>
        <w:instrText>北大核心</w:instrText>
      </w:r>
      <w:r w:rsidR="00A83BBE">
        <w:rPr>
          <w:rFonts w:hint="eastAsia"/>
        </w:rPr>
        <w:instrText>, CSSCI&gt;","page":"95-105","source":"CNKI","title":"</w:instrText>
      </w:r>
      <w:r w:rsidR="00A83BBE">
        <w:rPr>
          <w:rFonts w:hint="eastAsia"/>
        </w:rPr>
        <w:instrText>国外信息技术接受模型研究述评</w:instrText>
      </w:r>
      <w:r w:rsidR="00A83BBE">
        <w:rPr>
          <w:rFonts w:hint="eastAsia"/>
        </w:rPr>
        <w:instrText>","volume":"23","author":[{"literal":"</w:instrText>
      </w:r>
      <w:r w:rsidR="00A83BBE">
        <w:rPr>
          <w:rFonts w:hint="eastAsia"/>
        </w:rPr>
        <w:instrText>高芙蓉</w:instrText>
      </w:r>
      <w:r w:rsidR="00A83BBE">
        <w:rPr>
          <w:rFonts w:hint="eastAsia"/>
        </w:rPr>
        <w:instrText>"},{"literal":"</w:instrText>
      </w:r>
      <w:r w:rsidR="00A83BBE">
        <w:rPr>
          <w:rFonts w:hint="eastAsia"/>
        </w:rPr>
        <w:instrText>高雪莲</w:instrText>
      </w:r>
      <w:r w:rsidR="00A83BBE">
        <w:rPr>
          <w:rFonts w:hint="eastAsia"/>
        </w:rPr>
        <w:instrText>"}],"issued":{"d</w:instrText>
      </w:r>
      <w:r w:rsidR="00A83BBE">
        <w:instrText xml:space="preserve">ate-parts":[["2011"]]}}}],"schema":"https://github.com/citation-style-language/schema/raw/master/csl-citation.json"} </w:instrText>
      </w:r>
      <w:r w:rsidR="00AA595F">
        <w:fldChar w:fldCharType="separate"/>
      </w:r>
      <w:r w:rsidR="00A83BBE" w:rsidRPr="00A83BBE">
        <w:rPr>
          <w:rFonts w:cs="Times New Roman"/>
          <w:kern w:val="0"/>
          <w:szCs w:val="24"/>
          <w:vertAlign w:val="superscript"/>
        </w:rPr>
        <w:t>[24]</w:t>
      </w:r>
      <w:r w:rsidR="00AA595F">
        <w:fldChar w:fldCharType="end"/>
      </w:r>
      <w:r w:rsidR="00AA595F">
        <w:rPr>
          <w:rFonts w:hint="eastAsia"/>
        </w:rPr>
        <w:t>。</w:t>
      </w:r>
      <w:r w:rsidR="00AA595F">
        <w:rPr>
          <w:rFonts w:hint="eastAsia"/>
        </w:rPr>
        <w:t>UTAUT</w:t>
      </w:r>
      <w:r w:rsidR="00E135FB">
        <w:rPr>
          <w:rFonts w:hint="eastAsia"/>
        </w:rPr>
        <w:t>标准</w:t>
      </w:r>
      <w:r w:rsidR="00AA595F">
        <w:rPr>
          <w:rFonts w:hint="eastAsia"/>
        </w:rPr>
        <w:t>模型结构如</w:t>
      </w:r>
      <w:r w:rsidR="00E135FB">
        <w:fldChar w:fldCharType="begin"/>
      </w:r>
      <w:r w:rsidR="00E135FB">
        <w:instrText xml:space="preserve"> </w:instrText>
      </w:r>
      <w:r w:rsidR="00E135FB">
        <w:rPr>
          <w:rFonts w:hint="eastAsia"/>
        </w:rPr>
        <w:instrText>REF _Ref110612549 \h</w:instrText>
      </w:r>
      <w:r w:rsidR="00E135FB">
        <w:instrText xml:space="preserve"> </w:instrText>
      </w:r>
      <w:r w:rsidR="00E135FB">
        <w:fldChar w:fldCharType="separate"/>
      </w:r>
      <w:r w:rsidR="00A16399">
        <w:rPr>
          <w:rFonts w:hint="eastAsia"/>
        </w:rPr>
        <w:t>图</w:t>
      </w:r>
      <w:r w:rsidR="00A16399">
        <w:rPr>
          <w:rFonts w:hint="eastAsia"/>
        </w:rPr>
        <w:t xml:space="preserve"> </w:t>
      </w:r>
      <w:r w:rsidR="00A16399">
        <w:rPr>
          <w:noProof/>
        </w:rPr>
        <w:t>1</w:t>
      </w:r>
      <w:r w:rsidR="00E135FB">
        <w:fldChar w:fldCharType="end"/>
      </w:r>
      <w:r w:rsidR="00AA595F">
        <w:rPr>
          <w:rFonts w:hint="eastAsia"/>
        </w:rPr>
        <w:t>所示。</w:t>
      </w:r>
    </w:p>
    <w:p w14:paraId="4F9C1CBF" w14:textId="77777777" w:rsidR="000019C0" w:rsidRDefault="000019C0" w:rsidP="000019C0">
      <w:pPr>
        <w:keepNext/>
        <w:ind w:firstLine="480"/>
        <w:jc w:val="center"/>
      </w:pPr>
      <w:r>
        <w:rPr>
          <w:rFonts w:hint="eastAsia"/>
          <w:noProof/>
        </w:rPr>
        <w:drawing>
          <wp:inline distT="0" distB="0" distL="0" distR="0" wp14:anchorId="5B935360" wp14:editId="4140CA90">
            <wp:extent cx="2126333" cy="1222489"/>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070" cy="1243035"/>
                    </a:xfrm>
                    <a:prstGeom prst="rect">
                      <a:avLst/>
                    </a:prstGeom>
                  </pic:spPr>
                </pic:pic>
              </a:graphicData>
            </a:graphic>
          </wp:inline>
        </w:drawing>
      </w:r>
    </w:p>
    <w:p w14:paraId="1AB7561D" w14:textId="428A98C1" w:rsidR="000019C0" w:rsidRDefault="000019C0" w:rsidP="00E135FB">
      <w:pPr>
        <w:pStyle w:val="ad"/>
      </w:pPr>
      <w:bookmarkStart w:id="9" w:name="_Ref110612549"/>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16399">
        <w:rPr>
          <w:noProof/>
        </w:rPr>
        <w:t>1</w:t>
      </w:r>
      <w:r>
        <w:fldChar w:fldCharType="end"/>
      </w:r>
      <w:bookmarkEnd w:id="9"/>
      <w:r w:rsidR="00CA6722">
        <w:t xml:space="preserve"> </w:t>
      </w:r>
      <w:r w:rsidR="00E135FB">
        <w:rPr>
          <w:rFonts w:hint="eastAsia"/>
        </w:rPr>
        <w:t>U</w:t>
      </w:r>
      <w:r w:rsidR="00323FC3">
        <w:rPr>
          <w:rFonts w:hint="eastAsia"/>
        </w:rPr>
        <w:t>TA</w:t>
      </w:r>
      <w:r w:rsidR="00E135FB">
        <w:rPr>
          <w:rFonts w:hint="eastAsia"/>
        </w:rPr>
        <w:t>UT</w:t>
      </w:r>
      <w:r w:rsidR="00E135FB">
        <w:rPr>
          <w:rFonts w:hint="eastAsia"/>
        </w:rPr>
        <w:t>标准模型</w:t>
      </w:r>
      <w:r w:rsidR="00CA6722">
        <w:rPr>
          <w:rFonts w:hint="eastAsia"/>
        </w:rPr>
        <w:t>结构</w:t>
      </w:r>
    </w:p>
    <w:p w14:paraId="79B9B3EA" w14:textId="5F005E55" w:rsidR="00710B9C" w:rsidRDefault="00710B9C" w:rsidP="00710B9C">
      <w:pPr>
        <w:ind w:firstLine="480"/>
      </w:pPr>
      <w:r>
        <w:rPr>
          <w:rFonts w:hint="eastAsia"/>
        </w:rPr>
        <w:t>2</w:t>
      </w:r>
      <w:r>
        <w:t>012</w:t>
      </w:r>
      <w:r>
        <w:rPr>
          <w:rFonts w:hint="eastAsia"/>
        </w:rPr>
        <w:t>年，</w:t>
      </w:r>
      <w:r>
        <w:rPr>
          <w:rFonts w:hint="eastAsia"/>
        </w:rPr>
        <w:t>Venkatesh</w:t>
      </w:r>
      <w:r>
        <w:rPr>
          <w:rFonts w:hint="eastAsia"/>
        </w:rPr>
        <w:t>等人</w:t>
      </w:r>
      <w:r w:rsidR="000F066B">
        <w:rPr>
          <w:rFonts w:hint="eastAsia"/>
        </w:rPr>
        <w:t>通过</w:t>
      </w:r>
      <w:r>
        <w:rPr>
          <w:rFonts w:hint="eastAsia"/>
        </w:rPr>
        <w:t>整合理论研究模型，将原有的</w:t>
      </w:r>
      <w:r>
        <w:rPr>
          <w:rFonts w:hint="eastAsia"/>
        </w:rPr>
        <w:t>UTAUT</w:t>
      </w:r>
      <w:r>
        <w:rPr>
          <w:rFonts w:hint="eastAsia"/>
        </w:rPr>
        <w:t>模型进行延伸和拓展，提出了</w:t>
      </w:r>
      <w:r>
        <w:rPr>
          <w:rFonts w:hint="eastAsia"/>
        </w:rPr>
        <w:t>UTAUT</w:t>
      </w:r>
      <w:r>
        <w:t>2</w:t>
      </w:r>
      <w:r>
        <w:rPr>
          <w:rFonts w:hint="eastAsia"/>
        </w:rPr>
        <w:t>模型，</w:t>
      </w:r>
      <w:r w:rsidR="00962EEE">
        <w:rPr>
          <w:rFonts w:hint="eastAsia"/>
        </w:rPr>
        <w:t>相</w:t>
      </w:r>
      <w:r>
        <w:rPr>
          <w:rFonts w:hint="eastAsia"/>
        </w:rPr>
        <w:t>比</w:t>
      </w:r>
      <w:r w:rsidR="00EC6FBE">
        <w:rPr>
          <w:rFonts w:hint="eastAsia"/>
        </w:rPr>
        <w:t>原</w:t>
      </w:r>
      <w:r>
        <w:rPr>
          <w:rFonts w:hint="eastAsia"/>
        </w:rPr>
        <w:t>模型具有</w:t>
      </w:r>
      <w:r w:rsidR="00241D81">
        <w:rPr>
          <w:rFonts w:hint="eastAsia"/>
        </w:rPr>
        <w:t>了</w:t>
      </w:r>
      <w:r>
        <w:rPr>
          <w:rFonts w:hint="eastAsia"/>
        </w:rPr>
        <w:t>更高的解释力</w:t>
      </w:r>
      <w:r w:rsidR="00061A73">
        <w:fldChar w:fldCharType="begin"/>
      </w:r>
      <w:r w:rsidR="00A83BBE">
        <w:instrText xml:space="preserve"> ADDIN ZOTERO_ITEM CSL_CITATION {"citationID":"ua3MT0b5","properties":{"formattedCitation":"\\super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sidR="00061A73">
        <w:fldChar w:fldCharType="separate"/>
      </w:r>
      <w:r w:rsidR="00A83BBE" w:rsidRPr="00A83BBE">
        <w:rPr>
          <w:rFonts w:cs="Times New Roman"/>
          <w:kern w:val="0"/>
          <w:szCs w:val="24"/>
          <w:vertAlign w:val="superscript"/>
        </w:rPr>
        <w:t>[20]</w:t>
      </w:r>
      <w:r w:rsidR="00061A73">
        <w:fldChar w:fldCharType="end"/>
      </w:r>
      <w:r w:rsidR="00EC6FBE">
        <w:rPr>
          <w:rFonts w:hint="eastAsia"/>
        </w:rPr>
        <w:t>。</w:t>
      </w:r>
      <w:r>
        <w:rPr>
          <w:rFonts w:hint="eastAsia"/>
        </w:rPr>
        <w:t>UTAUT</w:t>
      </w:r>
      <w:r>
        <w:t>2</w:t>
      </w:r>
      <w:r>
        <w:rPr>
          <w:rFonts w:hint="eastAsia"/>
        </w:rPr>
        <w:t>模型加入了</w:t>
      </w:r>
      <w:r w:rsidR="00EC6FBE">
        <w:rPr>
          <w:rFonts w:hint="eastAsia"/>
        </w:rPr>
        <w:t>娱乐动机、价格价值和习惯三个解释变量，其中便利条件和习惯两个变量可直接影响使用行为变量。</w:t>
      </w:r>
      <w:r w:rsidR="00EC6FBE">
        <w:rPr>
          <w:rFonts w:hint="eastAsia"/>
        </w:rPr>
        <w:t>UTAUT</w:t>
      </w:r>
      <w:r w:rsidR="00EC6FBE">
        <w:t>2</w:t>
      </w:r>
      <w:r w:rsidR="00EC6FBE">
        <w:rPr>
          <w:rFonts w:hint="eastAsia"/>
        </w:rPr>
        <w:t>标准模型结构如</w:t>
      </w:r>
      <w:r w:rsidR="00EC6FBE">
        <w:fldChar w:fldCharType="begin"/>
      </w:r>
      <w:r w:rsidR="00EC6FBE">
        <w:instrText xml:space="preserve"> </w:instrText>
      </w:r>
      <w:r w:rsidR="00EC6FBE">
        <w:rPr>
          <w:rFonts w:hint="eastAsia"/>
        </w:rPr>
        <w:instrText>REF _Ref110799229 \h</w:instrText>
      </w:r>
      <w:r w:rsidR="00EC6FBE">
        <w:instrText xml:space="preserve"> </w:instrText>
      </w:r>
      <w:r w:rsidR="00EC6FBE">
        <w:fldChar w:fldCharType="separate"/>
      </w:r>
      <w:r w:rsidR="00A16399">
        <w:rPr>
          <w:rFonts w:hint="eastAsia"/>
        </w:rPr>
        <w:t>图</w:t>
      </w:r>
      <w:r w:rsidR="00A16399">
        <w:rPr>
          <w:rFonts w:hint="eastAsia"/>
        </w:rPr>
        <w:t xml:space="preserve"> </w:t>
      </w:r>
      <w:r w:rsidR="00A16399">
        <w:rPr>
          <w:noProof/>
        </w:rPr>
        <w:t>2</w:t>
      </w:r>
      <w:r w:rsidR="00EC6FBE">
        <w:fldChar w:fldCharType="end"/>
      </w:r>
      <w:r w:rsidR="00EC6FBE">
        <w:rPr>
          <w:rFonts w:hint="eastAsia"/>
        </w:rPr>
        <w:t>所示</w:t>
      </w:r>
    </w:p>
    <w:p w14:paraId="65EC5A63" w14:textId="77777777" w:rsidR="00710B9C" w:rsidRDefault="00710B9C" w:rsidP="00710B9C">
      <w:pPr>
        <w:keepNext/>
        <w:ind w:firstLine="480"/>
        <w:jc w:val="center"/>
      </w:pPr>
      <w:r>
        <w:rPr>
          <w:noProof/>
        </w:rPr>
        <w:drawing>
          <wp:inline distT="0" distB="0" distL="0" distR="0" wp14:anchorId="3B6224DF" wp14:editId="59A711BB">
            <wp:extent cx="1872129" cy="16173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809" cy="1832181"/>
                    </a:xfrm>
                    <a:prstGeom prst="rect">
                      <a:avLst/>
                    </a:prstGeom>
                  </pic:spPr>
                </pic:pic>
              </a:graphicData>
            </a:graphic>
          </wp:inline>
        </w:drawing>
      </w:r>
    </w:p>
    <w:p w14:paraId="1E568F07" w14:textId="172332A4" w:rsidR="00710B9C" w:rsidRDefault="00710B9C" w:rsidP="00710B9C">
      <w:pPr>
        <w:pStyle w:val="ad"/>
      </w:pPr>
      <w:bookmarkStart w:id="10" w:name="_Ref110799229"/>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16399">
        <w:rPr>
          <w:noProof/>
        </w:rPr>
        <w:t>2</w:t>
      </w:r>
      <w:r>
        <w:fldChar w:fldCharType="end"/>
      </w:r>
      <w:bookmarkEnd w:id="10"/>
      <w:r w:rsidR="00534CE9">
        <w:t xml:space="preserve"> </w:t>
      </w:r>
      <w:r>
        <w:rPr>
          <w:rFonts w:hint="eastAsia"/>
        </w:rPr>
        <w:t>UTAUT</w:t>
      </w:r>
      <w:r>
        <w:t>2</w:t>
      </w:r>
      <w:r w:rsidR="00AC0C91">
        <w:rPr>
          <w:rFonts w:hint="eastAsia"/>
        </w:rPr>
        <w:t>标准</w:t>
      </w:r>
      <w:r>
        <w:rPr>
          <w:rFonts w:hint="eastAsia"/>
        </w:rPr>
        <w:t>模型结构</w:t>
      </w:r>
    </w:p>
    <w:p w14:paraId="0B140E9B" w14:textId="145DD04E" w:rsidR="00AA595F" w:rsidRPr="00A624A3" w:rsidRDefault="00AA595F" w:rsidP="00A624A3">
      <w:pPr>
        <w:ind w:firstLine="480"/>
      </w:pPr>
      <w:r>
        <w:rPr>
          <w:rFonts w:hint="eastAsia"/>
        </w:rPr>
        <w:t>本研究的目的是探究用户对于互联网医疗平台使用意愿和使用行为的影响因素，而借助</w:t>
      </w:r>
      <w:r>
        <w:rPr>
          <w:rFonts w:hint="eastAsia"/>
        </w:rPr>
        <w:t>UTAUT</w:t>
      </w:r>
      <w:r>
        <w:rPr>
          <w:rFonts w:hint="eastAsia"/>
        </w:rPr>
        <w:t>模型我们可以</w:t>
      </w:r>
      <w:r w:rsidR="000019C0">
        <w:rPr>
          <w:rFonts w:hint="eastAsia"/>
        </w:rPr>
        <w:t>大致了解可能的影响使用意愿和使用行为的</w:t>
      </w:r>
      <w:r w:rsidR="000019C0">
        <w:rPr>
          <w:rFonts w:hint="eastAsia"/>
        </w:rPr>
        <w:lastRenderedPageBreak/>
        <w:t>因素，如绩效期望、努力期望、性别、年龄等。但是互联网医疗平台具有其特殊性，</w:t>
      </w:r>
      <w:r w:rsidR="00E75045">
        <w:rPr>
          <w:rFonts w:hint="eastAsia"/>
        </w:rPr>
        <w:t>UTAUT</w:t>
      </w:r>
      <w:r w:rsidR="00E75045">
        <w:rPr>
          <w:rFonts w:hint="eastAsia"/>
        </w:rPr>
        <w:t>标准模型无法全面解释特定领域下用户复杂的使用行为</w:t>
      </w:r>
      <w:r w:rsidR="00E75045">
        <w:fldChar w:fldCharType="begin"/>
      </w:r>
      <w:r w:rsidR="00A83BBE">
        <w:instrText xml:space="preserve"> ADDIN ZOTERO_ITEM CSL_CITATION {"citationID":"ZFAqkggt","properties":{"formattedCitation":"\\super [10]\\nosupersub{}","plainCitation":"[10]","noteIndex":0},"citationItems":[{"id":772,"uris":["http://zotero.org/users/9615192/items/DAYWPE7R"],"itemData":{</w:instrText>
      </w:r>
      <w:r w:rsidR="00A83BBE">
        <w:rPr>
          <w:rFonts w:hint="eastAsia"/>
        </w:rPr>
        <w:instrText>"id":772,"type":"article-journal","abstract":"</w:instrText>
      </w:r>
      <w:r w:rsidR="00A83BBE">
        <w:rPr>
          <w:rFonts w:hint="eastAsia"/>
        </w:rPr>
        <w:instrText>目的探究影响患者满意度的显著因素</w:instrText>
      </w:r>
      <w:r w:rsidR="00A83BBE">
        <w:rPr>
          <w:rFonts w:hint="eastAsia"/>
        </w:rPr>
        <w:instrText>,</w:instrText>
      </w:r>
      <w:r w:rsidR="00A83BBE">
        <w:rPr>
          <w:rFonts w:hint="eastAsia"/>
        </w:rPr>
        <w:instrText>优化患者就医流程。方法基于</w:instrText>
      </w:r>
      <w:r w:rsidR="00A83BBE">
        <w:rPr>
          <w:rFonts w:hint="eastAsia"/>
        </w:rPr>
        <w:instrText>UTAUT</w:instrText>
      </w:r>
      <w:r w:rsidR="00A83BBE">
        <w:rPr>
          <w:rFonts w:hint="eastAsia"/>
        </w:rPr>
        <w:instrText>理论</w:instrText>
      </w:r>
      <w:r w:rsidR="00A83BBE">
        <w:rPr>
          <w:rFonts w:hint="eastAsia"/>
        </w:rPr>
        <w:instrText>,</w:instrText>
      </w:r>
      <w:r w:rsidR="00A83BBE">
        <w:rPr>
          <w:rFonts w:hint="eastAsia"/>
        </w:rPr>
        <w:instrText>新增感知风险、优化组合、服务定价和个体创新性这</w:instrText>
      </w:r>
      <w:r w:rsidR="00A83BBE">
        <w:rPr>
          <w:rFonts w:hint="eastAsia"/>
        </w:rPr>
        <w:instrText>4</w:instrText>
      </w:r>
      <w:r w:rsidR="00A83BBE">
        <w:rPr>
          <w:rFonts w:hint="eastAsia"/>
        </w:rPr>
        <w:instrText>个维度</w:instrText>
      </w:r>
      <w:r w:rsidR="00A83BBE">
        <w:rPr>
          <w:rFonts w:hint="eastAsia"/>
        </w:rPr>
        <w:instrText>,</w:instrText>
      </w:r>
      <w:r w:rsidR="00A83BBE">
        <w:rPr>
          <w:rFonts w:hint="eastAsia"/>
        </w:rPr>
        <w:instrText>从医生、医院、患者、市场、政府、医保、医药等多角度分析当前互联网医疗中存在的问题</w:instrText>
      </w:r>
      <w:r w:rsidR="00A83BBE">
        <w:rPr>
          <w:rFonts w:hint="eastAsia"/>
        </w:rPr>
        <w:instrText>,</w:instrText>
      </w:r>
      <w:r w:rsidR="00A83BBE">
        <w:rPr>
          <w:rFonts w:hint="eastAsia"/>
        </w:rPr>
        <w:instrText>构建患者满意度初始模型</w:instrText>
      </w:r>
      <w:r w:rsidR="00A83BBE">
        <w:rPr>
          <w:rFonts w:hint="eastAsia"/>
        </w:rPr>
        <w:instrText>;</w:instrText>
      </w:r>
      <w:r w:rsidR="00A83BBE">
        <w:rPr>
          <w:rFonts w:hint="eastAsia"/>
        </w:rPr>
        <w:instrText>对问卷调查结果进行信效度分析</w:instrText>
      </w:r>
      <w:r w:rsidR="00A83BBE">
        <w:rPr>
          <w:rFonts w:hint="eastAsia"/>
        </w:rPr>
        <w:instrText>,</w:instrText>
      </w:r>
      <w:r w:rsidR="00A83BBE">
        <w:rPr>
          <w:rFonts w:hint="eastAsia"/>
        </w:rPr>
        <w:instrText>通过结构方程模型衡量各个变量关联的假设关系</w:instrText>
      </w:r>
      <w:r w:rsidR="00A83BBE">
        <w:rPr>
          <w:rFonts w:hint="eastAsia"/>
        </w:rPr>
        <w:instrText>,</w:instrText>
      </w:r>
      <w:r w:rsidR="00A83BBE">
        <w:rPr>
          <w:rFonts w:hint="eastAsia"/>
        </w:rPr>
        <w:instrText>并调整初始模型</w:instrText>
      </w:r>
      <w:r w:rsidR="00A83BBE">
        <w:rPr>
          <w:rFonts w:hint="eastAsia"/>
        </w:rPr>
        <w:instrText>;</w:instrText>
      </w:r>
      <w:r w:rsidR="00A83BBE">
        <w:rPr>
          <w:rFonts w:hint="eastAsia"/>
        </w:rPr>
        <w:instrText>将调整后的模型中的各变量作为互联网医疗系统的设计因素</w:instrText>
      </w:r>
      <w:r w:rsidR="00A83BBE">
        <w:rPr>
          <w:rFonts w:hint="eastAsia"/>
        </w:rPr>
        <w:instrText>,</w:instrText>
      </w:r>
      <w:r w:rsidR="00A83BBE">
        <w:rPr>
          <w:rFonts w:hint="eastAsia"/>
        </w:rPr>
        <w:instrText>并提出设计策略</w:instrText>
      </w:r>
      <w:r w:rsidR="00A83BBE">
        <w:rPr>
          <w:rFonts w:hint="eastAsia"/>
        </w:rPr>
        <w:instrText>,</w:instrText>
      </w:r>
      <w:r w:rsidR="00A83BBE">
        <w:rPr>
          <w:rFonts w:hint="eastAsia"/>
        </w:rPr>
        <w:instrText>应用于某三甲医院的小程序设计实践中。结果努力期望、绩效期望、优化组合正向影响患者满意度</w:instrText>
      </w:r>
      <w:r w:rsidR="00A83BBE">
        <w:rPr>
          <w:rFonts w:hint="eastAsia"/>
        </w:rPr>
        <w:instrText>;</w:instrText>
      </w:r>
      <w:r w:rsidR="00A83BBE">
        <w:rPr>
          <w:rFonts w:hint="eastAsia"/>
        </w:rPr>
        <w:instrText>促进因素和服务定价对患者使用互联网医疗的行为有正向影响</w:instrText>
      </w:r>
      <w:r w:rsidR="00A83BBE">
        <w:rPr>
          <w:rFonts w:hint="eastAsia"/>
        </w:rPr>
        <w:instrText>;</w:instrText>
      </w:r>
      <w:r w:rsidR="00A83BBE">
        <w:rPr>
          <w:rFonts w:hint="eastAsia"/>
        </w:rPr>
        <w:instrText>个体创新性对努力期望、感知风险、优化组合、服务定价均有显著的正向影响</w:instrText>
      </w:r>
      <w:r w:rsidR="00A83BBE">
        <w:rPr>
          <w:rFonts w:hint="eastAsia"/>
        </w:rPr>
        <w:instrText>;</w:instrText>
      </w:r>
      <w:r w:rsidR="00A83BBE">
        <w:rPr>
          <w:rFonts w:hint="eastAsia"/>
        </w:rPr>
        <w:instrText>社会影响和感知风险对患者满意度影响效果不大。结论互联网医疗服务的发展</w:instrText>
      </w:r>
      <w:r w:rsidR="00A83BBE">
        <w:rPr>
          <w:rFonts w:hint="eastAsia"/>
        </w:rPr>
        <w:instrText>,</w:instrText>
      </w:r>
      <w:r w:rsidR="00A83BBE">
        <w:rPr>
          <w:rFonts w:hint="eastAsia"/>
        </w:rPr>
        <w:instrText>一方面需要加强政府监管和市场调控</w:instrText>
      </w:r>
      <w:r w:rsidR="00A83BBE">
        <w:rPr>
          <w:rFonts w:hint="eastAsia"/>
        </w:rPr>
        <w:instrText>,</w:instrText>
      </w:r>
      <w:r w:rsidR="00A83BBE">
        <w:rPr>
          <w:rFonts w:hint="eastAsia"/>
        </w:rPr>
        <w:instrText>另一方面需要培养用户的个体创新性。</w:instrText>
      </w:r>
      <w:r w:rsidR="00A83BBE">
        <w:rPr>
          <w:rFonts w:hint="eastAsia"/>
        </w:rPr>
        <w:instrText>","container-title":"</w:instrText>
      </w:r>
      <w:r w:rsidR="00A83BBE">
        <w:rPr>
          <w:rFonts w:hint="eastAsia"/>
        </w:rPr>
        <w:instrText>包装工程</w:instrText>
      </w:r>
      <w:r w:rsidR="00A83BBE">
        <w:rPr>
          <w:rFonts w:hint="eastAsia"/>
        </w:rPr>
        <w:instrText>","DOI":"10.19554/j.cnki.1001-3563.2021.22.026","ISSN":"1001-3563","issue":"22","language":"</w:instrText>
      </w:r>
      <w:r w:rsidR="00A83BBE">
        <w:rPr>
          <w:rFonts w:hint="eastAsia"/>
        </w:rPr>
        <w:instrText>中文</w:instrText>
      </w:r>
      <w:r w:rsidR="00A83BBE">
        <w:rPr>
          <w:rFonts w:hint="eastAsia"/>
        </w:rPr>
        <w:instrText>;","note":"&lt;</w:instrText>
      </w:r>
      <w:r w:rsidR="00A83BBE">
        <w:rPr>
          <w:rFonts w:hint="eastAsia"/>
        </w:rPr>
        <w:instrText>北大核心</w:instrText>
      </w:r>
      <w:r w:rsidR="00A83BBE">
        <w:rPr>
          <w:rFonts w:hint="eastAsia"/>
        </w:rPr>
        <w:instrText>&gt;","page":"204-211","source":"CNKI","title":"</w:instrText>
      </w:r>
      <w:r w:rsidR="00A83BBE">
        <w:rPr>
          <w:rFonts w:hint="eastAsia"/>
        </w:rPr>
        <w:instrText>互联网医疗患者满意度影响因素分析与研究</w:instrText>
      </w:r>
      <w:r w:rsidR="00A83BBE">
        <w:rPr>
          <w:rFonts w:hint="eastAsia"/>
        </w:rPr>
        <w:instrText>","volume":"42","author":[{"literal":"</w:instrText>
      </w:r>
      <w:r w:rsidR="00A83BBE">
        <w:rPr>
          <w:rFonts w:hint="eastAsia"/>
        </w:rPr>
        <w:instrText>何惠倩</w:instrText>
      </w:r>
      <w:r w:rsidR="00A83BBE">
        <w:rPr>
          <w:rFonts w:hint="eastAsia"/>
        </w:rPr>
        <w:instrText>"},{"literal":"</w:instrText>
      </w:r>
      <w:r w:rsidR="00A83BBE">
        <w:rPr>
          <w:rFonts w:hint="eastAsia"/>
        </w:rPr>
        <w:instrText>张瑞秋</w:instrText>
      </w:r>
      <w:r w:rsidR="00A83BBE">
        <w:rPr>
          <w:rFonts w:hint="eastAsia"/>
        </w:rPr>
        <w:instrText>"},{"literal":"</w:instrText>
      </w:r>
      <w:r w:rsidR="00A83BBE">
        <w:rPr>
          <w:rFonts w:hint="eastAsia"/>
        </w:rPr>
        <w:instrText>孙炜</w:instrText>
      </w:r>
      <w:r w:rsidR="00A83BBE">
        <w:rPr>
          <w:rFonts w:hint="eastAsia"/>
        </w:rPr>
        <w:instrText>"},{"literal":"</w:instrText>
      </w:r>
      <w:r w:rsidR="00A83BBE">
        <w:rPr>
          <w:rFonts w:hint="eastAsia"/>
        </w:rPr>
        <w:instrText>何媛</w:instrText>
      </w:r>
      <w:r w:rsidR="00A83BBE">
        <w:rPr>
          <w:rFonts w:hint="eastAsia"/>
        </w:rPr>
        <w:instrText>"}],"issued":{"date-parts":[["2021"]]}}}],"schema":"</w:instrText>
      </w:r>
      <w:r w:rsidR="00A83BBE">
        <w:instrText xml:space="preserve">https://github.com/citation-style-language/schema/raw/master/csl-citation.json"} </w:instrText>
      </w:r>
      <w:r w:rsidR="00E75045">
        <w:fldChar w:fldCharType="separate"/>
      </w:r>
      <w:r w:rsidR="00A83BBE" w:rsidRPr="00A83BBE">
        <w:rPr>
          <w:rFonts w:cs="Times New Roman"/>
          <w:kern w:val="0"/>
          <w:szCs w:val="24"/>
          <w:vertAlign w:val="superscript"/>
        </w:rPr>
        <w:t>[10]</w:t>
      </w:r>
      <w:r w:rsidR="00E75045">
        <w:fldChar w:fldCharType="end"/>
      </w:r>
      <w:r w:rsidR="00E75045">
        <w:rPr>
          <w:rFonts w:hint="eastAsia"/>
        </w:rPr>
        <w:t>，</w:t>
      </w:r>
      <w:r w:rsidR="00241D81">
        <w:rPr>
          <w:rFonts w:hint="eastAsia"/>
        </w:rPr>
        <w:t>因此</w:t>
      </w:r>
      <w:r w:rsidR="000019C0">
        <w:rPr>
          <w:rFonts w:hint="eastAsia"/>
        </w:rPr>
        <w:t>我们不能直接套用该模型进行分析。</w:t>
      </w:r>
      <w:r w:rsidR="006331A7">
        <w:rPr>
          <w:rFonts w:hint="eastAsia"/>
        </w:rPr>
        <w:t>比如</w:t>
      </w:r>
      <w:r w:rsidR="000019C0">
        <w:rPr>
          <w:rFonts w:hint="eastAsia"/>
        </w:rPr>
        <w:t>，互联网医疗平台</w:t>
      </w:r>
      <w:r w:rsidR="009117DF">
        <w:rPr>
          <w:rFonts w:hint="eastAsia"/>
        </w:rPr>
        <w:t>常常</w:t>
      </w:r>
      <w:r w:rsidR="00AA2CA9">
        <w:rPr>
          <w:rFonts w:hint="eastAsia"/>
        </w:rPr>
        <w:t>依托于</w:t>
      </w:r>
      <w:r w:rsidR="009117DF">
        <w:rPr>
          <w:rFonts w:hint="eastAsia"/>
        </w:rPr>
        <w:t>APP</w:t>
      </w:r>
      <w:r w:rsidR="009117DF">
        <w:rPr>
          <w:rFonts w:hint="eastAsia"/>
        </w:rPr>
        <w:t>、微信小程序、网站，而这些网络平台早已被人们所熟悉并被经常使用，因此相较其他新技术产品而言，互联网医疗平台的上手难度更小，具有上网习惯的人在经过简单的上手引导便可以轻松掌握</w:t>
      </w:r>
      <w:r w:rsidR="006331A7">
        <w:rPr>
          <w:rFonts w:hint="eastAsia"/>
        </w:rPr>
        <w:t>，因此原模型变量中的便利条件对使用意愿的影响程度比较有限。</w:t>
      </w:r>
      <w:r w:rsidR="00195AD2">
        <w:rPr>
          <w:rFonts w:hint="eastAsia"/>
        </w:rPr>
        <w:t>综合上述考量，我们在利用</w:t>
      </w:r>
      <w:r w:rsidR="00195AD2">
        <w:rPr>
          <w:rFonts w:hint="eastAsia"/>
        </w:rPr>
        <w:t>UTAUT</w:t>
      </w:r>
      <w:r w:rsidR="00195AD2">
        <w:rPr>
          <w:rFonts w:hint="eastAsia"/>
        </w:rPr>
        <w:t>模型进行使用意愿的分析时，需要根据互联网医疗平台的实际情况进行考虑和选取模型变量，才能让我们的模型具有更高的解释力。</w:t>
      </w:r>
    </w:p>
    <w:p w14:paraId="136ED6CC" w14:textId="69533326" w:rsidR="006325C0" w:rsidRDefault="006325C0" w:rsidP="00C43719">
      <w:pPr>
        <w:pStyle w:val="2"/>
        <w:spacing w:before="120"/>
      </w:pPr>
      <w:bookmarkStart w:id="11" w:name="_Toc113107683"/>
      <w:r>
        <w:rPr>
          <w:rFonts w:hint="eastAsia"/>
        </w:rPr>
        <w:t>模型变量选取</w:t>
      </w:r>
      <w:bookmarkEnd w:id="11"/>
    </w:p>
    <w:p w14:paraId="73C2B091" w14:textId="42C26690" w:rsidR="00CA6722" w:rsidRDefault="00755BFD" w:rsidP="00CA6722">
      <w:pPr>
        <w:ind w:firstLine="480"/>
      </w:pPr>
      <w:r>
        <w:rPr>
          <w:rFonts w:hint="eastAsia"/>
        </w:rPr>
        <w:t>在因果分析推断中，模型变量实际上就是自变量和因变量。而我们在选取自变量和因变量，首先要保证所选取的变量能够</w:t>
      </w:r>
      <w:r w:rsidR="00EF5794">
        <w:rPr>
          <w:rFonts w:hint="eastAsia"/>
        </w:rPr>
        <w:t>准确地</w:t>
      </w:r>
      <w:r>
        <w:rPr>
          <w:rFonts w:hint="eastAsia"/>
        </w:rPr>
        <w:t>反映我们所想要研究的变量关系，其次，我们要确保所选取的变量具有测量的可行性</w:t>
      </w:r>
      <w:r w:rsidR="00EF5794">
        <w:rPr>
          <w:rFonts w:hint="eastAsia"/>
        </w:rPr>
        <w:t>。另外，在设置自变量时，要注意不能引入无关变量或者高度相关的变量，避免因此造成模型的适配度下降，影响研究</w:t>
      </w:r>
      <w:r w:rsidR="00962EEE">
        <w:rPr>
          <w:rFonts w:hint="eastAsia"/>
        </w:rPr>
        <w:t>结论</w:t>
      </w:r>
      <w:r w:rsidR="00EF5794">
        <w:rPr>
          <w:rFonts w:hint="eastAsia"/>
        </w:rPr>
        <w:t>的可靠性。</w:t>
      </w:r>
    </w:p>
    <w:p w14:paraId="78B29896" w14:textId="785FDBB6" w:rsidR="00EF5794" w:rsidRDefault="00EF5794" w:rsidP="00CA6722">
      <w:pPr>
        <w:ind w:firstLine="480"/>
      </w:pPr>
      <w:r>
        <w:rPr>
          <w:rFonts w:hint="eastAsia"/>
        </w:rPr>
        <w:t>一个行之有效的确定模型变量的方法是</w:t>
      </w:r>
      <w:r w:rsidR="00EC6FBE">
        <w:rPr>
          <w:rFonts w:hint="eastAsia"/>
        </w:rPr>
        <w:t>，</w:t>
      </w:r>
      <w:r>
        <w:rPr>
          <w:rFonts w:hint="eastAsia"/>
        </w:rPr>
        <w:t>参考现有的成熟模型或以往的相关文献</w:t>
      </w:r>
      <w:r w:rsidR="00EC6FBE">
        <w:rPr>
          <w:rFonts w:hint="eastAsia"/>
        </w:rPr>
        <w:t>。</w:t>
      </w:r>
      <w:r>
        <w:rPr>
          <w:rFonts w:hint="eastAsia"/>
        </w:rPr>
        <w:t>一般来说，成熟模型和</w:t>
      </w:r>
      <w:r w:rsidR="006803BB">
        <w:rPr>
          <w:rFonts w:hint="eastAsia"/>
        </w:rPr>
        <w:t>前人</w:t>
      </w:r>
      <w:r>
        <w:rPr>
          <w:rFonts w:hint="eastAsia"/>
        </w:rPr>
        <w:t>研究中所采用变量</w:t>
      </w:r>
      <w:r w:rsidR="006803BB">
        <w:rPr>
          <w:rFonts w:hint="eastAsia"/>
        </w:rPr>
        <w:t>不仅具有较高的解释力，而且变量指标可测量或者容易获取，相比于</w:t>
      </w:r>
      <w:r w:rsidR="007922B4">
        <w:rPr>
          <w:rFonts w:hint="eastAsia"/>
        </w:rPr>
        <w:t>自行</w:t>
      </w:r>
      <w:r w:rsidR="006803BB">
        <w:rPr>
          <w:rFonts w:hint="eastAsia"/>
        </w:rPr>
        <w:t>设置模型变量更加</w:t>
      </w:r>
      <w:r w:rsidR="00FE468B">
        <w:rPr>
          <w:rFonts w:hint="eastAsia"/>
        </w:rPr>
        <w:t>可靠。因此，综合</w:t>
      </w:r>
      <w:r w:rsidR="00FE468B">
        <w:rPr>
          <w:rFonts w:hint="eastAsia"/>
        </w:rPr>
        <w:t>UTAUT</w:t>
      </w:r>
      <w:r w:rsidR="00FE468B">
        <w:rPr>
          <w:rFonts w:hint="eastAsia"/>
        </w:rPr>
        <w:t>模型和相关文献</w:t>
      </w:r>
      <w:r w:rsidR="00894A5A">
        <w:rPr>
          <w:rFonts w:hint="eastAsia"/>
        </w:rPr>
        <w:t>和研究实际情况，我们选取了以下变量。</w:t>
      </w:r>
    </w:p>
    <w:p w14:paraId="14510784" w14:textId="1A6BD1C7" w:rsidR="000D128E" w:rsidRDefault="000D128E" w:rsidP="00CA6722">
      <w:pPr>
        <w:ind w:firstLine="480"/>
      </w:pPr>
      <w:r>
        <w:rPr>
          <w:rFonts w:hint="eastAsia"/>
        </w:rPr>
        <w:t>绩效期望</w:t>
      </w:r>
      <w:r w:rsidR="00D87690">
        <w:rPr>
          <w:rFonts w:hint="eastAsia"/>
        </w:rPr>
        <w:t xml:space="preserve"> </w:t>
      </w:r>
      <w:r w:rsidR="00D87690">
        <w:t>(Performance Expectancy)</w:t>
      </w:r>
      <w:r>
        <w:rPr>
          <w:rFonts w:hint="eastAsia"/>
        </w:rPr>
        <w:t>，是指用户在使用互联网医疗平台的过程中期望获得的</w:t>
      </w:r>
      <w:r w:rsidR="00E75045">
        <w:rPr>
          <w:rFonts w:hint="eastAsia"/>
        </w:rPr>
        <w:t>帮助大小</w:t>
      </w:r>
      <w:r w:rsidR="00453B19">
        <w:rPr>
          <w:rFonts w:hint="eastAsia"/>
        </w:rPr>
        <w:t>，用户对于互联网医疗平台的绩效期望越高则对互联网医疗平台的使用意愿越强烈，类似</w:t>
      </w:r>
      <w:r w:rsidR="00453B19">
        <w:rPr>
          <w:rFonts w:hint="eastAsia"/>
        </w:rPr>
        <w:t>TAM</w:t>
      </w:r>
      <w:r w:rsidR="00453B19">
        <w:rPr>
          <w:rFonts w:hint="eastAsia"/>
        </w:rPr>
        <w:t>模型中的感知有用性。</w:t>
      </w:r>
      <w:r w:rsidR="007922B4">
        <w:rPr>
          <w:rFonts w:hint="eastAsia"/>
        </w:rPr>
        <w:t>绩效期望是</w:t>
      </w:r>
      <w:r w:rsidR="007922B4">
        <w:rPr>
          <w:rFonts w:hint="eastAsia"/>
        </w:rPr>
        <w:t>UTAUT</w:t>
      </w:r>
      <w:r w:rsidR="007922B4">
        <w:rPr>
          <w:rFonts w:hint="eastAsia"/>
        </w:rPr>
        <w:t>标准模型的核心解释变量之一，</w:t>
      </w:r>
      <w:r w:rsidR="001E7D95">
        <w:rPr>
          <w:rFonts w:hint="eastAsia"/>
        </w:rPr>
        <w:t>使用</w:t>
      </w:r>
      <w:r w:rsidR="001E7D95">
        <w:rPr>
          <w:rFonts w:hint="eastAsia"/>
        </w:rPr>
        <w:t>UTAUT</w:t>
      </w:r>
      <w:r w:rsidR="001E7D95">
        <w:rPr>
          <w:rFonts w:hint="eastAsia"/>
        </w:rPr>
        <w:t>模型研究使用意愿问题时往往会作为核心解释变量之一。</w:t>
      </w:r>
      <w:r w:rsidR="001E7D95" w:rsidRPr="001E7D95">
        <w:rPr>
          <w:rFonts w:hint="eastAsia"/>
        </w:rPr>
        <w:t>马骋宇</w:t>
      </w:r>
      <w:r w:rsidR="001E7D95">
        <w:rPr>
          <w:rFonts w:hint="eastAsia"/>
        </w:rPr>
        <w:t>等人认为绩效期望显著正向影响医生群体对在线医疗服务平台的使用意愿</w:t>
      </w:r>
      <w:r w:rsidR="00962EEE">
        <w:rPr>
          <w:rFonts w:hint="eastAsia"/>
        </w:rPr>
        <w:t>。</w:t>
      </w:r>
      <w:r w:rsidR="001E7D95">
        <w:fldChar w:fldCharType="begin"/>
      </w:r>
      <w:r w:rsidR="00A83BBE">
        <w:instrText xml:space="preserve"> ADDIN ZOTERO_ITEM CSL_CITATION {"citationID":"gH5ENFIQ","properties":{"formattedCitation":"\\super [11]\\nosupersub{}","plainCitation":"[11]","noteIndex":0},"citationItems":[{"id":1220,"uris":["http://zotero.org/users/9615192/items/WC8PQ6D5"],"itemData":</w:instrText>
      </w:r>
      <w:r w:rsidR="00A83BBE">
        <w:rPr>
          <w:rFonts w:hint="eastAsia"/>
        </w:rPr>
        <w:instrText>{"id":1220,"type":"article-journal","abstract":"</w:instrText>
      </w:r>
      <w:r w:rsidR="00A83BBE">
        <w:rPr>
          <w:rFonts w:hint="eastAsia"/>
        </w:rPr>
        <w:instrText>目的</w:instrText>
      </w:r>
      <w:r w:rsidR="00A83BBE">
        <w:rPr>
          <w:rFonts w:hint="eastAsia"/>
        </w:rPr>
        <w:instrText>:</w:instrText>
      </w:r>
      <w:r w:rsidR="00A83BBE">
        <w:rPr>
          <w:rFonts w:hint="eastAsia"/>
        </w:rPr>
        <w:instrText>随着互联网技术的快速发展</w:instrText>
      </w:r>
      <w:r w:rsidR="00A83BBE">
        <w:rPr>
          <w:rFonts w:hint="eastAsia"/>
        </w:rPr>
        <w:instrText>,</w:instrText>
      </w:r>
      <w:r w:rsidR="00A83BBE">
        <w:rPr>
          <w:rFonts w:hint="eastAsia"/>
        </w:rPr>
        <w:instrText>在线医疗服务平台受到重视和推广</w:instrText>
      </w:r>
      <w:r w:rsidR="00A83BBE">
        <w:rPr>
          <w:rFonts w:hint="eastAsia"/>
        </w:rPr>
        <w:instrText>,</w:instrText>
      </w:r>
      <w:r w:rsidR="00A83BBE">
        <w:rPr>
          <w:rFonts w:hint="eastAsia"/>
        </w:rPr>
        <w:instrText>但调查显示医生对在线医疗服务平台的使用率偏低。本研究利用整合技术采纳与使用统一理论</w:instrText>
      </w:r>
      <w:r w:rsidR="00A83BBE">
        <w:rPr>
          <w:rFonts w:hint="eastAsia"/>
        </w:rPr>
        <w:instrText>,</w:instrText>
      </w:r>
      <w:r w:rsidR="00A83BBE">
        <w:rPr>
          <w:rFonts w:hint="eastAsia"/>
        </w:rPr>
        <w:instrText>研究医生对在线医疗服务平台的采纳意愿及影响因素。方法</w:instrText>
      </w:r>
      <w:r w:rsidR="00A83BBE">
        <w:rPr>
          <w:rFonts w:hint="eastAsia"/>
        </w:rPr>
        <w:instrText>:</w:instrText>
      </w:r>
      <w:r w:rsidR="00A83BBE">
        <w:rPr>
          <w:rFonts w:hint="eastAsia"/>
        </w:rPr>
        <w:instrText>通过调查问卷收集数据</w:instrText>
      </w:r>
      <w:r w:rsidR="00A83BBE">
        <w:rPr>
          <w:rFonts w:hint="eastAsia"/>
        </w:rPr>
        <w:instrText>,</w:instrText>
      </w:r>
      <w:r w:rsidR="00A83BBE">
        <w:rPr>
          <w:rFonts w:hint="eastAsia"/>
        </w:rPr>
        <w:instrText>并利用</w:instrText>
      </w:r>
      <w:r w:rsidR="00A83BBE">
        <w:rPr>
          <w:rFonts w:hint="eastAsia"/>
        </w:rPr>
        <w:instrText>SPSS</w:instrText>
      </w:r>
      <w:r w:rsidR="00A83BBE">
        <w:rPr>
          <w:rFonts w:hint="eastAsia"/>
        </w:rPr>
        <w:instrText>和</w:instrText>
      </w:r>
      <w:r w:rsidR="00A83BBE">
        <w:rPr>
          <w:rFonts w:hint="eastAsia"/>
        </w:rPr>
        <w:instrText>AMOS</w:instrText>
      </w:r>
      <w:r w:rsidR="00A83BBE">
        <w:rPr>
          <w:rFonts w:hint="eastAsia"/>
        </w:rPr>
        <w:instrText>进行统计分析和结构方程建模。结果</w:instrText>
      </w:r>
      <w:r w:rsidR="00A83BBE">
        <w:rPr>
          <w:rFonts w:hint="eastAsia"/>
        </w:rPr>
        <w:instrText>:</w:instrText>
      </w:r>
      <w:r w:rsidR="00A83BBE">
        <w:rPr>
          <w:rFonts w:hint="eastAsia"/>
        </w:rPr>
        <w:instrText>绩效期望、努力期望、社会影响、便利条件对医生的使用意愿具有显著正向影响</w:instrText>
      </w:r>
      <w:r w:rsidR="00A83BBE">
        <w:rPr>
          <w:rFonts w:hint="eastAsia"/>
        </w:rPr>
        <w:instrText>,</w:instrText>
      </w:r>
      <w:r w:rsidR="00A83BBE">
        <w:rPr>
          <w:rFonts w:hint="eastAsia"/>
        </w:rPr>
        <w:instrText>使用意愿显著影响使用行为。结论</w:instrText>
      </w:r>
      <w:r w:rsidR="00A83BBE">
        <w:rPr>
          <w:rFonts w:hint="eastAsia"/>
        </w:rPr>
        <w:instrText>:</w:instrText>
      </w:r>
      <w:r w:rsidR="00A83BBE">
        <w:rPr>
          <w:rFonts w:hint="eastAsia"/>
        </w:rPr>
        <w:instrText>在线医疗服务平台不仅要通过宣传推广改进医生的技术感知</w:instrText>
      </w:r>
      <w:r w:rsidR="00A83BBE">
        <w:rPr>
          <w:rFonts w:hint="eastAsia"/>
        </w:rPr>
        <w:instrText>,</w:instrText>
      </w:r>
      <w:r w:rsidR="00A83BBE">
        <w:rPr>
          <w:rFonts w:hint="eastAsia"/>
        </w:rPr>
        <w:instrText>还要根据医生的需求提供有针对性的服务</w:instrText>
      </w:r>
      <w:r w:rsidR="00A83BBE">
        <w:rPr>
          <w:rFonts w:hint="eastAsia"/>
        </w:rPr>
        <w:instrText>,</w:instrText>
      </w:r>
      <w:r w:rsidR="00A83BBE">
        <w:rPr>
          <w:rFonts w:hint="eastAsia"/>
        </w:rPr>
        <w:instrText>从而改进技术匹配度</w:instrText>
      </w:r>
      <w:r w:rsidR="00A83BBE">
        <w:rPr>
          <w:rFonts w:hint="eastAsia"/>
        </w:rPr>
        <w:instrText>,</w:instrText>
      </w:r>
      <w:r w:rsidR="00A83BBE">
        <w:rPr>
          <w:rFonts w:hint="eastAsia"/>
        </w:rPr>
        <w:instrText>促进医生的采纳。</w:instrText>
      </w:r>
      <w:r w:rsidR="00A83BBE">
        <w:rPr>
          <w:rFonts w:hint="eastAsia"/>
        </w:rPr>
        <w:instrText>","container-title":"</w:instrText>
      </w:r>
      <w:r w:rsidR="00A83BBE">
        <w:rPr>
          <w:rFonts w:hint="eastAsia"/>
        </w:rPr>
        <w:instrText>中国卫生政策研究</w:instrText>
      </w:r>
      <w:r w:rsidR="00A83BBE">
        <w:rPr>
          <w:rFonts w:hint="eastAsia"/>
        </w:rPr>
        <w:instrText>","ISSN":"1674-2982","issue":"6","language":"</w:instrText>
      </w:r>
      <w:r w:rsidR="00A83BBE">
        <w:rPr>
          <w:rFonts w:hint="eastAsia"/>
        </w:rPr>
        <w:instrText>中文</w:instrText>
      </w:r>
      <w:r w:rsidR="00A83BBE">
        <w:rPr>
          <w:rFonts w:hint="eastAsia"/>
        </w:rPr>
        <w:instrText>;","note":"29 citations(CNKI)[2022-7-15]&lt;</w:instrText>
      </w:r>
      <w:r w:rsidR="00A83BBE">
        <w:rPr>
          <w:rFonts w:hint="eastAsia"/>
        </w:rPr>
        <w:instrText>北大核心</w:instrText>
      </w:r>
      <w:r w:rsidR="00A83BBE">
        <w:rPr>
          <w:rFonts w:hint="eastAsia"/>
        </w:rPr>
        <w:instrText>, CSCD&gt;","page":"68-73","source":"CNKI","title":"</w:instrText>
      </w:r>
      <w:r w:rsidR="00A83BBE">
        <w:rPr>
          <w:rFonts w:hint="eastAsia"/>
        </w:rPr>
        <w:instrText>在线医疗服务平台医生采纳行为及影响因素研究</w:instrText>
      </w:r>
      <w:r w:rsidR="00A83BBE">
        <w:rPr>
          <w:rFonts w:hint="eastAsia"/>
        </w:rPr>
        <w:instrText>","volume":"11","author":[{"literal":"</w:instrText>
      </w:r>
      <w:r w:rsidR="00A83BBE">
        <w:rPr>
          <w:rFonts w:hint="eastAsia"/>
        </w:rPr>
        <w:instrText>马骋宇</w:instrText>
      </w:r>
      <w:r w:rsidR="00A83BBE">
        <w:rPr>
          <w:rFonts w:hint="eastAsia"/>
        </w:rPr>
        <w:instrText>"},{"literal":"</w:instrText>
      </w:r>
      <w:r w:rsidR="00A83BBE">
        <w:rPr>
          <w:rFonts w:hint="eastAsia"/>
        </w:rPr>
        <w:instrText>王启桢</w:instrText>
      </w:r>
      <w:r w:rsidR="00A83BBE">
        <w:rPr>
          <w:rFonts w:hint="eastAsia"/>
        </w:rPr>
        <w:instrText xml:space="preserve">"}],"issued":{"date-parts":[["2018"]]}}}],"schema":"https://github.com/citation-style-language/schema/raw/master/csl-citation.json"} </w:instrText>
      </w:r>
      <w:r w:rsidR="001E7D95">
        <w:fldChar w:fldCharType="separate"/>
      </w:r>
      <w:r w:rsidR="00A83BBE" w:rsidRPr="00A83BBE">
        <w:rPr>
          <w:rFonts w:cs="Times New Roman"/>
          <w:kern w:val="0"/>
          <w:szCs w:val="24"/>
          <w:vertAlign w:val="superscript"/>
        </w:rPr>
        <w:t>[11]</w:t>
      </w:r>
      <w:r w:rsidR="001E7D95">
        <w:fldChar w:fldCharType="end"/>
      </w:r>
    </w:p>
    <w:p w14:paraId="2913C754" w14:textId="33A06D5B" w:rsidR="001E7D95" w:rsidRDefault="001E7D95" w:rsidP="00CA6722">
      <w:pPr>
        <w:ind w:firstLine="480"/>
      </w:pPr>
      <w:r>
        <w:rPr>
          <w:rFonts w:hint="eastAsia"/>
        </w:rPr>
        <w:t>努力期望</w:t>
      </w:r>
      <w:r w:rsidR="00D87690">
        <w:rPr>
          <w:rFonts w:hint="eastAsia"/>
        </w:rPr>
        <w:t xml:space="preserve"> </w:t>
      </w:r>
      <w:r w:rsidR="00D87690">
        <w:t>(Effort Expectancy)</w:t>
      </w:r>
      <w:r>
        <w:rPr>
          <w:rFonts w:hint="eastAsia"/>
        </w:rPr>
        <w:t>，是指用户在使用互联网医疗平台时感受到的难易程度</w:t>
      </w:r>
      <w:r w:rsidR="004025C3">
        <w:rPr>
          <w:rFonts w:hint="eastAsia"/>
        </w:rPr>
        <w:t>，互联网医疗平台的使用难度越低，用户越容易上手使用，则在一定程度上会增强用户的使用意愿，从而促进用户的使用行为，类似</w:t>
      </w:r>
      <w:r w:rsidR="004025C3">
        <w:rPr>
          <w:rFonts w:hint="eastAsia"/>
        </w:rPr>
        <w:t>TAM</w:t>
      </w:r>
      <w:r w:rsidR="004025C3">
        <w:rPr>
          <w:rFonts w:hint="eastAsia"/>
        </w:rPr>
        <w:t>理论中的感知易用性。努力期望和绩效期望都是</w:t>
      </w:r>
      <w:r w:rsidR="004025C3">
        <w:rPr>
          <w:rFonts w:hint="eastAsia"/>
        </w:rPr>
        <w:t>UTAUT</w:t>
      </w:r>
      <w:r w:rsidR="004025C3">
        <w:rPr>
          <w:rFonts w:hint="eastAsia"/>
        </w:rPr>
        <w:t>模型的核心解释变量。</w:t>
      </w:r>
      <w:r w:rsidR="004025C3" w:rsidRPr="004025C3">
        <w:rPr>
          <w:rFonts w:hint="eastAsia"/>
        </w:rPr>
        <w:t>曹雪霏</w:t>
      </w:r>
      <w:r w:rsidR="004025C3">
        <w:rPr>
          <w:rFonts w:hint="eastAsia"/>
        </w:rPr>
        <w:t>等人</w:t>
      </w:r>
      <w:r w:rsidR="00FE5248">
        <w:rPr>
          <w:rFonts w:hint="eastAsia"/>
        </w:rPr>
        <w:lastRenderedPageBreak/>
        <w:t>使用</w:t>
      </w:r>
      <w:r w:rsidR="00FE5248">
        <w:rPr>
          <w:rFonts w:hint="eastAsia"/>
        </w:rPr>
        <w:t>Meta</w:t>
      </w:r>
      <w:r w:rsidR="00FE5248">
        <w:rPr>
          <w:rFonts w:hint="eastAsia"/>
        </w:rPr>
        <w:t>分析方法</w:t>
      </w:r>
      <w:r w:rsidR="004025C3">
        <w:rPr>
          <w:rFonts w:hint="eastAsia"/>
        </w:rPr>
        <w:t>分析了</w:t>
      </w:r>
      <w:r w:rsidR="004025C3">
        <w:rPr>
          <w:rFonts w:hint="eastAsia"/>
        </w:rPr>
        <w:t>2</w:t>
      </w:r>
      <w:r w:rsidR="004025C3">
        <w:t>8</w:t>
      </w:r>
      <w:r w:rsidR="004025C3">
        <w:rPr>
          <w:rFonts w:hint="eastAsia"/>
        </w:rPr>
        <w:t>个横断面研究</w:t>
      </w:r>
      <w:r w:rsidR="00FE5248">
        <w:rPr>
          <w:rFonts w:hint="eastAsia"/>
        </w:rPr>
        <w:t>后</w:t>
      </w:r>
      <w:r w:rsidR="004025C3">
        <w:rPr>
          <w:rFonts w:hint="eastAsia"/>
        </w:rPr>
        <w:t>发现，绩效期望和</w:t>
      </w:r>
      <w:r w:rsidR="0042115D">
        <w:rPr>
          <w:rFonts w:hint="eastAsia"/>
        </w:rPr>
        <w:t>努力期望</w:t>
      </w:r>
      <w:r w:rsidR="006E54AB">
        <w:rPr>
          <w:rFonts w:hint="eastAsia"/>
        </w:rPr>
        <w:t>均是</w:t>
      </w:r>
      <w:r w:rsidR="0042115D">
        <w:rPr>
          <w:rFonts w:hint="eastAsia"/>
        </w:rPr>
        <w:t>采纳意愿研究中常设的解释变量，并且对采纳意愿均具有高度的显著性</w:t>
      </w:r>
      <w:r w:rsidR="0042115D">
        <w:fldChar w:fldCharType="begin"/>
      </w:r>
      <w:r w:rsidR="00A83BBE">
        <w:instrText xml:space="preserve"> ADDIN ZOTERO_ITEM CSL_CITATION {"citationID":"jkyhgRKM","properties":{"formattedCitation":"\\super [25]\\nosupersub{}","plainCitation":"[25]","noteIndex":0},"citationItems":[{"id":802,"uris":["http://zotero.org/users/9615192/items/AHTGLLVH"],"itemData":{</w:instrText>
      </w:r>
      <w:r w:rsidR="00A83BBE">
        <w:rPr>
          <w:rFonts w:hint="eastAsia"/>
        </w:rPr>
        <w:instrText>"id":802,"type":"article-journal","abstract":"</w:instrText>
      </w:r>
      <w:r w:rsidR="00A83BBE">
        <w:rPr>
          <w:rFonts w:hint="eastAsia"/>
        </w:rPr>
        <w:instrText>目的</w:instrText>
      </w:r>
      <w:r w:rsidR="00A83BBE">
        <w:rPr>
          <w:rFonts w:hint="eastAsia"/>
        </w:rPr>
        <w:instrText xml:space="preserve"> </w:instrText>
      </w:r>
      <w:r w:rsidR="00A83BBE">
        <w:rPr>
          <w:rFonts w:hint="eastAsia"/>
        </w:rPr>
        <w:instrText>系统评价影响患者互联网诊疗采纳意愿的因素。方法</w:instrText>
      </w:r>
      <w:r w:rsidR="00A83BBE">
        <w:rPr>
          <w:rFonts w:hint="eastAsia"/>
        </w:rPr>
        <w:instrText xml:space="preserve"> </w:instrText>
      </w:r>
      <w:r w:rsidR="00A83BBE">
        <w:rPr>
          <w:rFonts w:hint="eastAsia"/>
        </w:rPr>
        <w:instrText>计算机检索</w:instrText>
      </w:r>
      <w:r w:rsidR="00A83BBE">
        <w:rPr>
          <w:rFonts w:hint="eastAsia"/>
        </w:rPr>
        <w:instrText>CNKI</w:instrText>
      </w:r>
      <w:r w:rsidR="00A83BBE">
        <w:rPr>
          <w:rFonts w:hint="eastAsia"/>
        </w:rPr>
        <w:instrText>、</w:instrText>
      </w:r>
      <w:r w:rsidR="00A83BBE">
        <w:rPr>
          <w:rFonts w:hint="eastAsia"/>
        </w:rPr>
        <w:instrText>VIP</w:instrText>
      </w:r>
      <w:r w:rsidR="00A83BBE">
        <w:rPr>
          <w:rFonts w:hint="eastAsia"/>
        </w:rPr>
        <w:instrText>、</w:instrText>
      </w:r>
      <w:r w:rsidR="00A83BBE">
        <w:rPr>
          <w:rFonts w:hint="eastAsia"/>
        </w:rPr>
        <w:instrText>WanFang Data</w:instrText>
      </w:r>
      <w:r w:rsidR="00A83BBE">
        <w:rPr>
          <w:rFonts w:hint="eastAsia"/>
        </w:rPr>
        <w:instrText>、</w:instrText>
      </w:r>
      <w:r w:rsidR="00A83BBE">
        <w:rPr>
          <w:rFonts w:hint="eastAsia"/>
        </w:rPr>
        <w:instrText>Web of Science</w:instrText>
      </w:r>
      <w:r w:rsidR="00A83BBE">
        <w:rPr>
          <w:rFonts w:hint="eastAsia"/>
        </w:rPr>
        <w:instrText>、</w:instrText>
      </w:r>
      <w:r w:rsidR="00A83BBE">
        <w:rPr>
          <w:rFonts w:hint="eastAsia"/>
        </w:rPr>
        <w:instrText>PubMed</w:instrText>
      </w:r>
      <w:r w:rsidR="00A83BBE">
        <w:rPr>
          <w:rFonts w:hint="eastAsia"/>
        </w:rPr>
        <w:instrText>和</w:instrText>
      </w:r>
      <w:r w:rsidR="00A83BBE">
        <w:rPr>
          <w:rFonts w:hint="eastAsia"/>
        </w:rPr>
        <w:instrText>EMbase</w:instrText>
      </w:r>
      <w:r w:rsidR="00A83BBE">
        <w:rPr>
          <w:rFonts w:hint="eastAsia"/>
        </w:rPr>
        <w:instrText>数据库</w:instrText>
      </w:r>
      <w:r w:rsidR="00A83BBE">
        <w:rPr>
          <w:rFonts w:hint="eastAsia"/>
        </w:rPr>
        <w:instrText>,</w:instrText>
      </w:r>
      <w:r w:rsidR="00A83BBE">
        <w:rPr>
          <w:rFonts w:hint="eastAsia"/>
        </w:rPr>
        <w:instrText>搜集有关患者互联网诊疗采纳意愿影响因素的横断面研究</w:instrText>
      </w:r>
      <w:r w:rsidR="00A83BBE">
        <w:rPr>
          <w:rFonts w:hint="eastAsia"/>
        </w:rPr>
        <w:instrText>,</w:instrText>
      </w:r>
      <w:r w:rsidR="00A83BBE">
        <w:rPr>
          <w:rFonts w:hint="eastAsia"/>
        </w:rPr>
        <w:instrText>检索时限均为建库至</w:instrText>
      </w:r>
      <w:r w:rsidR="00A83BBE">
        <w:rPr>
          <w:rFonts w:hint="eastAsia"/>
        </w:rPr>
        <w:instrText>2021</w:instrText>
      </w:r>
      <w:r w:rsidR="00A83BBE">
        <w:rPr>
          <w:rFonts w:hint="eastAsia"/>
        </w:rPr>
        <w:instrText>年</w:instrText>
      </w:r>
      <w:r w:rsidR="00A83BBE">
        <w:rPr>
          <w:rFonts w:hint="eastAsia"/>
        </w:rPr>
        <w:instrText>8</w:instrText>
      </w:r>
      <w:r w:rsidR="00A83BBE">
        <w:rPr>
          <w:rFonts w:hint="eastAsia"/>
        </w:rPr>
        <w:instrText>月。由</w:instrText>
      </w:r>
      <w:r w:rsidR="00A83BBE">
        <w:rPr>
          <w:rFonts w:hint="eastAsia"/>
        </w:rPr>
        <w:instrText>2</w:instrText>
      </w:r>
      <w:r w:rsidR="00A83BBE">
        <w:rPr>
          <w:rFonts w:hint="eastAsia"/>
        </w:rPr>
        <w:instrText>名研究者独立筛选文献、提取资料并评价纳入研究的偏倚风险后</w:instrText>
      </w:r>
      <w:r w:rsidR="00A83BBE">
        <w:rPr>
          <w:rFonts w:hint="eastAsia"/>
        </w:rPr>
        <w:instrText>,</w:instrText>
      </w:r>
      <w:r w:rsidR="00A83BBE">
        <w:rPr>
          <w:rFonts w:hint="eastAsia"/>
        </w:rPr>
        <w:instrText>采用</w:instrText>
      </w:r>
      <w:r w:rsidR="00A83BBE">
        <w:rPr>
          <w:rFonts w:hint="eastAsia"/>
        </w:rPr>
        <w:instrText>Stata 16.0</w:instrText>
      </w:r>
      <w:r w:rsidR="00A83BBE">
        <w:rPr>
          <w:rFonts w:hint="eastAsia"/>
        </w:rPr>
        <w:instrText>软件进行</w:instrText>
      </w:r>
      <w:r w:rsidR="00A83BBE">
        <w:rPr>
          <w:rFonts w:hint="eastAsia"/>
        </w:rPr>
        <w:instrText>Meta</w:instrText>
      </w:r>
      <w:r w:rsidR="00A83BBE">
        <w:rPr>
          <w:rFonts w:hint="eastAsia"/>
        </w:rPr>
        <w:instrText>分析。结果</w:instrText>
      </w:r>
      <w:r w:rsidR="00A83BBE">
        <w:rPr>
          <w:rFonts w:hint="eastAsia"/>
        </w:rPr>
        <w:instrText xml:space="preserve"> </w:instrText>
      </w:r>
      <w:r w:rsidR="00A83BBE">
        <w:rPr>
          <w:rFonts w:hint="eastAsia"/>
        </w:rPr>
        <w:instrText>共纳入</w:instrText>
      </w:r>
      <w:r w:rsidR="00A83BBE">
        <w:rPr>
          <w:rFonts w:hint="eastAsia"/>
        </w:rPr>
        <w:instrText>28</w:instrText>
      </w:r>
      <w:r w:rsidR="00A83BBE">
        <w:rPr>
          <w:rFonts w:hint="eastAsia"/>
        </w:rPr>
        <w:instrText>个横断面研究</w:instrText>
      </w:r>
      <w:r w:rsidR="00A83BBE">
        <w:rPr>
          <w:rFonts w:hint="eastAsia"/>
        </w:rPr>
        <w:instrText>,</w:instrText>
      </w:r>
      <w:r w:rsidR="00A83BBE">
        <w:rPr>
          <w:rFonts w:hint="eastAsia"/>
        </w:rPr>
        <w:instrText>包括</w:instrText>
      </w:r>
      <w:r w:rsidR="00A83BBE">
        <w:rPr>
          <w:rFonts w:hint="eastAsia"/>
        </w:rPr>
        <w:instrText>10 200</w:instrText>
      </w:r>
      <w:r w:rsidR="00A83BBE">
        <w:rPr>
          <w:rFonts w:hint="eastAsia"/>
        </w:rPr>
        <w:instrText>例患者。</w:instrText>
      </w:r>
      <w:r w:rsidR="00A83BBE">
        <w:rPr>
          <w:rFonts w:hint="eastAsia"/>
        </w:rPr>
        <w:instrText>Meta</w:instrText>
      </w:r>
      <w:r w:rsidR="00A83BBE">
        <w:rPr>
          <w:rFonts w:hint="eastAsia"/>
        </w:rPr>
        <w:instrText>分析结果显示</w:instrText>
      </w:r>
      <w:r w:rsidR="00A83BBE">
        <w:rPr>
          <w:rFonts w:hint="eastAsia"/>
        </w:rPr>
        <w:instrText>:</w:instrText>
      </w:r>
      <w:r w:rsidR="00A83BBE">
        <w:rPr>
          <w:rFonts w:hint="eastAsia"/>
        </w:rPr>
        <w:instrText>感知有用性、感知易用性、绩效期望是采纳意愿的高度正相关因子</w:instrText>
      </w:r>
      <w:r w:rsidR="00A83BBE">
        <w:rPr>
          <w:rFonts w:hint="eastAsia"/>
        </w:rPr>
        <w:instrText>;</w:instrText>
      </w:r>
      <w:r w:rsidR="00A83BBE">
        <w:rPr>
          <w:rFonts w:hint="eastAsia"/>
        </w:rPr>
        <w:instrText>努力期望、社会影响、便利条件、自我效能、感知价值、个体创新性、感知行为控制是采纳意愿的中度正相关因子</w:instrText>
      </w:r>
      <w:r w:rsidR="00A83BBE">
        <w:rPr>
          <w:rFonts w:hint="eastAsia"/>
        </w:rPr>
        <w:instrText>;</w:instrText>
      </w:r>
      <w:r w:rsidR="00A83BBE">
        <w:rPr>
          <w:rFonts w:hint="eastAsia"/>
        </w:rPr>
        <w:instrText>感知健康威胁是采纳意愿的低度正相关因子</w:instrText>
      </w:r>
      <w:r w:rsidR="00A83BBE">
        <w:rPr>
          <w:rFonts w:hint="eastAsia"/>
        </w:rPr>
        <w:instrText>;</w:instrText>
      </w:r>
      <w:r w:rsidR="00A83BBE">
        <w:rPr>
          <w:rFonts w:hint="eastAsia"/>
        </w:rPr>
        <w:instrText>抵制变化、感知风险是采纳意愿的中度负相关因子</w:instrText>
      </w:r>
      <w:r w:rsidR="00A83BBE">
        <w:rPr>
          <w:rFonts w:hint="eastAsia"/>
        </w:rPr>
        <w:instrText>;</w:instrText>
      </w:r>
      <w:r w:rsidR="00A83BBE">
        <w:rPr>
          <w:rFonts w:hint="eastAsia"/>
        </w:rPr>
        <w:instrText>技术焦虑是采纳意愿的低度负相关因子。采纳意愿与使用行为存在高度正相关关系。结论</w:instrText>
      </w:r>
      <w:r w:rsidR="00A83BBE">
        <w:rPr>
          <w:rFonts w:hint="eastAsia"/>
        </w:rPr>
        <w:instrText xml:space="preserve"> </w:instrText>
      </w:r>
      <w:r w:rsidR="00A83BBE">
        <w:rPr>
          <w:rFonts w:hint="eastAsia"/>
        </w:rPr>
        <w:instrText>当前证据显示</w:instrText>
      </w:r>
      <w:r w:rsidR="00A83BBE">
        <w:rPr>
          <w:rFonts w:hint="eastAsia"/>
        </w:rPr>
        <w:instrText>,</w:instrText>
      </w:r>
      <w:r w:rsidR="00A83BBE">
        <w:rPr>
          <w:rFonts w:hint="eastAsia"/>
        </w:rPr>
        <w:instrText>采纳意愿与使用行为存在高度正相关关系</w:instrText>
      </w:r>
      <w:r w:rsidR="00A83BBE">
        <w:rPr>
          <w:rFonts w:hint="eastAsia"/>
        </w:rPr>
        <w:instrText>,</w:instrText>
      </w:r>
      <w:r w:rsidR="00A83BBE">
        <w:rPr>
          <w:rFonts w:hint="eastAsia"/>
        </w:rPr>
        <w:instrText>显著影响患者互联网诊疗采纳意愿的因素包括感知有用性、感知易用性和绩效期望等。</w:instrText>
      </w:r>
      <w:r w:rsidR="00A83BBE">
        <w:rPr>
          <w:rFonts w:hint="eastAsia"/>
        </w:rPr>
        <w:instrText>","container-title":"</w:instrText>
      </w:r>
      <w:r w:rsidR="00A83BBE">
        <w:rPr>
          <w:rFonts w:hint="eastAsia"/>
        </w:rPr>
        <w:instrText>中国循证医学杂志</w:instrText>
      </w:r>
      <w:r w:rsidR="00A83BBE">
        <w:rPr>
          <w:rFonts w:hint="eastAsia"/>
        </w:rPr>
        <w:instrText>","ISSN":"1672-2531","issue":"3","language":"</w:instrText>
      </w:r>
      <w:r w:rsidR="00A83BBE">
        <w:rPr>
          <w:rFonts w:hint="eastAsia"/>
        </w:rPr>
        <w:instrText>中文</w:instrText>
      </w:r>
      <w:r w:rsidR="00A83BBE">
        <w:rPr>
          <w:rFonts w:hint="eastAsia"/>
        </w:rPr>
        <w:instrText>;","note":"&lt;</w:instrText>
      </w:r>
      <w:r w:rsidR="00A83BBE">
        <w:rPr>
          <w:rFonts w:hint="eastAsia"/>
        </w:rPr>
        <w:instrText>北大核心</w:instrText>
      </w:r>
      <w:r w:rsidR="00A83BBE">
        <w:rPr>
          <w:rFonts w:hint="eastAsia"/>
        </w:rPr>
        <w:instrText>, CSCD&gt;","page":"316-323","source":"CNKI","title":"</w:instrText>
      </w:r>
      <w:r w:rsidR="00A83BBE">
        <w:rPr>
          <w:rFonts w:hint="eastAsia"/>
        </w:rPr>
        <w:instrText>患者互联网诊疗采纳意愿影响因素的</w:instrText>
      </w:r>
      <w:r w:rsidR="00A83BBE">
        <w:rPr>
          <w:rFonts w:hint="eastAsia"/>
        </w:rPr>
        <w:instrText>Meta</w:instrText>
      </w:r>
      <w:r w:rsidR="00A83BBE">
        <w:rPr>
          <w:rFonts w:hint="eastAsia"/>
        </w:rPr>
        <w:instrText>分析</w:instrText>
      </w:r>
      <w:r w:rsidR="00A83BBE">
        <w:rPr>
          <w:rFonts w:hint="eastAsia"/>
        </w:rPr>
        <w:instrText>","volume":"22","author":[{"literal":"</w:instrText>
      </w:r>
      <w:r w:rsidR="00A83BBE">
        <w:rPr>
          <w:rFonts w:hint="eastAsia"/>
        </w:rPr>
        <w:instrText>曹雪霏</w:instrText>
      </w:r>
      <w:r w:rsidR="00A83BBE">
        <w:rPr>
          <w:rFonts w:hint="eastAsia"/>
        </w:rPr>
        <w:instrText>"},{"literal":"</w:instrText>
      </w:r>
      <w:r w:rsidR="00A83BBE">
        <w:rPr>
          <w:rFonts w:hint="eastAsia"/>
        </w:rPr>
        <w:instrText>宁智鹏</w:instrText>
      </w:r>
      <w:r w:rsidR="00A83BBE">
        <w:rPr>
          <w:rFonts w:hint="eastAsia"/>
        </w:rPr>
        <w:instrText>"},{"literal":"</w:instrText>
      </w:r>
      <w:r w:rsidR="00A83BBE">
        <w:rPr>
          <w:rFonts w:hint="eastAsia"/>
        </w:rPr>
        <w:instrText>侯艳红</w:instrText>
      </w:r>
      <w:r w:rsidR="00A83BBE">
        <w:rPr>
          <w:rFonts w:hint="eastAsia"/>
        </w:rPr>
        <w:instrText>"}],"issued":{"date-parts":[</w:instrText>
      </w:r>
      <w:r w:rsidR="00A83BBE">
        <w:instrText xml:space="preserve">["2022"]]}}}],"schema":"https://github.com/citation-style-language/schema/raw/master/csl-citation.json"} </w:instrText>
      </w:r>
      <w:r w:rsidR="0042115D">
        <w:fldChar w:fldCharType="separate"/>
      </w:r>
      <w:r w:rsidR="00A83BBE" w:rsidRPr="00A83BBE">
        <w:rPr>
          <w:rFonts w:cs="Times New Roman"/>
          <w:kern w:val="0"/>
          <w:szCs w:val="24"/>
          <w:vertAlign w:val="superscript"/>
        </w:rPr>
        <w:t>[25]</w:t>
      </w:r>
      <w:r w:rsidR="0042115D">
        <w:fldChar w:fldCharType="end"/>
      </w:r>
      <w:r w:rsidR="0042115D">
        <w:rPr>
          <w:rFonts w:hint="eastAsia"/>
        </w:rPr>
        <w:t>。</w:t>
      </w:r>
    </w:p>
    <w:p w14:paraId="1B29FD53" w14:textId="01271D50" w:rsidR="0076772B" w:rsidRDefault="0076772B" w:rsidP="00CA6722">
      <w:pPr>
        <w:ind w:firstLine="480"/>
      </w:pPr>
      <w:r>
        <w:rPr>
          <w:rFonts w:hint="eastAsia"/>
        </w:rPr>
        <w:t>价格价值</w:t>
      </w:r>
      <w:r w:rsidR="00D87690">
        <w:rPr>
          <w:rFonts w:hint="eastAsia"/>
        </w:rPr>
        <w:t xml:space="preserve"> </w:t>
      </w:r>
      <w:r w:rsidR="00D87690">
        <w:t>(Price Value)</w:t>
      </w:r>
      <w:r>
        <w:rPr>
          <w:rFonts w:hint="eastAsia"/>
        </w:rPr>
        <w:t>，是指用户在使用互联网医疗平台过程中感受到的服务</w:t>
      </w:r>
      <w:r w:rsidR="00922CBC">
        <w:rPr>
          <w:rFonts w:hint="eastAsia"/>
        </w:rPr>
        <w:t>定价</w:t>
      </w:r>
      <w:r>
        <w:rPr>
          <w:rFonts w:hint="eastAsia"/>
        </w:rPr>
        <w:t>与服务价值的匹配程度，</w:t>
      </w:r>
      <w:r w:rsidR="007E0A4D">
        <w:rPr>
          <w:rFonts w:hint="eastAsia"/>
        </w:rPr>
        <w:t>如果用户以较为优惠的价格接受了互联网医疗平台高质量的服务，会认为“物有所值”，从而增强对互联网医疗平台的使用意愿。</w:t>
      </w:r>
      <w:r w:rsidR="007E0A4D" w:rsidRPr="007E0A4D">
        <w:rPr>
          <w:rFonts w:hint="eastAsia"/>
        </w:rPr>
        <w:t>何惠倩</w:t>
      </w:r>
      <w:r w:rsidR="007E0A4D">
        <w:rPr>
          <w:rFonts w:hint="eastAsia"/>
        </w:rPr>
        <w:t>等人在研究</w:t>
      </w:r>
      <w:r w:rsidR="007E0A4D" w:rsidRPr="007E0A4D">
        <w:rPr>
          <w:rFonts w:hint="eastAsia"/>
        </w:rPr>
        <w:t>互联网医疗患者满意度影响因素</w:t>
      </w:r>
      <w:r w:rsidR="007E0A4D">
        <w:rPr>
          <w:rFonts w:hint="eastAsia"/>
        </w:rPr>
        <w:t>时发现，服务定价</w:t>
      </w:r>
      <w:r w:rsidR="00215A16">
        <w:rPr>
          <w:rFonts w:hint="eastAsia"/>
        </w:rPr>
        <w:t>显著</w:t>
      </w:r>
      <w:r w:rsidR="007E0A4D">
        <w:rPr>
          <w:rFonts w:hint="eastAsia"/>
        </w:rPr>
        <w:t>影响互联网医疗患者的满意度</w:t>
      </w:r>
      <w:r w:rsidR="007E0A4D">
        <w:fldChar w:fldCharType="begin"/>
      </w:r>
      <w:r w:rsidR="00A83BBE">
        <w:instrText xml:space="preserve"> ADDIN ZOTERO_ITEM CSL_CITATION {"citationID":"xYdRqMHf","properties":{"formattedCitation":"\\super [10]\\nosupersub{}","plainCitation":"[10]","noteIndex":0},"citationItems":[{"id":772,"uris":["http://zotero.org/users/9615192/items/DAYWPE7R"],"itemData":{</w:instrText>
      </w:r>
      <w:r w:rsidR="00A83BBE">
        <w:rPr>
          <w:rFonts w:hint="eastAsia"/>
        </w:rPr>
        <w:instrText>"id":772,"type":"article-journal","abstract":"</w:instrText>
      </w:r>
      <w:r w:rsidR="00A83BBE">
        <w:rPr>
          <w:rFonts w:hint="eastAsia"/>
        </w:rPr>
        <w:instrText>目的探究影响患者满意度的显著因素</w:instrText>
      </w:r>
      <w:r w:rsidR="00A83BBE">
        <w:rPr>
          <w:rFonts w:hint="eastAsia"/>
        </w:rPr>
        <w:instrText>,</w:instrText>
      </w:r>
      <w:r w:rsidR="00A83BBE">
        <w:rPr>
          <w:rFonts w:hint="eastAsia"/>
        </w:rPr>
        <w:instrText>优化患者就医流程。方法基于</w:instrText>
      </w:r>
      <w:r w:rsidR="00A83BBE">
        <w:rPr>
          <w:rFonts w:hint="eastAsia"/>
        </w:rPr>
        <w:instrText>UTAUT</w:instrText>
      </w:r>
      <w:r w:rsidR="00A83BBE">
        <w:rPr>
          <w:rFonts w:hint="eastAsia"/>
        </w:rPr>
        <w:instrText>理论</w:instrText>
      </w:r>
      <w:r w:rsidR="00A83BBE">
        <w:rPr>
          <w:rFonts w:hint="eastAsia"/>
        </w:rPr>
        <w:instrText>,</w:instrText>
      </w:r>
      <w:r w:rsidR="00A83BBE">
        <w:rPr>
          <w:rFonts w:hint="eastAsia"/>
        </w:rPr>
        <w:instrText>新增感知风险、优化组合、服务定价和个体创新性这</w:instrText>
      </w:r>
      <w:r w:rsidR="00A83BBE">
        <w:rPr>
          <w:rFonts w:hint="eastAsia"/>
        </w:rPr>
        <w:instrText>4</w:instrText>
      </w:r>
      <w:r w:rsidR="00A83BBE">
        <w:rPr>
          <w:rFonts w:hint="eastAsia"/>
        </w:rPr>
        <w:instrText>个维度</w:instrText>
      </w:r>
      <w:r w:rsidR="00A83BBE">
        <w:rPr>
          <w:rFonts w:hint="eastAsia"/>
        </w:rPr>
        <w:instrText>,</w:instrText>
      </w:r>
      <w:r w:rsidR="00A83BBE">
        <w:rPr>
          <w:rFonts w:hint="eastAsia"/>
        </w:rPr>
        <w:instrText>从医生、医院、患者、市场、政府、医保、医药等多角度分析当前互联网医疗中存在的问题</w:instrText>
      </w:r>
      <w:r w:rsidR="00A83BBE">
        <w:rPr>
          <w:rFonts w:hint="eastAsia"/>
        </w:rPr>
        <w:instrText>,</w:instrText>
      </w:r>
      <w:r w:rsidR="00A83BBE">
        <w:rPr>
          <w:rFonts w:hint="eastAsia"/>
        </w:rPr>
        <w:instrText>构建患者满意度初始模型</w:instrText>
      </w:r>
      <w:r w:rsidR="00A83BBE">
        <w:rPr>
          <w:rFonts w:hint="eastAsia"/>
        </w:rPr>
        <w:instrText>;</w:instrText>
      </w:r>
      <w:r w:rsidR="00A83BBE">
        <w:rPr>
          <w:rFonts w:hint="eastAsia"/>
        </w:rPr>
        <w:instrText>对问卷调查结果进行信效度分析</w:instrText>
      </w:r>
      <w:r w:rsidR="00A83BBE">
        <w:rPr>
          <w:rFonts w:hint="eastAsia"/>
        </w:rPr>
        <w:instrText>,</w:instrText>
      </w:r>
      <w:r w:rsidR="00A83BBE">
        <w:rPr>
          <w:rFonts w:hint="eastAsia"/>
        </w:rPr>
        <w:instrText>通过结构方程模型衡量各个变量关联的假设关系</w:instrText>
      </w:r>
      <w:r w:rsidR="00A83BBE">
        <w:rPr>
          <w:rFonts w:hint="eastAsia"/>
        </w:rPr>
        <w:instrText>,</w:instrText>
      </w:r>
      <w:r w:rsidR="00A83BBE">
        <w:rPr>
          <w:rFonts w:hint="eastAsia"/>
        </w:rPr>
        <w:instrText>并调整初始模型</w:instrText>
      </w:r>
      <w:r w:rsidR="00A83BBE">
        <w:rPr>
          <w:rFonts w:hint="eastAsia"/>
        </w:rPr>
        <w:instrText>;</w:instrText>
      </w:r>
      <w:r w:rsidR="00A83BBE">
        <w:rPr>
          <w:rFonts w:hint="eastAsia"/>
        </w:rPr>
        <w:instrText>将调整后的模型中的各变量作为互联网医疗系统的设计因素</w:instrText>
      </w:r>
      <w:r w:rsidR="00A83BBE">
        <w:rPr>
          <w:rFonts w:hint="eastAsia"/>
        </w:rPr>
        <w:instrText>,</w:instrText>
      </w:r>
      <w:r w:rsidR="00A83BBE">
        <w:rPr>
          <w:rFonts w:hint="eastAsia"/>
        </w:rPr>
        <w:instrText>并提出设计策略</w:instrText>
      </w:r>
      <w:r w:rsidR="00A83BBE">
        <w:rPr>
          <w:rFonts w:hint="eastAsia"/>
        </w:rPr>
        <w:instrText>,</w:instrText>
      </w:r>
      <w:r w:rsidR="00A83BBE">
        <w:rPr>
          <w:rFonts w:hint="eastAsia"/>
        </w:rPr>
        <w:instrText>应用于某三甲医院的小程序设计实践中。结果努力期望、绩效期望、优化组合正向影响患者满意度</w:instrText>
      </w:r>
      <w:r w:rsidR="00A83BBE">
        <w:rPr>
          <w:rFonts w:hint="eastAsia"/>
        </w:rPr>
        <w:instrText>;</w:instrText>
      </w:r>
      <w:r w:rsidR="00A83BBE">
        <w:rPr>
          <w:rFonts w:hint="eastAsia"/>
        </w:rPr>
        <w:instrText>促进因素和服务定价对患者使用互联网医疗的行为有正向影响</w:instrText>
      </w:r>
      <w:r w:rsidR="00A83BBE">
        <w:rPr>
          <w:rFonts w:hint="eastAsia"/>
        </w:rPr>
        <w:instrText>;</w:instrText>
      </w:r>
      <w:r w:rsidR="00A83BBE">
        <w:rPr>
          <w:rFonts w:hint="eastAsia"/>
        </w:rPr>
        <w:instrText>个体创新性对努力期望、感知风险、优化组合、服务定价均有显著的正向影响</w:instrText>
      </w:r>
      <w:r w:rsidR="00A83BBE">
        <w:rPr>
          <w:rFonts w:hint="eastAsia"/>
        </w:rPr>
        <w:instrText>;</w:instrText>
      </w:r>
      <w:r w:rsidR="00A83BBE">
        <w:rPr>
          <w:rFonts w:hint="eastAsia"/>
        </w:rPr>
        <w:instrText>社会影响和感知风险对患者满意度影响效果不大。结论互联网医疗服务的发展</w:instrText>
      </w:r>
      <w:r w:rsidR="00A83BBE">
        <w:rPr>
          <w:rFonts w:hint="eastAsia"/>
        </w:rPr>
        <w:instrText>,</w:instrText>
      </w:r>
      <w:r w:rsidR="00A83BBE">
        <w:rPr>
          <w:rFonts w:hint="eastAsia"/>
        </w:rPr>
        <w:instrText>一方面需要加强政府监管和市场调控</w:instrText>
      </w:r>
      <w:r w:rsidR="00A83BBE">
        <w:rPr>
          <w:rFonts w:hint="eastAsia"/>
        </w:rPr>
        <w:instrText>,</w:instrText>
      </w:r>
      <w:r w:rsidR="00A83BBE">
        <w:rPr>
          <w:rFonts w:hint="eastAsia"/>
        </w:rPr>
        <w:instrText>另一方面需要培养用户的个体创新性。</w:instrText>
      </w:r>
      <w:r w:rsidR="00A83BBE">
        <w:rPr>
          <w:rFonts w:hint="eastAsia"/>
        </w:rPr>
        <w:instrText>","container-title":"</w:instrText>
      </w:r>
      <w:r w:rsidR="00A83BBE">
        <w:rPr>
          <w:rFonts w:hint="eastAsia"/>
        </w:rPr>
        <w:instrText>包装工程</w:instrText>
      </w:r>
      <w:r w:rsidR="00A83BBE">
        <w:rPr>
          <w:rFonts w:hint="eastAsia"/>
        </w:rPr>
        <w:instrText>","DOI":"10.19554/j.cnki.1001-3563.2021.22.026","ISSN":"1001-3563","issue":"22","language":"</w:instrText>
      </w:r>
      <w:r w:rsidR="00A83BBE">
        <w:rPr>
          <w:rFonts w:hint="eastAsia"/>
        </w:rPr>
        <w:instrText>中文</w:instrText>
      </w:r>
      <w:r w:rsidR="00A83BBE">
        <w:rPr>
          <w:rFonts w:hint="eastAsia"/>
        </w:rPr>
        <w:instrText>;","note":"&lt;</w:instrText>
      </w:r>
      <w:r w:rsidR="00A83BBE">
        <w:rPr>
          <w:rFonts w:hint="eastAsia"/>
        </w:rPr>
        <w:instrText>北大核心</w:instrText>
      </w:r>
      <w:r w:rsidR="00A83BBE">
        <w:rPr>
          <w:rFonts w:hint="eastAsia"/>
        </w:rPr>
        <w:instrText>&gt;","page":"204-211","source":"CNKI","title":"</w:instrText>
      </w:r>
      <w:r w:rsidR="00A83BBE">
        <w:rPr>
          <w:rFonts w:hint="eastAsia"/>
        </w:rPr>
        <w:instrText>互联网医疗患者满意度影响因素分析与研究</w:instrText>
      </w:r>
      <w:r w:rsidR="00A83BBE">
        <w:rPr>
          <w:rFonts w:hint="eastAsia"/>
        </w:rPr>
        <w:instrText>","volume":"42","author":[{"literal":"</w:instrText>
      </w:r>
      <w:r w:rsidR="00A83BBE">
        <w:rPr>
          <w:rFonts w:hint="eastAsia"/>
        </w:rPr>
        <w:instrText>何惠倩</w:instrText>
      </w:r>
      <w:r w:rsidR="00A83BBE">
        <w:rPr>
          <w:rFonts w:hint="eastAsia"/>
        </w:rPr>
        <w:instrText>"},{"literal":"</w:instrText>
      </w:r>
      <w:r w:rsidR="00A83BBE">
        <w:rPr>
          <w:rFonts w:hint="eastAsia"/>
        </w:rPr>
        <w:instrText>张瑞秋</w:instrText>
      </w:r>
      <w:r w:rsidR="00A83BBE">
        <w:rPr>
          <w:rFonts w:hint="eastAsia"/>
        </w:rPr>
        <w:instrText>"},{"literal":"</w:instrText>
      </w:r>
      <w:r w:rsidR="00A83BBE">
        <w:rPr>
          <w:rFonts w:hint="eastAsia"/>
        </w:rPr>
        <w:instrText>孙炜</w:instrText>
      </w:r>
      <w:r w:rsidR="00A83BBE">
        <w:rPr>
          <w:rFonts w:hint="eastAsia"/>
        </w:rPr>
        <w:instrText>"},{"literal":"</w:instrText>
      </w:r>
      <w:r w:rsidR="00A83BBE">
        <w:rPr>
          <w:rFonts w:hint="eastAsia"/>
        </w:rPr>
        <w:instrText>何媛</w:instrText>
      </w:r>
      <w:r w:rsidR="00A83BBE">
        <w:rPr>
          <w:rFonts w:hint="eastAsia"/>
        </w:rPr>
        <w:instrText>"}],"issued":{"date-parts":[["2021"]]}}}],"schema":"</w:instrText>
      </w:r>
      <w:r w:rsidR="00A83BBE">
        <w:instrText xml:space="preserve">https://github.com/citation-style-language/schema/raw/master/csl-citation.json"} </w:instrText>
      </w:r>
      <w:r w:rsidR="007E0A4D">
        <w:fldChar w:fldCharType="separate"/>
      </w:r>
      <w:r w:rsidR="00A83BBE" w:rsidRPr="00A83BBE">
        <w:rPr>
          <w:rFonts w:cs="Times New Roman"/>
          <w:kern w:val="0"/>
          <w:szCs w:val="24"/>
          <w:vertAlign w:val="superscript"/>
        </w:rPr>
        <w:t>[10]</w:t>
      </w:r>
      <w:r w:rsidR="007E0A4D">
        <w:fldChar w:fldCharType="end"/>
      </w:r>
      <w:r w:rsidR="007E0A4D">
        <w:rPr>
          <w:rFonts w:hint="eastAsia"/>
        </w:rPr>
        <w:t>。</w:t>
      </w:r>
      <w:r w:rsidR="007E0A4D" w:rsidRPr="007E0A4D">
        <w:rPr>
          <w:rFonts w:hint="eastAsia"/>
        </w:rPr>
        <w:t>张焜琨</w:t>
      </w:r>
      <w:r w:rsidR="007E0A4D">
        <w:rPr>
          <w:rFonts w:hint="eastAsia"/>
        </w:rPr>
        <w:t>等人也认为</w:t>
      </w:r>
      <w:r w:rsidR="00922CBC">
        <w:rPr>
          <w:rFonts w:hint="eastAsia"/>
        </w:rPr>
        <w:t>服务定价是影响用户对互联网医疗服务需求的重要因素</w:t>
      </w:r>
      <w:r w:rsidR="00922CBC">
        <w:fldChar w:fldCharType="begin"/>
      </w:r>
      <w:r w:rsidR="00A83BBE">
        <w:instrText xml:space="preserve"> ADDIN ZOTERO_ITEM CSL_CITATION {"citationID":"DFA0m3Es","properties":{"formattedCitation":"\\super [7]\\nosupersub{}","plainCitation":"[7]","noteIndex":0},"citationItems":[{"id":1541,"uris":["http://zotero.org/users/9615192/items/HP8VBDUA"],"itemData":{"</w:instrText>
      </w:r>
      <w:r w:rsidR="00A83BBE">
        <w:rPr>
          <w:rFonts w:hint="eastAsia"/>
        </w:rPr>
        <w:instrText>id":1541,"type":"article-journal","abstract":"\"</w:instrText>
      </w:r>
      <w:r w:rsidR="00A83BBE">
        <w:rPr>
          <w:rFonts w:hint="eastAsia"/>
        </w:rPr>
        <w:instrText>互联网</w:instrText>
      </w:r>
      <w:r w:rsidR="00A83BBE">
        <w:rPr>
          <w:rFonts w:hint="eastAsia"/>
        </w:rPr>
        <w:instrText>+\"</w:instrText>
      </w:r>
      <w:r w:rsidR="00A83BBE">
        <w:rPr>
          <w:rFonts w:hint="eastAsia"/>
        </w:rPr>
        <w:instrText>医疗服务以互联网技术为依托</w:instrText>
      </w:r>
      <w:r w:rsidR="00A83BBE">
        <w:rPr>
          <w:rFonts w:hint="eastAsia"/>
        </w:rPr>
        <w:instrText>,</w:instrText>
      </w:r>
      <w:r w:rsidR="00A83BBE">
        <w:rPr>
          <w:rFonts w:hint="eastAsia"/>
        </w:rPr>
        <w:instrText>通过即时通讯设备</w:instrText>
      </w:r>
      <w:r w:rsidR="00A83BBE">
        <w:rPr>
          <w:rFonts w:hint="eastAsia"/>
        </w:rPr>
        <w:instrText>,</w:instrText>
      </w:r>
      <w:r w:rsidR="00A83BBE">
        <w:rPr>
          <w:rFonts w:hint="eastAsia"/>
        </w:rPr>
        <w:instrText>实现不同区域间医疗资源和医疗技术服务的共享</w:instrText>
      </w:r>
      <w:r w:rsidR="00A83BBE">
        <w:rPr>
          <w:rFonts w:hint="eastAsia"/>
        </w:rPr>
        <w:instrText>,</w:instrText>
      </w:r>
      <w:r w:rsidR="00A83BBE">
        <w:rPr>
          <w:rFonts w:hint="eastAsia"/>
        </w:rPr>
        <w:instrText>优化医疗资源的配置和使用</w:instrText>
      </w:r>
      <w:r w:rsidR="00A83BBE">
        <w:rPr>
          <w:rFonts w:hint="eastAsia"/>
        </w:rPr>
        <w:instrText>,</w:instrText>
      </w:r>
      <w:r w:rsidR="00A83BBE">
        <w:rPr>
          <w:rFonts w:hint="eastAsia"/>
        </w:rPr>
        <w:instrText>降低偏远地区患者就医难度</w:instrText>
      </w:r>
      <w:r w:rsidR="00A83BBE">
        <w:rPr>
          <w:rFonts w:hint="eastAsia"/>
        </w:rPr>
        <w:instrText>,</w:instrText>
      </w:r>
      <w:r w:rsidR="00A83BBE">
        <w:rPr>
          <w:rFonts w:hint="eastAsia"/>
        </w:rPr>
        <w:instrText>缓解当前</w:instrText>
      </w:r>
      <w:r w:rsidR="00A83BBE">
        <w:rPr>
          <w:rFonts w:hint="eastAsia"/>
        </w:rPr>
        <w:instrText>\"</w:instrText>
      </w:r>
      <w:r w:rsidR="00A83BBE">
        <w:rPr>
          <w:rFonts w:hint="eastAsia"/>
        </w:rPr>
        <w:instrText>看病难、看病贵</w:instrText>
      </w:r>
      <w:r w:rsidR="00A83BBE">
        <w:rPr>
          <w:rFonts w:hint="eastAsia"/>
        </w:rPr>
        <w:instrText>\"</w:instrText>
      </w:r>
      <w:r w:rsidR="00A83BBE">
        <w:rPr>
          <w:rFonts w:hint="eastAsia"/>
        </w:rPr>
        <w:instrText>的社会压力。合理制定</w:instrText>
      </w:r>
      <w:r w:rsidR="00A83BBE">
        <w:rPr>
          <w:rFonts w:hint="eastAsia"/>
        </w:rPr>
        <w:instrText>\"</w:instrText>
      </w:r>
      <w:r w:rsidR="00A83BBE">
        <w:rPr>
          <w:rFonts w:hint="eastAsia"/>
        </w:rPr>
        <w:instrText>互联网</w:instrText>
      </w:r>
      <w:r w:rsidR="00A83BBE">
        <w:rPr>
          <w:rFonts w:hint="eastAsia"/>
        </w:rPr>
        <w:instrText>+\"</w:instrText>
      </w:r>
      <w:r w:rsidR="00A83BBE">
        <w:rPr>
          <w:rFonts w:hint="eastAsia"/>
        </w:rPr>
        <w:instrText>医疗服务价格</w:instrText>
      </w:r>
      <w:r w:rsidR="00A83BBE">
        <w:rPr>
          <w:rFonts w:hint="eastAsia"/>
        </w:rPr>
        <w:instrText>,</w:instrText>
      </w:r>
      <w:r w:rsidR="00A83BBE">
        <w:rPr>
          <w:rFonts w:hint="eastAsia"/>
        </w:rPr>
        <w:instrText>有利于进一步推动线上医疗服务的发展。作者采用估时作业成本法</w:instrText>
      </w:r>
      <w:r w:rsidR="00A83BBE">
        <w:rPr>
          <w:rFonts w:hint="eastAsia"/>
        </w:rPr>
        <w:instrText>,</w:instrText>
      </w:r>
      <w:r w:rsidR="00A83BBE">
        <w:rPr>
          <w:rFonts w:hint="eastAsia"/>
        </w:rPr>
        <w:instrText>测算在线医疗诊察成本</w:instrText>
      </w:r>
      <w:r w:rsidR="00A83BBE">
        <w:rPr>
          <w:rFonts w:hint="eastAsia"/>
        </w:rPr>
        <w:instrText>,</w:instrText>
      </w:r>
      <w:r w:rsidR="00A83BBE">
        <w:rPr>
          <w:rFonts w:hint="eastAsia"/>
        </w:rPr>
        <w:instrText>并结合现行医疗服务项目价格标准</w:instrText>
      </w:r>
      <w:r w:rsidR="00A83BBE">
        <w:rPr>
          <w:rFonts w:hint="eastAsia"/>
        </w:rPr>
        <w:instrText>,</w:instrText>
      </w:r>
      <w:r w:rsidR="00A83BBE">
        <w:rPr>
          <w:rFonts w:hint="eastAsia"/>
        </w:rPr>
        <w:instrText>提出定价建议。</w:instrText>
      </w:r>
      <w:r w:rsidR="00A83BBE">
        <w:rPr>
          <w:rFonts w:hint="eastAsia"/>
        </w:rPr>
        <w:instrText>","container-title":"</w:instrText>
      </w:r>
      <w:r w:rsidR="00A83BBE">
        <w:rPr>
          <w:rFonts w:hint="eastAsia"/>
        </w:rPr>
        <w:instrText>中国医院</w:instrText>
      </w:r>
      <w:r w:rsidR="00A83BBE">
        <w:rPr>
          <w:rFonts w:hint="eastAsia"/>
        </w:rPr>
        <w:instrText>","DOI":"10.19660/j.issn.1671-0592.2020.03.03","ISSN":"1671-0592","issue":"3","language":"zh_CN","page":"7-9","source":"CNKI","title":"</w:instrText>
      </w:r>
      <w:r w:rsidR="00A83BBE">
        <w:rPr>
          <w:rFonts w:hint="eastAsia"/>
        </w:rPr>
        <w:instrText>公立医院开展“互联网</w:instrText>
      </w:r>
      <w:r w:rsidR="00A83BBE">
        <w:rPr>
          <w:rFonts w:hint="eastAsia"/>
        </w:rPr>
        <w:instrText>+</w:instrText>
      </w:r>
      <w:r w:rsidR="00A83BBE">
        <w:rPr>
          <w:rFonts w:hint="eastAsia"/>
        </w:rPr>
        <w:instrText>”医疗服务定价研究</w:instrText>
      </w:r>
      <w:r w:rsidR="00A83BBE">
        <w:rPr>
          <w:rFonts w:hint="eastAsia"/>
        </w:rPr>
        <w:instrText>","volume":"24","author":[{"literal":"</w:instrText>
      </w:r>
      <w:r w:rsidR="00A83BBE">
        <w:rPr>
          <w:rFonts w:hint="eastAsia"/>
        </w:rPr>
        <w:instrText>张焜琨</w:instrText>
      </w:r>
      <w:r w:rsidR="00A83BBE">
        <w:rPr>
          <w:rFonts w:hint="eastAsia"/>
        </w:rPr>
        <w:instrText>"},{"literal":"</w:instrText>
      </w:r>
      <w:r w:rsidR="00A83BBE">
        <w:rPr>
          <w:rFonts w:hint="eastAsia"/>
        </w:rPr>
        <w:instrText>崔文彬</w:instrText>
      </w:r>
      <w:r w:rsidR="00A83BBE">
        <w:rPr>
          <w:rFonts w:hint="eastAsia"/>
        </w:rPr>
        <w:instrText>"},{"literal":"</w:instrText>
      </w:r>
      <w:r w:rsidR="00A83BBE">
        <w:rPr>
          <w:rFonts w:hint="eastAsia"/>
        </w:rPr>
        <w:instrText>高春辉</w:instrText>
      </w:r>
      <w:r w:rsidR="00A83BBE">
        <w:rPr>
          <w:rFonts w:hint="eastAsia"/>
        </w:rPr>
        <w:instrText>"},{"literal":"</w:instrText>
      </w:r>
      <w:r w:rsidR="00A83BBE">
        <w:rPr>
          <w:rFonts w:hint="eastAsia"/>
        </w:rPr>
        <w:instrText>于广军</w:instrText>
      </w:r>
      <w:r w:rsidR="00A83BBE">
        <w:rPr>
          <w:rFonts w:hint="eastAsia"/>
        </w:rPr>
        <w:instrText>"}],"i</w:instrText>
      </w:r>
      <w:r w:rsidR="00A83BBE">
        <w:instrText xml:space="preserve">ssued":{"date-parts":[["2020"]]}}}],"schema":"https://github.com/citation-style-language/schema/raw/master/csl-citation.json"} </w:instrText>
      </w:r>
      <w:r w:rsidR="00922CBC">
        <w:fldChar w:fldCharType="separate"/>
      </w:r>
      <w:r w:rsidR="00A83BBE" w:rsidRPr="00A83BBE">
        <w:rPr>
          <w:rFonts w:cs="Times New Roman"/>
          <w:kern w:val="0"/>
          <w:szCs w:val="24"/>
          <w:vertAlign w:val="superscript"/>
        </w:rPr>
        <w:t>[7]</w:t>
      </w:r>
      <w:r w:rsidR="00922CBC">
        <w:fldChar w:fldCharType="end"/>
      </w:r>
      <w:r w:rsidR="00922CBC">
        <w:rPr>
          <w:rFonts w:hint="eastAsia"/>
        </w:rPr>
        <w:t>。</w:t>
      </w:r>
    </w:p>
    <w:p w14:paraId="71B431ED" w14:textId="15AAD567" w:rsidR="00922CBC" w:rsidRDefault="00922CBC" w:rsidP="00CA6722">
      <w:pPr>
        <w:ind w:firstLine="480"/>
      </w:pPr>
      <w:r>
        <w:rPr>
          <w:rFonts w:hint="eastAsia"/>
        </w:rPr>
        <w:t>习惯</w:t>
      </w:r>
      <w:r w:rsidR="00D87690">
        <w:rPr>
          <w:rFonts w:hint="eastAsia"/>
        </w:rPr>
        <w:t xml:space="preserve"> </w:t>
      </w:r>
      <w:r w:rsidR="00D87690">
        <w:t>(Habit)</w:t>
      </w:r>
      <w:r w:rsidR="00B31F55">
        <w:rPr>
          <w:rFonts w:hint="eastAsia"/>
        </w:rPr>
        <w:t>，是指用户因为</w:t>
      </w:r>
      <w:r w:rsidR="00824D5A">
        <w:rPr>
          <w:rFonts w:hint="eastAsia"/>
        </w:rPr>
        <w:t>先前学习而自发采取某种行为的程度</w:t>
      </w:r>
      <w:r w:rsidR="00824D5A">
        <w:fldChar w:fldCharType="begin"/>
      </w:r>
      <w:r w:rsidR="00A83BBE">
        <w:instrText xml:space="preserve"> ADDIN ZOTERO_ITEM CSL_CITATION {"citationID":"GEuZoPMj","properties":{"formattedCitation":"\\super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sidR="00824D5A">
        <w:fldChar w:fldCharType="separate"/>
      </w:r>
      <w:r w:rsidR="00A83BBE" w:rsidRPr="00A83BBE">
        <w:rPr>
          <w:rFonts w:cs="Times New Roman"/>
          <w:kern w:val="0"/>
          <w:szCs w:val="24"/>
          <w:vertAlign w:val="superscript"/>
        </w:rPr>
        <w:t>[20]</w:t>
      </w:r>
      <w:r w:rsidR="00824D5A">
        <w:fldChar w:fldCharType="end"/>
      </w:r>
      <w:r w:rsidR="00824D5A">
        <w:rPr>
          <w:rFonts w:hint="eastAsia"/>
        </w:rPr>
        <w:t>。</w:t>
      </w:r>
      <w:r w:rsidR="00D87690">
        <w:t>Venkatesh</w:t>
      </w:r>
      <w:r w:rsidR="004E2E75">
        <w:rPr>
          <w:rFonts w:hint="eastAsia"/>
        </w:rPr>
        <w:t>等人</w:t>
      </w:r>
      <w:r w:rsidR="00D87690">
        <w:rPr>
          <w:rFonts w:hint="eastAsia"/>
        </w:rPr>
        <w:t>提出的</w:t>
      </w:r>
      <w:r w:rsidR="00D87690">
        <w:rPr>
          <w:rFonts w:hint="eastAsia"/>
        </w:rPr>
        <w:t>UTAUT</w:t>
      </w:r>
      <w:r w:rsidR="00D87690">
        <w:t>2</w:t>
      </w:r>
      <w:r w:rsidR="00D87690">
        <w:rPr>
          <w:rFonts w:hint="eastAsia"/>
        </w:rPr>
        <w:t>模型中把习惯变量作为影响用户使用意愿的构念之一</w:t>
      </w:r>
      <w:r w:rsidR="004E2E75">
        <w:rPr>
          <w:rFonts w:hint="eastAsia"/>
        </w:rPr>
        <w:t>，</w:t>
      </w:r>
      <w:r w:rsidR="007513A8">
        <w:rPr>
          <w:rFonts w:hint="eastAsia"/>
        </w:rPr>
        <w:t>并且</w:t>
      </w:r>
      <w:r w:rsidR="007513A8">
        <w:t>Limayem</w:t>
      </w:r>
      <w:r w:rsidR="007513A8">
        <w:rPr>
          <w:rFonts w:hint="eastAsia"/>
        </w:rPr>
        <w:t>等人</w:t>
      </w:r>
      <w:r w:rsidR="004E2E75">
        <w:rPr>
          <w:rFonts w:hint="eastAsia"/>
        </w:rPr>
        <w:t>认为习惯变量还会直接影响用户的使用行为</w:t>
      </w:r>
      <w:r w:rsidR="00FE5248">
        <w:rPr>
          <w:rFonts w:hint="eastAsia"/>
        </w:rPr>
        <w:t>，在使用意愿和使用行为的作用关系中起调节作用</w:t>
      </w:r>
      <w:r w:rsidR="00FE5248">
        <w:fldChar w:fldCharType="begin"/>
      </w:r>
      <w:r w:rsidR="00A83BBE">
        <w:instrText xml:space="preserve"> ADDIN ZOTERO_ITEM CSL_CITATION {"citationID":"g1Wslrxn","properties":{"formattedCitation":"\\super [26]\\nosupersub{}","plainCitation":"[26]","noteIndex":0},"citationItems":[{"id":1564,"uris":["http://zotero.org/users/9615192/items/AJCBWAG6"],"itemData":{"id":1564,"type":"article-journal","container-title":"MIS quarterly","note":"publisher: JSTOR","page":"705–737","title":"How habit limits the predictive power of intention: The case of information systems continuance","author":[{"family":"Limayem","given":"Moez"},{"family":"Hirt","given":"Sabine Gabriele"},{"family":"Cheung","given":"Christy MK"}],"issued":{"date-parts":[["2007"]]}}}],"schema":"https://github.com/citation-style-language/schema/raw/master/csl-citation.json"} </w:instrText>
      </w:r>
      <w:r w:rsidR="00FE5248">
        <w:fldChar w:fldCharType="separate"/>
      </w:r>
      <w:r w:rsidR="00A83BBE" w:rsidRPr="00A83BBE">
        <w:rPr>
          <w:rFonts w:cs="Times New Roman"/>
          <w:kern w:val="0"/>
          <w:szCs w:val="24"/>
          <w:vertAlign w:val="superscript"/>
        </w:rPr>
        <w:t>[26]</w:t>
      </w:r>
      <w:r w:rsidR="00FE5248">
        <w:fldChar w:fldCharType="end"/>
      </w:r>
      <w:r w:rsidR="004E2E75">
        <w:rPr>
          <w:rFonts w:hint="eastAsia"/>
        </w:rPr>
        <w:t>。</w:t>
      </w:r>
      <w:r w:rsidR="005C42A1">
        <w:rPr>
          <w:rFonts w:hint="eastAsia"/>
        </w:rPr>
        <w:t>根据</w:t>
      </w:r>
      <w:r w:rsidR="005C42A1" w:rsidRPr="005C42A1">
        <w:rPr>
          <w:rFonts w:hint="eastAsia"/>
        </w:rPr>
        <w:t>中国互联网络信息中心</w:t>
      </w:r>
      <w:r w:rsidR="005C42A1">
        <w:rPr>
          <w:rFonts w:hint="eastAsia"/>
        </w:rPr>
        <w:t>发布的</w:t>
      </w:r>
      <w:r w:rsidR="005C42A1" w:rsidRPr="005C42A1">
        <w:rPr>
          <w:rFonts w:hint="eastAsia"/>
        </w:rPr>
        <w:t>第</w:t>
      </w:r>
      <w:r w:rsidR="005C42A1" w:rsidRPr="005C42A1">
        <w:rPr>
          <w:rFonts w:hint="eastAsia"/>
        </w:rPr>
        <w:t>49</w:t>
      </w:r>
      <w:r w:rsidR="005C42A1" w:rsidRPr="005C42A1">
        <w:rPr>
          <w:rFonts w:hint="eastAsia"/>
        </w:rPr>
        <w:t>次《中国互联网络发展状况统计报告》</w:t>
      </w:r>
      <w:r w:rsidR="005C42A1">
        <w:rPr>
          <w:rFonts w:hint="eastAsia"/>
        </w:rPr>
        <w:t>，我国互联网普及率已达</w:t>
      </w:r>
      <w:r w:rsidR="005C42A1">
        <w:rPr>
          <w:rFonts w:hint="eastAsia"/>
        </w:rPr>
        <w:t>7</w:t>
      </w:r>
      <w:r w:rsidR="005C42A1">
        <w:t>3.0%</w:t>
      </w:r>
      <w:r w:rsidR="005C42A1">
        <w:rPr>
          <w:rFonts w:hint="eastAsia"/>
        </w:rPr>
        <w:t>，使用互联网已经成为大多数居民的习惯之一</w:t>
      </w:r>
      <w:r w:rsidR="00713390">
        <w:fldChar w:fldCharType="begin"/>
      </w:r>
      <w:r w:rsidR="00A83BBE">
        <w:instrText xml:space="preserve"> ADDIN ZOTERO_ITEM CSL_CITATION {"citationID":"LNfAUQVD","properties":{"formattedCitation":"\\super [27]\\nosupersub{}","plainCitation":"[27]","noteIndex":0},"citationItems":[{"id":1565,"uris":["http://zotero.org/users/9615192/items/2X2AT937"],"itemData":</w:instrText>
      </w:r>
      <w:r w:rsidR="00A83BBE">
        <w:rPr>
          <w:rFonts w:hint="eastAsia"/>
        </w:rPr>
        <w:instrText>{"id":1565,"type":"report","title":"</w:instrText>
      </w:r>
      <w:r w:rsidR="00A83BBE">
        <w:rPr>
          <w:rFonts w:hint="eastAsia"/>
        </w:rPr>
        <w:instrText>第</w:instrText>
      </w:r>
      <w:r w:rsidR="00A83BBE">
        <w:rPr>
          <w:rFonts w:hint="eastAsia"/>
        </w:rPr>
        <w:instrText>49</w:instrText>
      </w:r>
      <w:r w:rsidR="00A83BBE">
        <w:rPr>
          <w:rFonts w:hint="eastAsia"/>
        </w:rPr>
        <w:instrText>次《中国互联网络发展状况统计报告》</w:instrText>
      </w:r>
      <w:r w:rsidR="00A83BBE">
        <w:rPr>
          <w:rFonts w:hint="eastAsia"/>
        </w:rPr>
        <w:instrText>","URL":"http://www.cnnic.net.cn/hlwfzyj/hlwxzbg/hlwtjbg/202202/t20220225_71727.htm","author":[{"literal":"</w:instrText>
      </w:r>
      <w:r w:rsidR="00A83BBE">
        <w:rPr>
          <w:rFonts w:hint="eastAsia"/>
        </w:rPr>
        <w:instrText>中国互联网络信息中心</w:instrText>
      </w:r>
      <w:r w:rsidR="00A83BBE">
        <w:rPr>
          <w:rFonts w:hint="eastAsia"/>
        </w:rPr>
        <w:instrText>"}],"accessed":{"date-parts":[["2022",8,7]]},"issued":{"date-parts":[["2022",2,25]</w:instrText>
      </w:r>
      <w:r w:rsidR="00A83BBE">
        <w:instrText xml:space="preserve">]}}}],"schema":"https://github.com/citation-style-language/schema/raw/master/csl-citation.json"} </w:instrText>
      </w:r>
      <w:r w:rsidR="00713390">
        <w:fldChar w:fldCharType="separate"/>
      </w:r>
      <w:r w:rsidR="00A83BBE" w:rsidRPr="00A83BBE">
        <w:rPr>
          <w:rFonts w:cs="Times New Roman"/>
          <w:kern w:val="0"/>
          <w:szCs w:val="24"/>
          <w:vertAlign w:val="superscript"/>
        </w:rPr>
        <w:t>[27]</w:t>
      </w:r>
      <w:r w:rsidR="00713390">
        <w:fldChar w:fldCharType="end"/>
      </w:r>
      <w:r w:rsidR="00364965">
        <w:rPr>
          <w:rFonts w:hint="eastAsia"/>
        </w:rPr>
        <w:t>。而人们越习惯上网，则更有可能尝试和使用新的互联网产品，在一定程度上影响他们的使用意愿和使用行为。</w:t>
      </w:r>
    </w:p>
    <w:p w14:paraId="66EAE88A" w14:textId="54BF5BE1" w:rsidR="00C25DD3" w:rsidRDefault="00C25DD3" w:rsidP="00CA6722">
      <w:pPr>
        <w:ind w:firstLine="480"/>
      </w:pPr>
      <w:r>
        <w:rPr>
          <w:rFonts w:hint="eastAsia"/>
        </w:rPr>
        <w:t>转换成本</w:t>
      </w:r>
      <w:r w:rsidR="003310C0">
        <w:rPr>
          <w:rFonts w:hint="eastAsia"/>
        </w:rPr>
        <w:t xml:space="preserve"> </w:t>
      </w:r>
      <w:r w:rsidR="003310C0">
        <w:t>(</w:t>
      </w:r>
      <w:r w:rsidR="00946F31">
        <w:rPr>
          <w:rFonts w:hint="eastAsia"/>
        </w:rPr>
        <w:t>S</w:t>
      </w:r>
      <w:r w:rsidR="00946F31" w:rsidRPr="00946F31">
        <w:t xml:space="preserve">witching </w:t>
      </w:r>
      <w:r w:rsidR="00BF0BCC">
        <w:rPr>
          <w:rFonts w:hint="eastAsia"/>
        </w:rPr>
        <w:t>C</w:t>
      </w:r>
      <w:r w:rsidR="00946F31" w:rsidRPr="00946F31">
        <w:t>osts</w:t>
      </w:r>
      <w:r w:rsidR="003310C0">
        <w:t xml:space="preserve">), </w:t>
      </w:r>
      <w:r w:rsidR="00946F31">
        <w:rPr>
          <w:rFonts w:hint="eastAsia"/>
        </w:rPr>
        <w:t>是指用户从原</w:t>
      </w:r>
      <w:r w:rsidR="00774F7C">
        <w:rPr>
          <w:rFonts w:hint="eastAsia"/>
        </w:rPr>
        <w:t>有</w:t>
      </w:r>
      <w:r w:rsidR="00946F31">
        <w:rPr>
          <w:rFonts w:hint="eastAsia"/>
        </w:rPr>
        <w:t>服务平台转换到另一个服务平台</w:t>
      </w:r>
      <w:r w:rsidR="001247EC">
        <w:rPr>
          <w:rFonts w:hint="eastAsia"/>
        </w:rPr>
        <w:t>时</w:t>
      </w:r>
      <w:r w:rsidR="00946F31">
        <w:rPr>
          <w:rFonts w:hint="eastAsia"/>
        </w:rPr>
        <w:t>，</w:t>
      </w:r>
      <w:r w:rsidR="001247EC">
        <w:rPr>
          <w:rFonts w:hint="eastAsia"/>
        </w:rPr>
        <w:t>在</w:t>
      </w:r>
      <w:r w:rsidR="00946F31">
        <w:rPr>
          <w:rFonts w:hint="eastAsia"/>
        </w:rPr>
        <w:t>收集信息、学习使用</w:t>
      </w:r>
      <w:r w:rsidR="001247EC">
        <w:rPr>
          <w:rFonts w:hint="eastAsia"/>
        </w:rPr>
        <w:t>过程中所耗费的时间、精力、</w:t>
      </w:r>
      <w:r w:rsidR="00774F7C">
        <w:rPr>
          <w:rFonts w:hint="eastAsia"/>
        </w:rPr>
        <w:t>财务成本的多少。</w:t>
      </w:r>
      <w:r w:rsidR="00505221">
        <w:rPr>
          <w:rFonts w:hint="eastAsia"/>
        </w:rPr>
        <w:t>互联网医疗平台之间的转换成本越高</w:t>
      </w:r>
      <w:r w:rsidR="00325BE4">
        <w:rPr>
          <w:rFonts w:hint="eastAsia"/>
        </w:rPr>
        <w:t>，用户转换服务平台越困难，一定程度上抑制了用户的平台转换行为，将用户捆绑在了特定平台上。</w:t>
      </w:r>
      <w:r w:rsidR="005F2B47" w:rsidRPr="005F2B47">
        <w:rPr>
          <w:rFonts w:hint="eastAsia"/>
        </w:rPr>
        <w:t>邓爱民</w:t>
      </w:r>
      <w:r w:rsidR="005F2B47">
        <w:rPr>
          <w:rFonts w:hint="eastAsia"/>
        </w:rPr>
        <w:t>发现提高转化成本可以增强用户的忠诚度</w:t>
      </w:r>
      <w:r w:rsidR="005F2B47">
        <w:fldChar w:fldCharType="begin"/>
      </w:r>
      <w:r w:rsidR="00A83BBE">
        <w:instrText xml:space="preserve"> ADDIN ZOTERO_ITEM CSL_CITATION {"citationID":"DNQ8tlpn","properties":{"formattedCitation":"\\super [28]\\nosupersub{}","plainCitation":"[28]","noteIndex":0},"citationItems":[{"id":1572,"uris":["http://zotero.org/users/9615192/items/SDAD4AW4"],"itemData":</w:instrText>
      </w:r>
      <w:r w:rsidR="00A83BBE">
        <w:rPr>
          <w:rFonts w:hint="eastAsia"/>
        </w:rPr>
        <w:instrText>{"id":1572,"type":"article-journal","abstract":"</w:instrText>
      </w:r>
      <w:r w:rsidR="00A83BBE">
        <w:rPr>
          <w:rFonts w:hint="eastAsia"/>
        </w:rPr>
        <w:instrText>顾客忠诚度是网络商家维护市场地位、保持持续竞争优势的重要因素。然而</w:instrText>
      </w:r>
      <w:r w:rsidR="00A83BBE">
        <w:rPr>
          <w:rFonts w:hint="eastAsia"/>
        </w:rPr>
        <w:instrText>,</w:instrText>
      </w:r>
      <w:r w:rsidR="00A83BBE">
        <w:rPr>
          <w:rFonts w:hint="eastAsia"/>
        </w:rPr>
        <w:instrText>网络环境下顾客忠诚度的复杂性和不确定性却成为阻碍电子商务进一步发展的瓶颈。因此</w:instrText>
      </w:r>
      <w:r w:rsidR="00A83BBE">
        <w:rPr>
          <w:rFonts w:hint="eastAsia"/>
        </w:rPr>
        <w:instrText>,</w:instrText>
      </w:r>
      <w:r w:rsidR="00A83BBE">
        <w:rPr>
          <w:rFonts w:hint="eastAsia"/>
        </w:rPr>
        <w:instrText>本文通过对以往文献的梳理</w:instrText>
      </w:r>
      <w:r w:rsidR="00A83BBE">
        <w:rPr>
          <w:rFonts w:hint="eastAsia"/>
        </w:rPr>
        <w:instrText>,</w:instrText>
      </w:r>
      <w:r w:rsidR="00A83BBE">
        <w:rPr>
          <w:rFonts w:hint="eastAsia"/>
        </w:rPr>
        <w:instrText>构建了以信任、在线网站特性、线下物流服务质量、顾客满意度、转换成本为外因潜在变量</w:instrText>
      </w:r>
      <w:r w:rsidR="00A83BBE">
        <w:rPr>
          <w:rFonts w:hint="eastAsia"/>
        </w:rPr>
        <w:instrText>,</w:instrText>
      </w:r>
      <w:r w:rsidR="00A83BBE">
        <w:rPr>
          <w:rFonts w:hint="eastAsia"/>
        </w:rPr>
        <w:instrText>以顾客忠诚度为内因潜在变量的假设模型</w:instrText>
      </w:r>
      <w:r w:rsidR="00A83BBE">
        <w:rPr>
          <w:rFonts w:hint="eastAsia"/>
        </w:rPr>
        <w:instrText>,</w:instrText>
      </w:r>
      <w:r w:rsidR="00A83BBE">
        <w:rPr>
          <w:rFonts w:hint="eastAsia"/>
        </w:rPr>
        <w:instrText>并以问卷调研的方式收集实证数据</w:instrText>
      </w:r>
      <w:r w:rsidR="00A83BBE">
        <w:rPr>
          <w:rFonts w:hint="eastAsia"/>
        </w:rPr>
        <w:instrText>,</w:instrText>
      </w:r>
      <w:r w:rsidR="00A83BBE">
        <w:rPr>
          <w:rFonts w:hint="eastAsia"/>
        </w:rPr>
        <w:instrText>采用因子分析和结构方程模型揭示网络环境下顾客忠诚度的影响因素和作用机制。研究发现</w:instrText>
      </w:r>
      <w:r w:rsidR="00A83BBE">
        <w:rPr>
          <w:rFonts w:hint="eastAsia"/>
        </w:rPr>
        <w:instrText>:</w:instrText>
      </w:r>
      <w:r w:rsidR="00A83BBE">
        <w:rPr>
          <w:rFonts w:hint="eastAsia"/>
        </w:rPr>
        <w:instrText>在网络环境下</w:instrText>
      </w:r>
      <w:r w:rsidR="00A83BBE">
        <w:rPr>
          <w:rFonts w:hint="eastAsia"/>
        </w:rPr>
        <w:instrText>,</w:instrText>
      </w:r>
      <w:r w:rsidR="00A83BBE">
        <w:rPr>
          <w:rFonts w:hint="eastAsia"/>
        </w:rPr>
        <w:instrText>信任不仅可以通过影响顾客满意度来间接地影响顾客忠诚度</w:instrText>
      </w:r>
      <w:r w:rsidR="00A83BBE">
        <w:rPr>
          <w:rFonts w:hint="eastAsia"/>
        </w:rPr>
        <w:instrText>,</w:instrText>
      </w:r>
      <w:r w:rsidR="00A83BBE">
        <w:rPr>
          <w:rFonts w:hint="eastAsia"/>
        </w:rPr>
        <w:instrText>而且可以成为顾客忠诚度的直接前因变量</w:instrText>
      </w:r>
      <w:r w:rsidR="00A83BBE">
        <w:rPr>
          <w:rFonts w:hint="eastAsia"/>
        </w:rPr>
        <w:instrText>;</w:instrText>
      </w:r>
      <w:r w:rsidR="00A83BBE">
        <w:rPr>
          <w:rFonts w:hint="eastAsia"/>
        </w:rPr>
        <w:instrText>在线网站特性和线下物流服务质量共同作用于顾客满意度的提升</w:instrText>
      </w:r>
      <w:r w:rsidR="00A83BBE">
        <w:rPr>
          <w:rFonts w:hint="eastAsia"/>
        </w:rPr>
        <w:instrText>,</w:instrText>
      </w:r>
      <w:r w:rsidR="00A83BBE">
        <w:rPr>
          <w:rFonts w:hint="eastAsia"/>
        </w:rPr>
        <w:instrText>并间接地影响顾客忠诚度的积累</w:instrText>
      </w:r>
      <w:r w:rsidR="00A83BBE">
        <w:rPr>
          <w:rFonts w:hint="eastAsia"/>
        </w:rPr>
        <w:instrText>;</w:instrText>
      </w:r>
      <w:r w:rsidR="00A83BBE">
        <w:rPr>
          <w:rFonts w:hint="eastAsia"/>
        </w:rPr>
        <w:instrText>顾客满意度和转换成本是网络环境下顾客忠诚度的主要影响因素。研究结论较为全面地反映了网络环境下顾客忠诚度的影响因素和作用机制</w:instrText>
      </w:r>
      <w:r w:rsidR="00A83BBE">
        <w:rPr>
          <w:rFonts w:hint="eastAsia"/>
        </w:rPr>
        <w:instrText>,</w:instrText>
      </w:r>
      <w:r w:rsidR="00A83BBE">
        <w:rPr>
          <w:rFonts w:hint="eastAsia"/>
        </w:rPr>
        <w:instrText>对于网络零售商有针对性地实施顾客忠诚计划有着十分重要的参考价值。</w:instrText>
      </w:r>
      <w:r w:rsidR="00A83BBE">
        <w:rPr>
          <w:rFonts w:hint="eastAsia"/>
        </w:rPr>
        <w:instrText>","container-title":"</w:instrText>
      </w:r>
      <w:r w:rsidR="00A83BBE">
        <w:rPr>
          <w:rFonts w:hint="eastAsia"/>
        </w:rPr>
        <w:instrText>中国管理科学</w:instrText>
      </w:r>
      <w:r w:rsidR="00A83BBE">
        <w:rPr>
          <w:rFonts w:hint="eastAsia"/>
        </w:rPr>
        <w:instrText>","DOI":"10.16381/j.cnki.issn1003-207x.2014.06.005","ISSN":"1003-207X","issue":"6","language":"</w:instrText>
      </w:r>
      <w:r w:rsidR="00A83BBE">
        <w:rPr>
          <w:rFonts w:hint="eastAsia"/>
        </w:rPr>
        <w:instrText>中文</w:instrText>
      </w:r>
      <w:r w:rsidR="00A83BBE">
        <w:rPr>
          <w:rFonts w:hint="eastAsia"/>
        </w:rPr>
        <w:instrText>;","note":"317 citations(CNKI)[2022-8-7]&lt;</w:instrText>
      </w:r>
      <w:r w:rsidR="00A83BBE">
        <w:rPr>
          <w:rFonts w:hint="eastAsia"/>
        </w:rPr>
        <w:instrText>北大核心</w:instrText>
      </w:r>
      <w:r w:rsidR="00A83BBE">
        <w:rPr>
          <w:rFonts w:hint="eastAsia"/>
        </w:rPr>
        <w:instrText>, CSSCI&gt;","page":"94-102","source":"CNKI","title":"</w:instrText>
      </w:r>
      <w:r w:rsidR="00A83BBE">
        <w:rPr>
          <w:rFonts w:hint="eastAsia"/>
        </w:rPr>
        <w:instrText>网络购物顾客忠诚度影响因素的实证研究</w:instrText>
      </w:r>
      <w:r w:rsidR="00A83BBE">
        <w:rPr>
          <w:rFonts w:hint="eastAsia"/>
        </w:rPr>
        <w:instrText>","volume":"22","author":[{"literal":"</w:instrText>
      </w:r>
      <w:r w:rsidR="00A83BBE">
        <w:rPr>
          <w:rFonts w:hint="eastAsia"/>
        </w:rPr>
        <w:instrText>邓爱民</w:instrText>
      </w:r>
      <w:r w:rsidR="00A83BBE">
        <w:rPr>
          <w:rFonts w:hint="eastAsia"/>
        </w:rPr>
        <w:instrText>"},{"literal":"</w:instrText>
      </w:r>
      <w:r w:rsidR="00A83BBE">
        <w:rPr>
          <w:rFonts w:hint="eastAsia"/>
        </w:rPr>
        <w:instrText>陶宝</w:instrText>
      </w:r>
      <w:r w:rsidR="00A83BBE">
        <w:rPr>
          <w:rFonts w:hint="eastAsia"/>
        </w:rPr>
        <w:instrText>"},{"literal":"</w:instrText>
      </w:r>
      <w:r w:rsidR="00A83BBE">
        <w:rPr>
          <w:rFonts w:hint="eastAsia"/>
        </w:rPr>
        <w:instrText>马莹莹</w:instrText>
      </w:r>
      <w:r w:rsidR="00A83BBE">
        <w:rPr>
          <w:rFonts w:hint="eastAsia"/>
        </w:rPr>
        <w:instrText>"}],"iss</w:instrText>
      </w:r>
      <w:r w:rsidR="00A83BBE">
        <w:instrText xml:space="preserve">ued":{"date-parts":[["2014"]]}}}],"schema":"https://github.com/citation-style-language/schema/raw/master/csl-citation.json"} </w:instrText>
      </w:r>
      <w:r w:rsidR="005F2B47">
        <w:fldChar w:fldCharType="separate"/>
      </w:r>
      <w:r w:rsidR="00A83BBE" w:rsidRPr="00A83BBE">
        <w:rPr>
          <w:rFonts w:cs="Times New Roman"/>
          <w:kern w:val="0"/>
          <w:szCs w:val="24"/>
          <w:vertAlign w:val="superscript"/>
        </w:rPr>
        <w:t>[28]</w:t>
      </w:r>
      <w:r w:rsidR="005F2B47">
        <w:fldChar w:fldCharType="end"/>
      </w:r>
      <w:r w:rsidR="005F2B47">
        <w:rPr>
          <w:rFonts w:hint="eastAsia"/>
        </w:rPr>
        <w:t>，因此企业会倾向于为自己的产品设置一定的转换成本。然而，</w:t>
      </w:r>
      <w:r w:rsidR="00325BE4">
        <w:rPr>
          <w:rFonts w:hint="eastAsia"/>
        </w:rPr>
        <w:t>每个互联网医疗平台不是尽善尽美的，用户往往需要根据实际需求同时使用不同的医疗服务平台，而转换成本作为</w:t>
      </w:r>
      <w:r w:rsidR="00697D8B">
        <w:rPr>
          <w:rFonts w:hint="eastAsia"/>
        </w:rPr>
        <w:t>平台壁垒</w:t>
      </w:r>
      <w:r w:rsidR="00325BE4">
        <w:rPr>
          <w:rFonts w:hint="eastAsia"/>
        </w:rPr>
        <w:t>的一种体现，往往会增加使用的不便，一定程度上削弱了用户的使用意愿。</w:t>
      </w:r>
    </w:p>
    <w:p w14:paraId="453FC640" w14:textId="736A4FB2" w:rsidR="00C25DD3" w:rsidRDefault="00C25DD3" w:rsidP="00CA6722">
      <w:pPr>
        <w:ind w:firstLine="480"/>
      </w:pPr>
      <w:r>
        <w:rPr>
          <w:rFonts w:hint="eastAsia"/>
        </w:rPr>
        <w:t>使用意愿</w:t>
      </w:r>
      <w:r w:rsidR="00D87690">
        <w:rPr>
          <w:rFonts w:hint="eastAsia"/>
        </w:rPr>
        <w:t xml:space="preserve"> (</w:t>
      </w:r>
      <w:r w:rsidR="00D87690">
        <w:t xml:space="preserve">Behavioral </w:t>
      </w:r>
      <w:r w:rsidR="00BF0BCC">
        <w:rPr>
          <w:rFonts w:hint="eastAsia"/>
        </w:rPr>
        <w:t>I</w:t>
      </w:r>
      <w:r w:rsidR="00D87690">
        <w:t>ntention)</w:t>
      </w:r>
      <w:r w:rsidR="000C4AF1">
        <w:rPr>
          <w:rFonts w:hint="eastAsia"/>
        </w:rPr>
        <w:t>，指用户使用互联网医疗平台的可能性大小，使用意愿可以直接影响</w:t>
      </w:r>
      <w:r w:rsidR="00447D4B">
        <w:rPr>
          <w:rFonts w:hint="eastAsia"/>
        </w:rPr>
        <w:t>用户的使用行为</w:t>
      </w:r>
      <w:r w:rsidR="00946F31">
        <w:rPr>
          <w:rFonts w:hint="eastAsia"/>
        </w:rPr>
        <w:t>，同时使用意愿受到性别、年龄、使用经验等约束变量的影响。</w:t>
      </w:r>
      <w:r w:rsidR="00EB1BC0">
        <w:rPr>
          <w:rFonts w:hint="eastAsia"/>
        </w:rPr>
        <w:t>本次研究选取性别、年龄、学历、每日上网</w:t>
      </w:r>
      <w:r w:rsidR="00F66B27">
        <w:rPr>
          <w:rFonts w:hint="eastAsia"/>
        </w:rPr>
        <w:t>时长</w:t>
      </w:r>
      <w:r w:rsidR="00EB1BC0">
        <w:rPr>
          <w:rFonts w:hint="eastAsia"/>
        </w:rPr>
        <w:t>和健康程度作为调节变量。</w:t>
      </w:r>
    </w:p>
    <w:p w14:paraId="6F1E669F" w14:textId="05F38C7A" w:rsidR="00C25DD3" w:rsidRPr="00CA6722" w:rsidRDefault="00C25DD3" w:rsidP="00CA6722">
      <w:pPr>
        <w:ind w:firstLine="480"/>
      </w:pPr>
      <w:r>
        <w:rPr>
          <w:rFonts w:hint="eastAsia"/>
        </w:rPr>
        <w:t>使用行为</w:t>
      </w:r>
      <w:r w:rsidR="00D87690">
        <w:rPr>
          <w:rFonts w:hint="eastAsia"/>
        </w:rPr>
        <w:t xml:space="preserve"> </w:t>
      </w:r>
      <w:r w:rsidR="00D87690">
        <w:t>(Use Behavior)</w:t>
      </w:r>
      <w:r w:rsidR="00447D4B">
        <w:rPr>
          <w:rFonts w:hint="eastAsia"/>
        </w:rPr>
        <w:t>，指用户对互联网医疗平台的实际使用。</w:t>
      </w:r>
    </w:p>
    <w:p w14:paraId="4F104193" w14:textId="3E99D384" w:rsidR="006325C0" w:rsidRDefault="006325C0" w:rsidP="00C43719">
      <w:pPr>
        <w:pStyle w:val="2"/>
        <w:spacing w:before="120"/>
      </w:pPr>
      <w:bookmarkStart w:id="12" w:name="_Toc113107684"/>
      <w:r>
        <w:rPr>
          <w:rFonts w:hint="eastAsia"/>
        </w:rPr>
        <w:lastRenderedPageBreak/>
        <w:t>研究假设</w:t>
      </w:r>
      <w:r w:rsidR="00AB26E1">
        <w:rPr>
          <w:rFonts w:hint="eastAsia"/>
        </w:rPr>
        <w:t>和初始模型</w:t>
      </w:r>
      <w:bookmarkEnd w:id="12"/>
    </w:p>
    <w:p w14:paraId="474A5F53" w14:textId="1CBE2D45" w:rsidR="002D7309" w:rsidRDefault="002D7309" w:rsidP="00956A43">
      <w:pPr>
        <w:ind w:firstLine="480"/>
      </w:pPr>
      <w:r>
        <w:rPr>
          <w:rFonts w:hint="eastAsia"/>
        </w:rPr>
        <w:t>综合上述所选取的模型变量，</w:t>
      </w:r>
      <w:r w:rsidR="00652607">
        <w:rPr>
          <w:rFonts w:hint="eastAsia"/>
        </w:rPr>
        <w:t>根据</w:t>
      </w:r>
      <w:r w:rsidR="00AC0C91">
        <w:rPr>
          <w:rFonts w:hint="eastAsia"/>
        </w:rPr>
        <w:t>相关研究与经验常识，</w:t>
      </w:r>
      <w:r>
        <w:rPr>
          <w:rFonts w:hint="eastAsia"/>
        </w:rPr>
        <w:t>我们提出下列研究假设，如</w:t>
      </w:r>
      <w:r>
        <w:fldChar w:fldCharType="begin"/>
      </w:r>
      <w:r>
        <w:instrText xml:space="preserve"> </w:instrText>
      </w:r>
      <w:r>
        <w:rPr>
          <w:rFonts w:hint="eastAsia"/>
        </w:rPr>
        <w:instrText>REF _Ref110802647 \h</w:instrText>
      </w:r>
      <w:r>
        <w:instrText xml:space="preserve"> </w:instrText>
      </w:r>
      <w:r>
        <w:fldChar w:fldCharType="separate"/>
      </w:r>
      <w:r w:rsidR="00A16399">
        <w:rPr>
          <w:rFonts w:hint="eastAsia"/>
        </w:rPr>
        <w:t>表</w:t>
      </w:r>
      <w:r w:rsidR="00A16399">
        <w:rPr>
          <w:rFonts w:hint="eastAsia"/>
        </w:rPr>
        <w:t xml:space="preserve"> </w:t>
      </w:r>
      <w:r w:rsidR="00A16399">
        <w:rPr>
          <w:noProof/>
        </w:rPr>
        <w:t>1</w:t>
      </w:r>
      <w:r>
        <w:fldChar w:fldCharType="end"/>
      </w:r>
      <w:r w:rsidR="00206AB7">
        <w:rPr>
          <w:rFonts w:hint="eastAsia"/>
        </w:rPr>
        <w:t>所示。</w:t>
      </w:r>
      <w:r w:rsidR="00EE3713">
        <w:rPr>
          <w:rFonts w:hint="eastAsia"/>
        </w:rPr>
        <w:t>根据</w:t>
      </w:r>
      <w:r w:rsidR="00EE3713">
        <w:rPr>
          <w:rFonts w:hint="eastAsia"/>
        </w:rPr>
        <w:t>UTAUT</w:t>
      </w:r>
      <w:r w:rsidR="00EE3713">
        <w:t>2</w:t>
      </w:r>
      <w:r w:rsidR="00EE3713">
        <w:rPr>
          <w:rFonts w:hint="eastAsia"/>
        </w:rPr>
        <w:t>模型和研究假设，绘制出用户对互联网医疗平台使用意愿和使用行为的初始结构模型图，如</w:t>
      </w:r>
      <w:r w:rsidR="00EE3713">
        <w:fldChar w:fldCharType="begin"/>
      </w:r>
      <w:r w:rsidR="00EE3713">
        <w:instrText xml:space="preserve"> </w:instrText>
      </w:r>
      <w:r w:rsidR="00EE3713">
        <w:rPr>
          <w:rFonts w:hint="eastAsia"/>
        </w:rPr>
        <w:instrText>REF _Ref111032067 \h</w:instrText>
      </w:r>
      <w:r w:rsidR="00EE3713">
        <w:instrText xml:space="preserve"> </w:instrText>
      </w:r>
      <w:r w:rsidR="00EE3713">
        <w:fldChar w:fldCharType="separate"/>
      </w:r>
      <w:r w:rsidR="00A16399">
        <w:rPr>
          <w:rFonts w:hint="eastAsia"/>
        </w:rPr>
        <w:t>图</w:t>
      </w:r>
      <w:r w:rsidR="00A16399">
        <w:rPr>
          <w:rFonts w:hint="eastAsia"/>
        </w:rPr>
        <w:t xml:space="preserve"> </w:t>
      </w:r>
      <w:r w:rsidR="00A16399">
        <w:rPr>
          <w:noProof/>
        </w:rPr>
        <w:t>3</w:t>
      </w:r>
      <w:r w:rsidR="00EE3713">
        <w:fldChar w:fldCharType="end"/>
      </w:r>
      <w:r w:rsidR="00EE3713">
        <w:rPr>
          <w:rFonts w:hint="eastAsia"/>
        </w:rPr>
        <w:t>所示</w:t>
      </w:r>
    </w:p>
    <w:p w14:paraId="1DC135E4" w14:textId="4C888669" w:rsidR="002D7309" w:rsidRDefault="002D7309" w:rsidP="002D7309">
      <w:pPr>
        <w:pStyle w:val="ad"/>
      </w:pPr>
      <w:bookmarkStart w:id="13" w:name="_Ref110802647"/>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w:t>
      </w:r>
      <w:r>
        <w:fldChar w:fldCharType="end"/>
      </w:r>
      <w:bookmarkEnd w:id="13"/>
      <w:r>
        <w:rPr>
          <w:rFonts w:hint="eastAsia"/>
        </w:rPr>
        <w:t>研究假设</w:t>
      </w:r>
    </w:p>
    <w:tbl>
      <w:tblPr>
        <w:tblStyle w:val="aa"/>
        <w:tblW w:w="5000" w:type="pct"/>
        <w:tblLook w:val="04A0" w:firstRow="1" w:lastRow="0" w:firstColumn="1" w:lastColumn="0" w:noHBand="0" w:noVBand="1"/>
      </w:tblPr>
      <w:tblGrid>
        <w:gridCol w:w="1918"/>
        <w:gridCol w:w="6394"/>
      </w:tblGrid>
      <w:tr w:rsidR="00594E43" w14:paraId="52F49CDA" w14:textId="77777777" w:rsidTr="00F53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pct"/>
          </w:tcPr>
          <w:p w14:paraId="0B40F711" w14:textId="77777777" w:rsidR="00594E43" w:rsidRDefault="00594E43" w:rsidP="00E00CBA">
            <w:pPr>
              <w:spacing w:line="240" w:lineRule="auto"/>
              <w:jc w:val="center"/>
            </w:pPr>
            <w:r>
              <w:rPr>
                <w:rFonts w:hint="eastAsia"/>
              </w:rPr>
              <w:t>假设编号</w:t>
            </w:r>
          </w:p>
        </w:tc>
        <w:tc>
          <w:tcPr>
            <w:tcW w:w="3846" w:type="pct"/>
          </w:tcPr>
          <w:p w14:paraId="5652F960" w14:textId="77777777" w:rsidR="00594E43" w:rsidRDefault="00594E43"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假设内容</w:t>
            </w:r>
          </w:p>
        </w:tc>
      </w:tr>
      <w:tr w:rsidR="00594E43" w14:paraId="25F76FEE"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0D32456B" w14:textId="77777777" w:rsidR="00594E43" w:rsidRDefault="00594E43" w:rsidP="00E00CBA">
            <w:pPr>
              <w:spacing w:line="240" w:lineRule="auto"/>
              <w:jc w:val="center"/>
            </w:pPr>
            <w:r w:rsidRPr="00D222CF">
              <w:rPr>
                <w:rFonts w:hint="eastAsia"/>
              </w:rPr>
              <w:t>H</w:t>
            </w:r>
            <w:r w:rsidRPr="00D222CF">
              <w:t>1</w:t>
            </w:r>
          </w:p>
        </w:tc>
        <w:tc>
          <w:tcPr>
            <w:tcW w:w="3846" w:type="pct"/>
          </w:tcPr>
          <w:p w14:paraId="5C9DD4C3"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绩效期望对使用意愿有正向影响</w:t>
            </w:r>
          </w:p>
        </w:tc>
      </w:tr>
      <w:tr w:rsidR="00594E43" w14:paraId="2257B54E"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208DCA6A" w14:textId="77777777" w:rsidR="00594E43" w:rsidRDefault="00594E43" w:rsidP="00E00CBA">
            <w:pPr>
              <w:spacing w:line="240" w:lineRule="auto"/>
              <w:jc w:val="center"/>
            </w:pPr>
            <w:r w:rsidRPr="00D222CF">
              <w:rPr>
                <w:rFonts w:hint="eastAsia"/>
              </w:rPr>
              <w:t>H</w:t>
            </w:r>
            <w:r>
              <w:t>2</w:t>
            </w:r>
          </w:p>
        </w:tc>
        <w:tc>
          <w:tcPr>
            <w:tcW w:w="3846" w:type="pct"/>
          </w:tcPr>
          <w:p w14:paraId="7A9B0CE3"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努力期望对使用意愿有正向影响</w:t>
            </w:r>
          </w:p>
        </w:tc>
      </w:tr>
      <w:tr w:rsidR="00594E43" w14:paraId="5E9C4251"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19D33BF8" w14:textId="77777777" w:rsidR="00594E43" w:rsidRDefault="00594E43" w:rsidP="00E00CBA">
            <w:pPr>
              <w:spacing w:line="240" w:lineRule="auto"/>
              <w:jc w:val="center"/>
            </w:pPr>
            <w:r w:rsidRPr="00D222CF">
              <w:rPr>
                <w:rFonts w:hint="eastAsia"/>
              </w:rPr>
              <w:t>H</w:t>
            </w:r>
            <w:r>
              <w:t>3</w:t>
            </w:r>
          </w:p>
        </w:tc>
        <w:tc>
          <w:tcPr>
            <w:tcW w:w="3846" w:type="pct"/>
          </w:tcPr>
          <w:p w14:paraId="57B04946"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转换成本对使用意愿有负向影响</w:t>
            </w:r>
          </w:p>
        </w:tc>
      </w:tr>
      <w:tr w:rsidR="00594E43" w14:paraId="728A1BB4"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2BA90188" w14:textId="77777777" w:rsidR="00594E43" w:rsidRDefault="00594E43" w:rsidP="00E00CBA">
            <w:pPr>
              <w:spacing w:line="240" w:lineRule="auto"/>
              <w:jc w:val="center"/>
            </w:pPr>
            <w:r w:rsidRPr="00D222CF">
              <w:rPr>
                <w:rFonts w:hint="eastAsia"/>
              </w:rPr>
              <w:t>H</w:t>
            </w:r>
            <w:r>
              <w:t>4</w:t>
            </w:r>
          </w:p>
        </w:tc>
        <w:tc>
          <w:tcPr>
            <w:tcW w:w="3846" w:type="pct"/>
          </w:tcPr>
          <w:p w14:paraId="0DAC8BA9"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转换成本对使用行为有负向影响</w:t>
            </w:r>
          </w:p>
        </w:tc>
      </w:tr>
      <w:tr w:rsidR="00594E43" w14:paraId="447DFC99"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3755CAC4" w14:textId="77777777" w:rsidR="00594E43" w:rsidRPr="00D222CF" w:rsidRDefault="00594E43" w:rsidP="00E00CBA">
            <w:pPr>
              <w:spacing w:line="240" w:lineRule="auto"/>
              <w:jc w:val="center"/>
            </w:pPr>
            <w:r w:rsidRPr="00D222CF">
              <w:rPr>
                <w:rFonts w:hint="eastAsia"/>
              </w:rPr>
              <w:t>H</w:t>
            </w:r>
            <w:r>
              <w:t>5</w:t>
            </w:r>
          </w:p>
        </w:tc>
        <w:tc>
          <w:tcPr>
            <w:tcW w:w="3846" w:type="pct"/>
          </w:tcPr>
          <w:p w14:paraId="71509D23" w14:textId="165C1CD3" w:rsidR="00594E43" w:rsidRDefault="009D1FB9"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D1FB9">
              <w:rPr>
                <w:rFonts w:hint="eastAsia"/>
              </w:rPr>
              <w:t>价格价值的权衡正向影响使用意愿</w:t>
            </w:r>
          </w:p>
        </w:tc>
      </w:tr>
      <w:tr w:rsidR="00594E43" w14:paraId="0EE8CF63"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3050603C" w14:textId="77777777" w:rsidR="00594E43" w:rsidRDefault="00594E43" w:rsidP="00E00CBA">
            <w:pPr>
              <w:spacing w:line="240" w:lineRule="auto"/>
              <w:jc w:val="center"/>
            </w:pPr>
            <w:r w:rsidRPr="00D222CF">
              <w:rPr>
                <w:rFonts w:hint="eastAsia"/>
              </w:rPr>
              <w:t>H</w:t>
            </w:r>
            <w:r>
              <w:t>6</w:t>
            </w:r>
          </w:p>
        </w:tc>
        <w:tc>
          <w:tcPr>
            <w:tcW w:w="3846" w:type="pct"/>
          </w:tcPr>
          <w:p w14:paraId="1688B1CB"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习惯对使用意愿有正向影响</w:t>
            </w:r>
          </w:p>
        </w:tc>
      </w:tr>
      <w:tr w:rsidR="00594E43" w14:paraId="3FBDDB1E"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1468B9F9" w14:textId="77777777" w:rsidR="00594E43" w:rsidRDefault="00594E43" w:rsidP="00E00CBA">
            <w:pPr>
              <w:spacing w:line="240" w:lineRule="auto"/>
              <w:jc w:val="center"/>
            </w:pPr>
            <w:r w:rsidRPr="00D222CF">
              <w:rPr>
                <w:rFonts w:hint="eastAsia"/>
              </w:rPr>
              <w:t>H</w:t>
            </w:r>
            <w:r>
              <w:t>7</w:t>
            </w:r>
          </w:p>
        </w:tc>
        <w:tc>
          <w:tcPr>
            <w:tcW w:w="3846" w:type="pct"/>
          </w:tcPr>
          <w:p w14:paraId="10B330FE"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习惯对使用行为有正向影响</w:t>
            </w:r>
          </w:p>
        </w:tc>
      </w:tr>
      <w:tr w:rsidR="00594E43" w14:paraId="7D2C1715" w14:textId="77777777" w:rsidTr="00F53ACE">
        <w:tc>
          <w:tcPr>
            <w:cnfStyle w:val="001000000000" w:firstRow="0" w:lastRow="0" w:firstColumn="1" w:lastColumn="0" w:oddVBand="0" w:evenVBand="0" w:oddHBand="0" w:evenHBand="0" w:firstRowFirstColumn="0" w:firstRowLastColumn="0" w:lastRowFirstColumn="0" w:lastRowLastColumn="0"/>
            <w:tcW w:w="1154" w:type="pct"/>
            <w:vAlign w:val="top"/>
          </w:tcPr>
          <w:p w14:paraId="718BDAC6" w14:textId="77777777" w:rsidR="00594E43" w:rsidRDefault="00594E43" w:rsidP="00E00CBA">
            <w:pPr>
              <w:spacing w:line="240" w:lineRule="auto"/>
              <w:jc w:val="center"/>
            </w:pPr>
            <w:r w:rsidRPr="00D222CF">
              <w:rPr>
                <w:rFonts w:hint="eastAsia"/>
              </w:rPr>
              <w:t>H</w:t>
            </w:r>
            <w:r>
              <w:t>8</w:t>
            </w:r>
          </w:p>
        </w:tc>
        <w:tc>
          <w:tcPr>
            <w:tcW w:w="3846" w:type="pct"/>
          </w:tcPr>
          <w:p w14:paraId="1D54C5B5" w14:textId="77777777" w:rsidR="00594E43" w:rsidRDefault="00594E43"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使用意愿对使用行为有正向影响</w:t>
            </w:r>
          </w:p>
        </w:tc>
      </w:tr>
    </w:tbl>
    <w:p w14:paraId="7B4095A3" w14:textId="18CF3048" w:rsidR="007F752A" w:rsidRDefault="00EE3713" w:rsidP="00EE3713">
      <w:pPr>
        <w:spacing w:beforeLines="50" w:before="120"/>
        <w:jc w:val="center"/>
      </w:pPr>
      <w:r>
        <w:rPr>
          <w:noProof/>
        </w:rPr>
        <w:drawing>
          <wp:inline distT="0" distB="0" distL="0" distR="0" wp14:anchorId="3CBA93A3" wp14:editId="5AEFBD13">
            <wp:extent cx="2887641" cy="2180492"/>
            <wp:effectExtent l="0" t="0" r="825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8837" cy="2309764"/>
                    </a:xfrm>
                    <a:prstGeom prst="rect">
                      <a:avLst/>
                    </a:prstGeom>
                    <a:noFill/>
                  </pic:spPr>
                </pic:pic>
              </a:graphicData>
            </a:graphic>
          </wp:inline>
        </w:drawing>
      </w:r>
    </w:p>
    <w:p w14:paraId="452F3912" w14:textId="7FD86FDC" w:rsidR="00031ECD" w:rsidRPr="002D7309" w:rsidRDefault="007F752A" w:rsidP="007F752A">
      <w:pPr>
        <w:pStyle w:val="ad"/>
      </w:pPr>
      <w:bookmarkStart w:id="14" w:name="_Ref111032067"/>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sidR="00A16399">
        <w:rPr>
          <w:noProof/>
        </w:rPr>
        <w:t>3</w:t>
      </w:r>
      <w:r>
        <w:fldChar w:fldCharType="end"/>
      </w:r>
      <w:bookmarkEnd w:id="14"/>
      <w:r>
        <w:rPr>
          <w:rFonts w:hint="eastAsia"/>
        </w:rPr>
        <w:t>初始模型结构图</w:t>
      </w:r>
    </w:p>
    <w:p w14:paraId="0F1D85C8" w14:textId="77777777" w:rsidR="005F2676" w:rsidRDefault="005F2676">
      <w:pPr>
        <w:snapToGrid/>
        <w:spacing w:line="240" w:lineRule="auto"/>
        <w:rPr>
          <w:rFonts w:eastAsia="黑体"/>
          <w:bCs/>
          <w:kern w:val="44"/>
          <w:sz w:val="28"/>
          <w:szCs w:val="44"/>
        </w:rPr>
      </w:pPr>
      <w:r>
        <w:br w:type="page"/>
      </w:r>
    </w:p>
    <w:p w14:paraId="24A20431" w14:textId="0A501F33" w:rsidR="001B6A88" w:rsidRDefault="001B6A88" w:rsidP="00C43719">
      <w:pPr>
        <w:pStyle w:val="1"/>
      </w:pPr>
      <w:bookmarkStart w:id="15" w:name="_Toc113107685"/>
      <w:r>
        <w:rPr>
          <w:rFonts w:hint="eastAsia"/>
        </w:rPr>
        <w:lastRenderedPageBreak/>
        <w:t>问卷设计</w:t>
      </w:r>
      <w:bookmarkEnd w:id="15"/>
    </w:p>
    <w:p w14:paraId="04E073DB" w14:textId="6F4CA3D5" w:rsidR="00EB1BC0" w:rsidRDefault="00AE393D" w:rsidP="00DD4ADF">
      <w:pPr>
        <w:ind w:firstLine="480"/>
      </w:pPr>
      <w:r>
        <w:rPr>
          <w:rFonts w:hint="eastAsia"/>
        </w:rPr>
        <w:t>根据初始模型和研究假设，</w:t>
      </w:r>
      <w:r w:rsidR="00846884">
        <w:rPr>
          <w:rFonts w:hint="eastAsia"/>
        </w:rPr>
        <w:t>我们</w:t>
      </w:r>
      <w:r>
        <w:rPr>
          <w:rFonts w:hint="eastAsia"/>
        </w:rPr>
        <w:t>设计了问卷进行相应的变量测量。</w:t>
      </w:r>
      <w:r w:rsidR="00EB1BC0">
        <w:rPr>
          <w:rFonts w:hint="eastAsia"/>
        </w:rPr>
        <w:t>问卷分为两部分，第一部分为人口学基本变量的调查，第二部分为互联网医疗平台使用行为影响因素量表。</w:t>
      </w:r>
    </w:p>
    <w:p w14:paraId="6A361551" w14:textId="47F41211" w:rsidR="00962EEE" w:rsidRDefault="00962EEE" w:rsidP="00962EEE">
      <w:pPr>
        <w:pStyle w:val="2"/>
        <w:spacing w:before="120"/>
      </w:pPr>
      <w:bookmarkStart w:id="16" w:name="_Toc113107686"/>
      <w:r>
        <w:rPr>
          <w:rFonts w:hint="eastAsia"/>
        </w:rPr>
        <w:t>人口学基本变量调查</w:t>
      </w:r>
      <w:bookmarkEnd w:id="16"/>
    </w:p>
    <w:p w14:paraId="4AE396A7" w14:textId="4A682C9C" w:rsidR="001A55CE" w:rsidRDefault="00EB1BC0" w:rsidP="00DD4ADF">
      <w:pPr>
        <w:ind w:firstLine="480"/>
      </w:pPr>
      <w:r>
        <w:rPr>
          <w:rFonts w:hint="eastAsia"/>
        </w:rPr>
        <w:t>对于</w:t>
      </w:r>
      <w:r w:rsidR="00F66B27">
        <w:rPr>
          <w:rFonts w:hint="eastAsia"/>
        </w:rPr>
        <w:t>问卷的</w:t>
      </w:r>
      <w:r>
        <w:rPr>
          <w:rFonts w:hint="eastAsia"/>
        </w:rPr>
        <w:t>第一部分，</w:t>
      </w:r>
      <w:r w:rsidR="00F66B27">
        <w:rPr>
          <w:rFonts w:hint="eastAsia"/>
        </w:rPr>
        <w:t>参照</w:t>
      </w:r>
      <w:r w:rsidR="00F66B27" w:rsidRPr="00F66B27">
        <w:rPr>
          <w:rFonts w:hint="eastAsia"/>
        </w:rPr>
        <w:t>刘连英</w:t>
      </w:r>
      <w:r w:rsidR="00F66B27">
        <w:fldChar w:fldCharType="begin"/>
      </w:r>
      <w:r w:rsidR="00A83BBE">
        <w:instrText xml:space="preserve"> ADDIN ZOTERO_ITEM CSL_CITATION {"citationID":"fFRFEdPb","properties":{"formattedCitation":"\\super [29]\\nosupersub{}","plainCitation":"[29]","noteIndex":0},"citationItems":[{"id":876,"uris":["http://zotero.org/users/9615192/items/T3Q5ANDW"],"itemData":{</w:instrText>
      </w:r>
      <w:r w:rsidR="00A83BBE">
        <w:rPr>
          <w:rFonts w:hint="eastAsia"/>
        </w:rPr>
        <w:instrText>"id":876,"type":"thesis","abstract":"</w:instrText>
      </w:r>
      <w:r w:rsidR="00A83BBE">
        <w:rPr>
          <w:rFonts w:hint="eastAsia"/>
        </w:rPr>
        <w:instrText>在“互联网</w:instrText>
      </w:r>
      <w:r w:rsidR="00A83BBE">
        <w:rPr>
          <w:rFonts w:hint="eastAsia"/>
        </w:rPr>
        <w:instrText>+</w:instrText>
      </w:r>
      <w:r w:rsidR="00A83BBE">
        <w:rPr>
          <w:rFonts w:hint="eastAsia"/>
        </w:rPr>
        <w:instrText>医疗服务”形势背景下</w:instrText>
      </w:r>
      <w:r w:rsidR="00A83BBE">
        <w:rPr>
          <w:rFonts w:hint="eastAsia"/>
        </w:rPr>
        <w:instrText>,</w:instrText>
      </w:r>
      <w:r w:rsidR="00A83BBE">
        <w:rPr>
          <w:rFonts w:hint="eastAsia"/>
        </w:rPr>
        <w:instrText>互联网诊疗服务发展虽取得了一定成就</w:instrText>
      </w:r>
      <w:r w:rsidR="00A83BBE">
        <w:rPr>
          <w:rFonts w:hint="eastAsia"/>
        </w:rPr>
        <w:instrText>,</w:instrText>
      </w:r>
      <w:r w:rsidR="00A83BBE">
        <w:rPr>
          <w:rFonts w:hint="eastAsia"/>
        </w:rPr>
        <w:instrText>但仍面临许多困难。本研究着眼于互联网诊疗服务当前面临的受众接受度不高这一现实问题</w:instrText>
      </w:r>
      <w:r w:rsidR="00A83BBE">
        <w:rPr>
          <w:rFonts w:hint="eastAsia"/>
        </w:rPr>
        <w:instrText>,</w:instrText>
      </w:r>
      <w:r w:rsidR="00A83BBE">
        <w:rPr>
          <w:rFonts w:hint="eastAsia"/>
        </w:rPr>
        <w:instrText>深入分析影响患者使用互联网诊疗服务的因素</w:instrText>
      </w:r>
      <w:r w:rsidR="00A83BBE">
        <w:rPr>
          <w:rFonts w:hint="eastAsia"/>
        </w:rPr>
        <w:instrText>,</w:instrText>
      </w:r>
      <w:r w:rsidR="00A83BBE">
        <w:rPr>
          <w:rFonts w:hint="eastAsia"/>
        </w:rPr>
        <w:instrText>探讨促进受众接受和使用互联网诊疗服务</w:instrText>
      </w:r>
      <w:r w:rsidR="00A83BBE">
        <w:rPr>
          <w:rFonts w:hint="eastAsia"/>
        </w:rPr>
        <w:instrText>,</w:instrText>
      </w:r>
      <w:r w:rsidR="00A83BBE">
        <w:rPr>
          <w:rFonts w:hint="eastAsia"/>
        </w:rPr>
        <w:instrText>优化互联网诊疗服务发展的对策建议。首先</w:instrText>
      </w:r>
      <w:r w:rsidR="00A83BBE">
        <w:rPr>
          <w:rFonts w:hint="eastAsia"/>
        </w:rPr>
        <w:instrText>,</w:instrText>
      </w:r>
      <w:r w:rsidR="00A83BBE">
        <w:rPr>
          <w:rFonts w:hint="eastAsia"/>
        </w:rPr>
        <w:instrText>本研究利用文献研究</w:instrText>
      </w:r>
      <w:r w:rsidR="00A83BBE">
        <w:rPr>
          <w:rFonts w:hint="eastAsia"/>
        </w:rPr>
        <w:instrText>,</w:instrText>
      </w:r>
      <w:r w:rsidR="00A83BBE">
        <w:rPr>
          <w:rFonts w:hint="eastAsia"/>
        </w:rPr>
        <w:instrText>梳理相关理论</w:instrText>
      </w:r>
      <w:r w:rsidR="00A83BBE">
        <w:rPr>
          <w:rFonts w:hint="eastAsia"/>
        </w:rPr>
        <w:instrText>,</w:instrText>
      </w:r>
      <w:r w:rsidR="00A83BBE">
        <w:rPr>
          <w:rFonts w:hint="eastAsia"/>
        </w:rPr>
        <w:instrText>界定“互联网诊疗”相关概念</w:instrText>
      </w:r>
      <w:r w:rsidR="00A83BBE">
        <w:rPr>
          <w:rFonts w:hint="eastAsia"/>
        </w:rPr>
        <w:instrText>,</w:instrText>
      </w:r>
      <w:r w:rsidR="00A83BBE">
        <w:rPr>
          <w:rFonts w:hint="eastAsia"/>
        </w:rPr>
        <w:instrText>并为本研究的模型构建奠定理论基础</w:instrText>
      </w:r>
      <w:r w:rsidR="00A83BBE">
        <w:rPr>
          <w:rFonts w:hint="eastAsia"/>
        </w:rPr>
        <w:instrText>;</w:instrText>
      </w:r>
      <w:r w:rsidR="00A83BBE">
        <w:rPr>
          <w:rFonts w:hint="eastAsia"/>
        </w:rPr>
        <w:instrText>其次</w:instrText>
      </w:r>
      <w:r w:rsidR="00A83BBE">
        <w:rPr>
          <w:rFonts w:hint="eastAsia"/>
        </w:rPr>
        <w:instrText>,</w:instrText>
      </w:r>
      <w:r w:rsidR="00A83BBE">
        <w:rPr>
          <w:rFonts w:hint="eastAsia"/>
        </w:rPr>
        <w:instrText>通过分析患者互联网诊疗服务使用行为与访谈患者为本研究模型变量的选取提供现实依据</w:instrText>
      </w:r>
      <w:r w:rsidR="00A83BBE">
        <w:rPr>
          <w:rFonts w:hint="eastAsia"/>
        </w:rPr>
        <w:instrText>;</w:instrText>
      </w:r>
      <w:r w:rsidR="00A83BBE">
        <w:rPr>
          <w:rFonts w:hint="eastAsia"/>
        </w:rPr>
        <w:instrText>然后</w:instrText>
      </w:r>
      <w:r w:rsidR="00A83BBE">
        <w:rPr>
          <w:rFonts w:hint="eastAsia"/>
        </w:rPr>
        <w:instrText>,</w:instrText>
      </w:r>
      <w:r w:rsidR="00A83BBE">
        <w:rPr>
          <w:rFonts w:hint="eastAsia"/>
        </w:rPr>
        <w:instrText>基于理论基础和现实依据</w:instrText>
      </w:r>
      <w:r w:rsidR="00A83BBE">
        <w:rPr>
          <w:rFonts w:hint="eastAsia"/>
        </w:rPr>
        <w:instrText>,</w:instrText>
      </w:r>
      <w:r w:rsidR="00A83BBE">
        <w:rPr>
          <w:rFonts w:hint="eastAsia"/>
        </w:rPr>
        <w:instrText>构建出本研究的理论模型</w:instrText>
      </w:r>
      <w:r w:rsidR="00A83BBE">
        <w:rPr>
          <w:rFonts w:hint="eastAsia"/>
        </w:rPr>
        <w:instrText>;</w:instrText>
      </w:r>
      <w:r w:rsidR="00A83BBE">
        <w:rPr>
          <w:rFonts w:hint="eastAsia"/>
        </w:rPr>
        <w:instrText>最后</w:instrText>
      </w:r>
      <w:r w:rsidR="00A83BBE">
        <w:rPr>
          <w:rFonts w:hint="eastAsia"/>
        </w:rPr>
        <w:instrText>,</w:instrText>
      </w:r>
      <w:r w:rsidR="00A83BBE">
        <w:rPr>
          <w:rFonts w:hint="eastAsia"/>
        </w:rPr>
        <w:instrText>以在成都市内医疗机构门诊就医的患者为调查对象</w:instrText>
      </w:r>
      <w:r w:rsidR="00A83BBE">
        <w:rPr>
          <w:rFonts w:hint="eastAsia"/>
        </w:rPr>
        <w:instrText>,</w:instrText>
      </w:r>
      <w:r w:rsidR="00A83BBE">
        <w:rPr>
          <w:rFonts w:hint="eastAsia"/>
        </w:rPr>
        <w:instrText>开展问卷调查收集数据</w:instrText>
      </w:r>
      <w:r w:rsidR="00A83BBE">
        <w:rPr>
          <w:rFonts w:hint="eastAsia"/>
        </w:rPr>
        <w:instrText>,</w:instrText>
      </w:r>
      <w:r w:rsidR="00A83BBE">
        <w:rPr>
          <w:rFonts w:hint="eastAsia"/>
        </w:rPr>
        <w:instrText>利用描述统计、卡方检验以及结构方程模型分析等数理统计方法分析数据和验证理论模型。研究发现</w:instrText>
      </w:r>
      <w:r w:rsidR="00A83BBE">
        <w:rPr>
          <w:rFonts w:hint="eastAsia"/>
        </w:rPr>
        <w:instrText>:(1)</w:instrText>
      </w:r>
      <w:r w:rsidR="00A83BBE">
        <w:rPr>
          <w:rFonts w:hint="eastAsia"/>
        </w:rPr>
        <w:instrText>从描述统计和卡方检验结果来看</w:instrText>
      </w:r>
      <w:r w:rsidR="00A83BBE">
        <w:rPr>
          <w:rFonts w:hint="eastAsia"/>
        </w:rPr>
        <w:instrText>,</w:instrText>
      </w:r>
      <w:r w:rsidR="00A83BBE">
        <w:rPr>
          <w:rFonts w:hint="eastAsia"/>
        </w:rPr>
        <w:instrText>目前使用过或知晓互联网诊疗服务的患者多为年轻患者</w:instrText>
      </w:r>
      <w:r w:rsidR="00A83BBE">
        <w:rPr>
          <w:rFonts w:hint="eastAsia"/>
        </w:rPr>
        <w:instrText>,</w:instrText>
      </w:r>
      <w:r w:rsidR="00A83BBE">
        <w:rPr>
          <w:rFonts w:hint="eastAsia"/>
        </w:rPr>
        <w:instrText>文化程度较高</w:instrText>
      </w:r>
      <w:r w:rsidR="00A83BBE">
        <w:rPr>
          <w:rFonts w:hint="eastAsia"/>
        </w:rPr>
        <w:instrText>,</w:instrText>
      </w:r>
      <w:r w:rsidR="00A83BBE">
        <w:rPr>
          <w:rFonts w:hint="eastAsia"/>
        </w:rPr>
        <w:instrText>互联网使用经验较丰富。而没有使用过也不知晓互联网诊疗服务的患者多为老年患者</w:instrText>
      </w:r>
      <w:r w:rsidR="00A83BBE">
        <w:rPr>
          <w:rFonts w:hint="eastAsia"/>
        </w:rPr>
        <w:instrText>,</w:instrText>
      </w:r>
      <w:r w:rsidR="00A83BBE">
        <w:rPr>
          <w:rFonts w:hint="eastAsia"/>
        </w:rPr>
        <w:instrText>文化程度较低</w:instrText>
      </w:r>
      <w:r w:rsidR="00A83BBE">
        <w:rPr>
          <w:rFonts w:hint="eastAsia"/>
        </w:rPr>
        <w:instrText>,</w:instrText>
      </w:r>
      <w:r w:rsidR="00A83BBE">
        <w:rPr>
          <w:rFonts w:hint="eastAsia"/>
        </w:rPr>
        <w:instrText>较少使用互联网</w:instrText>
      </w:r>
      <w:r w:rsidR="00A83BBE">
        <w:rPr>
          <w:rFonts w:hint="eastAsia"/>
        </w:rPr>
        <w:instrText>;(2)</w:instrText>
      </w:r>
      <w:r w:rsidR="00A83BBE">
        <w:rPr>
          <w:rFonts w:hint="eastAsia"/>
        </w:rPr>
        <w:instrText>模型验证结果表明</w:instrText>
      </w:r>
      <w:r w:rsidR="00A83BBE">
        <w:rPr>
          <w:rFonts w:hint="eastAsia"/>
        </w:rPr>
        <w:instrText>,</w:instrText>
      </w:r>
      <w:r w:rsidR="00A83BBE">
        <w:rPr>
          <w:rFonts w:hint="eastAsia"/>
        </w:rPr>
        <w:instrText>本研究预设的理论模型的适配度可接受</w:instrText>
      </w:r>
      <w:r w:rsidR="00A83BBE">
        <w:rPr>
          <w:rFonts w:hint="eastAsia"/>
        </w:rPr>
        <w:instrText>,</w:instrText>
      </w:r>
      <w:r w:rsidR="00A83BBE">
        <w:rPr>
          <w:rFonts w:hint="eastAsia"/>
        </w:rPr>
        <w:instrText>“绩效期望”、“努力期望”、“社会影响”、“价格价值”、“习惯”</w:instrText>
      </w:r>
      <w:r w:rsidR="00A83BBE">
        <w:rPr>
          <w:rFonts w:hint="eastAsia"/>
        </w:rPr>
        <w:instrText>5</w:instrText>
      </w:r>
      <w:r w:rsidR="00A83BBE">
        <w:rPr>
          <w:rFonts w:hint="eastAsia"/>
        </w:rPr>
        <w:instrText>个外因潜在变量可联合解释“使用意愿”</w:instrText>
      </w:r>
      <w:r w:rsidR="00A83BBE">
        <w:rPr>
          <w:rFonts w:hint="eastAsia"/>
        </w:rPr>
        <w:instrText>56.5%</w:instrText>
      </w:r>
      <w:r w:rsidR="00A83BBE">
        <w:rPr>
          <w:rFonts w:hint="eastAsia"/>
        </w:rPr>
        <w:instrText>的变异量</w:instrText>
      </w:r>
      <w:r w:rsidR="00A83BBE">
        <w:rPr>
          <w:rFonts w:hint="eastAsia"/>
        </w:rPr>
        <w:instrText>,5</w:instrText>
      </w:r>
      <w:r w:rsidR="00A83BBE">
        <w:rPr>
          <w:rFonts w:hint="eastAsia"/>
        </w:rPr>
        <w:instrText>个外因潜在变量和“使用意愿”可以联合解释“使用行为”</w:instrText>
      </w:r>
      <w:r w:rsidR="00A83BBE">
        <w:rPr>
          <w:rFonts w:hint="eastAsia"/>
        </w:rPr>
        <w:instrText>52.6%</w:instrText>
      </w:r>
      <w:r w:rsidR="00A83BBE">
        <w:rPr>
          <w:rFonts w:hint="eastAsia"/>
        </w:rPr>
        <w:instrText>的变异量</w:instrText>
      </w:r>
      <w:r w:rsidR="00A83BBE">
        <w:rPr>
          <w:rFonts w:hint="eastAsia"/>
        </w:rPr>
        <w:instrText>;(3)</w:instrText>
      </w:r>
      <w:r w:rsidR="00A83BBE">
        <w:rPr>
          <w:rFonts w:hint="eastAsia"/>
        </w:rPr>
        <w:instrText>中介效应分析结果表明</w:instrText>
      </w:r>
      <w:r w:rsidR="00A83BBE">
        <w:rPr>
          <w:rFonts w:hint="eastAsia"/>
        </w:rPr>
        <w:instrText>,</w:instrText>
      </w:r>
      <w:r w:rsidR="00A83BBE">
        <w:rPr>
          <w:rFonts w:hint="eastAsia"/>
        </w:rPr>
        <w:instrText>“使用意愿”在“绩效期望”、“社会影响”、“价格价值”、“习惯”与“使用行为”的作用关系上具有中介效应</w:instrText>
      </w:r>
      <w:r w:rsidR="00A83BBE">
        <w:rPr>
          <w:rFonts w:hint="eastAsia"/>
        </w:rPr>
        <w:instrText>;(4)</w:instrText>
      </w:r>
      <w:r w:rsidR="00A83BBE">
        <w:rPr>
          <w:rFonts w:hint="eastAsia"/>
        </w:rPr>
        <w:instrText>调节效应分析结果表明</w:instrText>
      </w:r>
      <w:r w:rsidR="00A83BBE">
        <w:rPr>
          <w:rFonts w:hint="eastAsia"/>
        </w:rPr>
        <w:instrText>,</w:instrText>
      </w:r>
      <w:r w:rsidR="00A83BBE">
        <w:rPr>
          <w:rFonts w:hint="eastAsia"/>
        </w:rPr>
        <w:instrText>性别在“绩效期望”、“社会影响”与“使用意愿”的作用关系上存在调节效应</w:instrText>
      </w:r>
      <w:r w:rsidR="00A83BBE">
        <w:rPr>
          <w:rFonts w:hint="eastAsia"/>
        </w:rPr>
        <w:instrText>,</w:instrText>
      </w:r>
      <w:r w:rsidR="00A83BBE">
        <w:rPr>
          <w:rFonts w:hint="eastAsia"/>
        </w:rPr>
        <w:instrText>患者病情在“价格价值”与“使用意愿”的作用关系存在调节效应</w:instrText>
      </w:r>
      <w:r w:rsidR="00A83BBE">
        <w:rPr>
          <w:rFonts w:hint="eastAsia"/>
        </w:rPr>
        <w:instrText>,</w:instrText>
      </w:r>
      <w:r w:rsidR="00A83BBE">
        <w:rPr>
          <w:rFonts w:hint="eastAsia"/>
        </w:rPr>
        <w:instrText>性别、使用经验、患者病情和线下就医难度在“使用意愿”、“习惯”与“使用行为”的作用关系存在调节效应。最后</w:instrText>
      </w:r>
      <w:r w:rsidR="00A83BBE">
        <w:rPr>
          <w:rFonts w:hint="eastAsia"/>
        </w:rPr>
        <w:instrText>,</w:instrText>
      </w:r>
      <w:r w:rsidR="00A83BBE">
        <w:rPr>
          <w:rFonts w:hint="eastAsia"/>
        </w:rPr>
        <w:instrText>本研究基于分析结果</w:instrText>
      </w:r>
      <w:r w:rsidR="00A83BBE">
        <w:rPr>
          <w:rFonts w:hint="eastAsia"/>
        </w:rPr>
        <w:instrText>,</w:instrText>
      </w:r>
      <w:r w:rsidR="00A83BBE">
        <w:rPr>
          <w:rFonts w:hint="eastAsia"/>
        </w:rPr>
        <w:instrText>总结得出结论</w:instrText>
      </w:r>
      <w:r w:rsidR="00A83BBE">
        <w:rPr>
          <w:rFonts w:hint="eastAsia"/>
        </w:rPr>
        <w:instrText>,</w:instrText>
      </w:r>
      <w:r w:rsidR="00A83BBE">
        <w:rPr>
          <w:rFonts w:hint="eastAsia"/>
        </w:rPr>
        <w:instrText>并从政府、医疗机构和技术支撑三个层面提出促进互联网诊疗服务发展的管理启示</w:instrText>
      </w:r>
      <w:r w:rsidR="00A83BBE">
        <w:rPr>
          <w:rFonts w:hint="eastAsia"/>
        </w:rPr>
        <w:instrText>,</w:instrText>
      </w:r>
      <w:r w:rsidR="00A83BBE">
        <w:rPr>
          <w:rFonts w:hint="eastAsia"/>
        </w:rPr>
        <w:instrText>指出了本研究存在的不足和今后的研究方向。</w:instrText>
      </w:r>
      <w:r w:rsidR="00A83BBE">
        <w:rPr>
          <w:rFonts w:hint="eastAsia"/>
        </w:rPr>
        <w:instrText>","genre":"</w:instrText>
      </w:r>
      <w:r w:rsidR="00A83BBE">
        <w:rPr>
          <w:rFonts w:hint="eastAsia"/>
        </w:rPr>
        <w:instrText>硕士</w:instrText>
      </w:r>
      <w:r w:rsidR="00A83BBE">
        <w:rPr>
          <w:rFonts w:hint="eastAsia"/>
        </w:rPr>
        <w:instrText>","language":"</w:instrText>
      </w:r>
      <w:r w:rsidR="00A83BBE">
        <w:rPr>
          <w:rFonts w:hint="eastAsia"/>
        </w:rPr>
        <w:instrText>中文</w:instrText>
      </w:r>
      <w:r w:rsidR="00A83BBE">
        <w:rPr>
          <w:rFonts w:hint="eastAsia"/>
        </w:rPr>
        <w:instrText>;","publisher":"</w:instrText>
      </w:r>
      <w:r w:rsidR="00A83BBE">
        <w:rPr>
          <w:rFonts w:hint="eastAsia"/>
        </w:rPr>
        <w:instrText>成都中医药大学</w:instrText>
      </w:r>
      <w:r w:rsidR="00A83BBE">
        <w:rPr>
          <w:rFonts w:hint="eastAsia"/>
        </w:rPr>
        <w:instrText>","title":"</w:instrText>
      </w:r>
      <w:r w:rsidR="00A83BBE">
        <w:rPr>
          <w:rFonts w:hint="eastAsia"/>
        </w:rPr>
        <w:instrText>成都市门诊患者互联网诊疗服务使用影响因素研究</w:instrText>
      </w:r>
      <w:r w:rsidR="00A83BBE">
        <w:rPr>
          <w:rFonts w:hint="eastAsia"/>
        </w:rPr>
        <w:instrText>","author":[{"literal":"</w:instrText>
      </w:r>
      <w:r w:rsidR="00A83BBE">
        <w:rPr>
          <w:rFonts w:hint="eastAsia"/>
        </w:rPr>
        <w:instrText>刘连英</w:instrText>
      </w:r>
      <w:r w:rsidR="00A83BBE">
        <w:rPr>
          <w:rFonts w:hint="eastAsia"/>
        </w:rPr>
        <w:instrText>"}],"issued":{"date-parts":[["2</w:instrText>
      </w:r>
      <w:r w:rsidR="00A83BBE">
        <w:instrText xml:space="preserve">019"]]}}}],"schema":"https://github.com/citation-style-language/schema/raw/master/csl-citation.json"} </w:instrText>
      </w:r>
      <w:r w:rsidR="00F66B27">
        <w:fldChar w:fldCharType="separate"/>
      </w:r>
      <w:r w:rsidR="00A83BBE" w:rsidRPr="00A83BBE">
        <w:rPr>
          <w:rFonts w:cs="Times New Roman"/>
          <w:kern w:val="0"/>
          <w:szCs w:val="24"/>
          <w:vertAlign w:val="superscript"/>
        </w:rPr>
        <w:t>[29]</w:t>
      </w:r>
      <w:r w:rsidR="00F66B27">
        <w:fldChar w:fldCharType="end"/>
      </w:r>
      <w:r w:rsidR="00F66B27">
        <w:rPr>
          <w:rFonts w:hint="eastAsia"/>
        </w:rPr>
        <w:t>的问卷进行设计，调查</w:t>
      </w:r>
      <w:r w:rsidR="00D954B4">
        <w:rPr>
          <w:rFonts w:hint="eastAsia"/>
        </w:rPr>
        <w:t>填写者的性别、年龄、学历、每日上网</w:t>
      </w:r>
      <w:r w:rsidR="00F66B27">
        <w:rPr>
          <w:rFonts w:hint="eastAsia"/>
        </w:rPr>
        <w:t>时长</w:t>
      </w:r>
      <w:r w:rsidR="00D954B4">
        <w:rPr>
          <w:rFonts w:hint="eastAsia"/>
        </w:rPr>
        <w:t>和健康程度</w:t>
      </w:r>
      <w:r w:rsidR="00523F71">
        <w:rPr>
          <w:rFonts w:hint="eastAsia"/>
        </w:rPr>
        <w:t>。</w:t>
      </w:r>
      <w:r w:rsidR="00673457">
        <w:rPr>
          <w:rFonts w:hint="eastAsia"/>
        </w:rPr>
        <w:t>其中，</w:t>
      </w:r>
      <w:r w:rsidR="001A55CE">
        <w:rPr>
          <w:rFonts w:hint="eastAsia"/>
        </w:rPr>
        <w:t>年龄题项按照青年</w:t>
      </w:r>
      <w:r w:rsidR="001A55CE">
        <w:rPr>
          <w:rFonts w:hint="eastAsia"/>
        </w:rPr>
        <w:t xml:space="preserve"> (</w:t>
      </w:r>
      <w:r w:rsidR="001A55CE">
        <w:t>18~29</w:t>
      </w:r>
      <w:r w:rsidR="001A55CE">
        <w:rPr>
          <w:rFonts w:hint="eastAsia"/>
        </w:rPr>
        <w:t>岁</w:t>
      </w:r>
      <w:r w:rsidR="001A55CE">
        <w:t>)</w:t>
      </w:r>
      <w:r w:rsidR="001A55CE">
        <w:rPr>
          <w:rFonts w:hint="eastAsia"/>
        </w:rPr>
        <w:t>、中青年</w:t>
      </w:r>
      <w:r w:rsidR="001A55CE">
        <w:rPr>
          <w:rFonts w:hint="eastAsia"/>
        </w:rPr>
        <w:t>(</w:t>
      </w:r>
      <w:r w:rsidR="001A55CE">
        <w:t>30~45</w:t>
      </w:r>
      <w:r w:rsidR="001A55CE">
        <w:rPr>
          <w:rFonts w:hint="eastAsia"/>
        </w:rPr>
        <w:t>岁</w:t>
      </w:r>
      <w:r w:rsidR="001A55CE">
        <w:t>)</w:t>
      </w:r>
      <w:r w:rsidR="001A55CE">
        <w:rPr>
          <w:rFonts w:hint="eastAsia"/>
        </w:rPr>
        <w:t>、中老年</w:t>
      </w:r>
      <w:r w:rsidR="001A55CE">
        <w:rPr>
          <w:rFonts w:hint="eastAsia"/>
        </w:rPr>
        <w:t>(</w:t>
      </w:r>
      <w:r w:rsidR="001A55CE">
        <w:t>46~60</w:t>
      </w:r>
      <w:r w:rsidR="001A55CE">
        <w:rPr>
          <w:rFonts w:hint="eastAsia"/>
        </w:rPr>
        <w:t>岁</w:t>
      </w:r>
      <w:r w:rsidR="001A55CE">
        <w:t>)</w:t>
      </w:r>
      <w:r w:rsidR="001A55CE">
        <w:rPr>
          <w:rFonts w:hint="eastAsia"/>
        </w:rPr>
        <w:t>、老年</w:t>
      </w:r>
      <w:r w:rsidR="001A55CE">
        <w:rPr>
          <w:rFonts w:hint="eastAsia"/>
        </w:rPr>
        <w:t>(</w:t>
      </w:r>
      <w:r w:rsidR="001A55CE">
        <w:t>61~</w:t>
      </w:r>
      <w:r w:rsidR="001A55CE">
        <w:rPr>
          <w:rFonts w:hint="eastAsia"/>
        </w:rPr>
        <w:t>岁</w:t>
      </w:r>
      <w:r w:rsidR="001A55CE">
        <w:t>)</w:t>
      </w:r>
      <w:r w:rsidR="001A55CE">
        <w:rPr>
          <w:rFonts w:hint="eastAsia"/>
        </w:rPr>
        <w:t>进行设置，由于互联网医疗平台的主要使用对象是成年人，故在此不考虑</w:t>
      </w:r>
      <w:r w:rsidR="001A55CE">
        <w:rPr>
          <w:rFonts w:hint="eastAsia"/>
        </w:rPr>
        <w:t>1</w:t>
      </w:r>
      <w:r w:rsidR="001A55CE">
        <w:t>8</w:t>
      </w:r>
      <w:r w:rsidR="001A55CE">
        <w:rPr>
          <w:rFonts w:hint="eastAsia"/>
        </w:rPr>
        <w:t>岁以下人群。</w:t>
      </w:r>
      <w:r w:rsidR="00673457">
        <w:rPr>
          <w:rFonts w:hint="eastAsia"/>
        </w:rPr>
        <w:t>学历题项根据国家标准</w:t>
      </w:r>
      <w:r w:rsidR="00673457" w:rsidRPr="00673457">
        <w:t>GB/T 4658-2006</w:t>
      </w:r>
      <w:r w:rsidR="00B34DB1">
        <w:fldChar w:fldCharType="begin"/>
      </w:r>
      <w:r w:rsidR="00A83BBE">
        <w:instrText xml:space="preserve"> ADDIN ZOTERO_ITEM CSL_CITATION {"citationID":"eWPLUCSY","properties":{"formattedCitation":"\\super [30]\\nosupersub{}","plainCitation":"[30]","noteIndex":0},"citationItems":[{"id":1659,"uris":["http://zotero.org/users/9615192/items/PVL7V63Q"],"itemData":</w:instrText>
      </w:r>
      <w:r w:rsidR="00A83BBE">
        <w:rPr>
          <w:rFonts w:hint="eastAsia"/>
        </w:rPr>
        <w:instrText xml:space="preserve">{"id":1659,"type":"legislation","note":"archive_location: CNKI\npublisher: </w:instrText>
      </w:r>
      <w:r w:rsidR="00A83BBE">
        <w:rPr>
          <w:rFonts w:hint="eastAsia"/>
        </w:rPr>
        <w:instrText>中华人民共和国国家质量监督检验检疫总局</w:instrText>
      </w:r>
      <w:r w:rsidR="00A83BBE">
        <w:rPr>
          <w:rFonts w:hint="eastAsia"/>
        </w:rPr>
        <w:instrText>;</w:instrText>
      </w:r>
      <w:r w:rsidR="00A83BBE">
        <w:rPr>
          <w:rFonts w:hint="eastAsia"/>
        </w:rPr>
        <w:instrText>中国国家标准化管理委员会</w:instrText>
      </w:r>
      <w:r w:rsidR="00A83BBE">
        <w:rPr>
          <w:rFonts w:hint="eastAsia"/>
        </w:rPr>
        <w:instrText>\nvolume: GB/T 4658-2006","page":"8","title":"</w:instrText>
      </w:r>
      <w:r w:rsidR="00A83BBE">
        <w:rPr>
          <w:rFonts w:hint="eastAsia"/>
        </w:rPr>
        <w:instrText>学历代码</w:instrText>
      </w:r>
      <w:r w:rsidR="00A83BBE">
        <w:rPr>
          <w:rFonts w:hint="eastAsia"/>
        </w:rPr>
        <w:instrText>","author":[{"family":"</w:instrText>
      </w:r>
      <w:r w:rsidR="00A83BBE">
        <w:rPr>
          <w:rFonts w:hint="eastAsia"/>
        </w:rPr>
        <w:instrText>中国标准化研究院；教育部发展规划司</w:instrText>
      </w:r>
      <w:r w:rsidR="00A83BBE">
        <w:rPr>
          <w:rFonts w:hint="eastAsia"/>
        </w:rPr>
        <w:instrText>;</w:instrText>
      </w:r>
      <w:r w:rsidR="00A83BBE">
        <w:rPr>
          <w:rFonts w:hint="eastAsia"/>
        </w:rPr>
        <w:instrText>高校学生司</w:instrText>
      </w:r>
      <w:r w:rsidR="00A83BBE">
        <w:rPr>
          <w:rFonts w:hint="eastAsia"/>
        </w:rPr>
        <w:instrText>;</w:instrText>
      </w:r>
      <w:r w:rsidR="00A83BBE">
        <w:rPr>
          <w:rFonts w:hint="eastAsia"/>
        </w:rPr>
        <w:instrText>学位管理与研究生教育司</w:instrText>
      </w:r>
      <w:r w:rsidR="00A83BBE">
        <w:rPr>
          <w:rFonts w:hint="eastAsia"/>
        </w:rPr>
        <w:instrText>;</w:instrText>
      </w:r>
      <w:r w:rsidR="00A83BBE">
        <w:rPr>
          <w:rFonts w:hint="eastAsia"/>
        </w:rPr>
        <w:instrText>高等教育司</w:instrText>
      </w:r>
      <w:r w:rsidR="00A83BBE">
        <w:rPr>
          <w:rFonts w:hint="eastAsia"/>
        </w:rPr>
        <w:instrText>;</w:instrText>
      </w:r>
      <w:r w:rsidR="00A83BBE">
        <w:rPr>
          <w:rFonts w:hint="eastAsia"/>
        </w:rPr>
        <w:instrText>职业教育与成人教育司</w:instrText>
      </w:r>
      <w:r w:rsidR="00A83BBE">
        <w:rPr>
          <w:rFonts w:hint="eastAsia"/>
        </w:rPr>
        <w:instrText>;</w:instrText>
      </w:r>
      <w:r w:rsidR="00A83BBE">
        <w:rPr>
          <w:rFonts w:hint="eastAsia"/>
        </w:rPr>
        <w:instrText>基础教育司</w:instrText>
      </w:r>
      <w:r w:rsidR="00A83BBE">
        <w:rPr>
          <w:rFonts w:hint="eastAsia"/>
        </w:rPr>
        <w:instrText>;</w:instrText>
      </w:r>
      <w:r w:rsidR="00A83BBE">
        <w:rPr>
          <w:rFonts w:hint="eastAsia"/>
        </w:rPr>
        <w:instrText>教育管理信息中心</w:instrText>
      </w:r>
      <w:r w:rsidR="00A83BBE">
        <w:rPr>
          <w:rFonts w:hint="eastAsia"/>
        </w:rPr>
        <w:instrText>","given</w:instrText>
      </w:r>
      <w:r w:rsidR="00A83BBE">
        <w:instrText xml:space="preserve">":""}],"issued":{"date-parts":[["2006",10,9]]}}}],"schema":"https://github.com/citation-style-language/schema/raw/master/csl-citation.json"} </w:instrText>
      </w:r>
      <w:r w:rsidR="00B34DB1">
        <w:fldChar w:fldCharType="separate"/>
      </w:r>
      <w:r w:rsidR="00A83BBE" w:rsidRPr="00A83BBE">
        <w:rPr>
          <w:rFonts w:cs="Times New Roman"/>
          <w:kern w:val="0"/>
          <w:szCs w:val="24"/>
          <w:vertAlign w:val="superscript"/>
        </w:rPr>
        <w:t>[30]</w:t>
      </w:r>
      <w:r w:rsidR="00B34DB1">
        <w:fldChar w:fldCharType="end"/>
      </w:r>
      <w:r w:rsidR="00673457">
        <w:rPr>
          <w:rFonts w:hint="eastAsia"/>
        </w:rPr>
        <w:t>划分为初中以下学历、高中学历、</w:t>
      </w:r>
      <w:r w:rsidR="00F66B27">
        <w:rPr>
          <w:rFonts w:hint="eastAsia"/>
        </w:rPr>
        <w:t>专科学历、本科学历、研究生学历</w:t>
      </w:r>
      <w:r w:rsidR="00673457">
        <w:rPr>
          <w:rFonts w:hint="eastAsia"/>
        </w:rPr>
        <w:t>，其中普通高中、中专、职高和技校学历合并为</w:t>
      </w:r>
      <w:r w:rsidR="00F66B27">
        <w:rPr>
          <w:rFonts w:hint="eastAsia"/>
        </w:rPr>
        <w:t>高中学历</w:t>
      </w:r>
      <w:r w:rsidR="00673457">
        <w:rPr>
          <w:rFonts w:hint="eastAsia"/>
        </w:rPr>
        <w:t>。</w:t>
      </w:r>
      <w:r w:rsidR="00F66B27">
        <w:rPr>
          <w:rFonts w:hint="eastAsia"/>
        </w:rPr>
        <w:t>每日上网时长的设置，根据</w:t>
      </w:r>
      <w:r w:rsidR="00F66B27" w:rsidRPr="00F66B27">
        <w:rPr>
          <w:rFonts w:hint="eastAsia"/>
        </w:rPr>
        <w:t>第</w:t>
      </w:r>
      <w:r w:rsidR="00F66B27" w:rsidRPr="00F66B27">
        <w:rPr>
          <w:rFonts w:hint="eastAsia"/>
        </w:rPr>
        <w:t>47</w:t>
      </w:r>
      <w:r w:rsidR="00F66B27" w:rsidRPr="00F66B27">
        <w:rPr>
          <w:rFonts w:hint="eastAsia"/>
        </w:rPr>
        <w:t>次《中国互联网络发展状况统计报告》</w:t>
      </w:r>
      <w:r w:rsidR="00F17C08">
        <w:fldChar w:fldCharType="begin"/>
      </w:r>
      <w:r w:rsidR="00A83BBE">
        <w:instrText xml:space="preserve"> ADDIN ZOTERO_ITEM CSL_CITATION {"citationID":"s7r8EO3i","properties":{"formattedCitation":"\\super [27]\\nosupersub{}","plainCitation":"[27]","noteIndex":0},"citationItems":[{"id":1565,"uris":["http://zotero.org/users/9615192/items/2X2AT937"],"itemData":</w:instrText>
      </w:r>
      <w:r w:rsidR="00A83BBE">
        <w:rPr>
          <w:rFonts w:hint="eastAsia"/>
        </w:rPr>
        <w:instrText>{"id":1565,"type":"report","title":"</w:instrText>
      </w:r>
      <w:r w:rsidR="00A83BBE">
        <w:rPr>
          <w:rFonts w:hint="eastAsia"/>
        </w:rPr>
        <w:instrText>第</w:instrText>
      </w:r>
      <w:r w:rsidR="00A83BBE">
        <w:rPr>
          <w:rFonts w:hint="eastAsia"/>
        </w:rPr>
        <w:instrText>49</w:instrText>
      </w:r>
      <w:r w:rsidR="00A83BBE">
        <w:rPr>
          <w:rFonts w:hint="eastAsia"/>
        </w:rPr>
        <w:instrText>次《中国互联网络发展状况统计报告》</w:instrText>
      </w:r>
      <w:r w:rsidR="00A83BBE">
        <w:rPr>
          <w:rFonts w:hint="eastAsia"/>
        </w:rPr>
        <w:instrText>","URL":"http://www.cnnic.net.cn/hlwfzyj/hlwxzbg/hlwtjbg/202202/t20220225_71727.htm","author":[{"literal":"</w:instrText>
      </w:r>
      <w:r w:rsidR="00A83BBE">
        <w:rPr>
          <w:rFonts w:hint="eastAsia"/>
        </w:rPr>
        <w:instrText>中国互联网络信息中心</w:instrText>
      </w:r>
      <w:r w:rsidR="00A83BBE">
        <w:rPr>
          <w:rFonts w:hint="eastAsia"/>
        </w:rPr>
        <w:instrText>"}],"accessed":{"date-parts":[["2022",8,7]]},"issued":{"date-parts":[["2022",2,25]</w:instrText>
      </w:r>
      <w:r w:rsidR="00A83BBE">
        <w:instrText xml:space="preserve">]}}}],"schema":"https://github.com/citation-style-language/schema/raw/master/csl-citation.json"} </w:instrText>
      </w:r>
      <w:r w:rsidR="00F17C08">
        <w:fldChar w:fldCharType="separate"/>
      </w:r>
      <w:r w:rsidR="00A83BBE" w:rsidRPr="00A83BBE">
        <w:rPr>
          <w:rFonts w:cs="Times New Roman"/>
          <w:kern w:val="0"/>
          <w:szCs w:val="24"/>
          <w:vertAlign w:val="superscript"/>
        </w:rPr>
        <w:t>[27]</w:t>
      </w:r>
      <w:r w:rsidR="00F17C08">
        <w:fldChar w:fldCharType="end"/>
      </w:r>
      <w:r w:rsidR="006E54AB">
        <w:rPr>
          <w:rFonts w:hint="eastAsia"/>
        </w:rPr>
        <w:t>，</w:t>
      </w:r>
      <w:r w:rsidR="00F66B27" w:rsidRPr="00F66B27">
        <w:rPr>
          <w:rFonts w:hint="eastAsia"/>
        </w:rPr>
        <w:t>我国网民的人均每周上网时长为</w:t>
      </w:r>
      <w:r w:rsidR="00F66B27" w:rsidRPr="00F66B27">
        <w:rPr>
          <w:rFonts w:hint="eastAsia"/>
        </w:rPr>
        <w:t>26.2</w:t>
      </w:r>
      <w:r w:rsidR="00F66B27" w:rsidRPr="00F66B27">
        <w:rPr>
          <w:rFonts w:hint="eastAsia"/>
        </w:rPr>
        <w:t>个小时</w:t>
      </w:r>
      <w:r w:rsidR="00F66B27">
        <w:rPr>
          <w:rFonts w:hint="eastAsia"/>
        </w:rPr>
        <w:t>，日均上网时长</w:t>
      </w:r>
      <w:r w:rsidR="00F66B27">
        <w:rPr>
          <w:rFonts w:hint="eastAsia"/>
        </w:rPr>
        <w:t>3</w:t>
      </w:r>
      <w:r w:rsidR="00F66B27">
        <w:t>.74</w:t>
      </w:r>
      <w:r w:rsidR="00F66B27">
        <w:rPr>
          <w:rFonts w:hint="eastAsia"/>
        </w:rPr>
        <w:t>小时，</w:t>
      </w:r>
      <w:r w:rsidR="00F17C08">
        <w:rPr>
          <w:rFonts w:hint="eastAsia"/>
        </w:rPr>
        <w:t>取</w:t>
      </w:r>
      <w:r w:rsidR="00F17C08">
        <w:rPr>
          <w:rFonts w:hint="eastAsia"/>
        </w:rPr>
        <w:t>4</w:t>
      </w:r>
      <w:r w:rsidR="00F17C08">
        <w:rPr>
          <w:rFonts w:hint="eastAsia"/>
        </w:rPr>
        <w:t>小时为每日上网时长的平均数</w:t>
      </w:r>
      <w:r w:rsidR="008A1B8F">
        <w:rPr>
          <w:rFonts w:hint="eastAsia"/>
        </w:rPr>
        <w:t>进行选项的划分。</w:t>
      </w:r>
      <w:r w:rsidR="00846884">
        <w:rPr>
          <w:rFonts w:hint="eastAsia"/>
        </w:rPr>
        <w:t>最后，健康程度按照“很少生病”“偶尔生病”“经常生病”进行设置。</w:t>
      </w:r>
    </w:p>
    <w:p w14:paraId="02CA0DB9" w14:textId="24F43570" w:rsidR="00EB1BC0" w:rsidRDefault="00523F71" w:rsidP="00DD4ADF">
      <w:pPr>
        <w:ind w:firstLine="480"/>
      </w:pPr>
      <w:r>
        <w:rPr>
          <w:rFonts w:hint="eastAsia"/>
        </w:rPr>
        <w:t>另外，为了筛去完全不了解互联网医疗平台者，使第二部分的互联网医疗平台量表填写具有实际意义，在第一部分的末尾设置了询问对互联网医疗平台了解程度的问题，若填写者选择“</w:t>
      </w:r>
      <w:r w:rsidRPr="00523F71">
        <w:rPr>
          <w:rFonts w:hint="eastAsia"/>
        </w:rPr>
        <w:t>没有使用过互联网医疗服务，也不知晓互联网医疗服务</w:t>
      </w:r>
      <w:r>
        <w:rPr>
          <w:rFonts w:hint="eastAsia"/>
        </w:rPr>
        <w:t>”，问卷将自动跳转至问卷结尾，结束作答。</w:t>
      </w:r>
    </w:p>
    <w:p w14:paraId="47B2D13E" w14:textId="32122346" w:rsidR="00962EEE" w:rsidRDefault="00962EEE" w:rsidP="00962EEE">
      <w:pPr>
        <w:pStyle w:val="2"/>
        <w:spacing w:before="120"/>
      </w:pPr>
      <w:bookmarkStart w:id="17" w:name="_Toc113107687"/>
      <w:r>
        <w:rPr>
          <w:rFonts w:hint="eastAsia"/>
        </w:rPr>
        <w:t>互联网医疗平台使用行为影响因素量表</w:t>
      </w:r>
      <w:bookmarkEnd w:id="17"/>
    </w:p>
    <w:p w14:paraId="7D8F7310" w14:textId="2AE4D718" w:rsidR="006756CB" w:rsidRDefault="00134EC2" w:rsidP="00DD4ADF">
      <w:pPr>
        <w:ind w:firstLine="480"/>
      </w:pPr>
      <w:r>
        <w:rPr>
          <w:rFonts w:hint="eastAsia"/>
        </w:rPr>
        <w:t>量表设计是一项相当复杂的工作。</w:t>
      </w:r>
      <w:r w:rsidR="00994792">
        <w:rPr>
          <w:rFonts w:hint="eastAsia"/>
        </w:rPr>
        <w:t>所设计的</w:t>
      </w:r>
      <w:r w:rsidR="006756CB">
        <w:rPr>
          <w:rFonts w:hint="eastAsia"/>
        </w:rPr>
        <w:t>量表</w:t>
      </w:r>
      <w:r w:rsidR="00046496">
        <w:rPr>
          <w:rFonts w:hint="eastAsia"/>
        </w:rPr>
        <w:t>需要保证测量题项能够准确反映所要测量的指标，并且题项设置表述清晰、不存在歧义。对于量表中涉及的专业概念、术语要在量表前说明或者由问卷发放者向填写者提前说明。</w:t>
      </w:r>
      <w:r w:rsidR="00994792">
        <w:rPr>
          <w:rFonts w:hint="eastAsia"/>
        </w:rPr>
        <w:t>另外，</w:t>
      </w:r>
      <w:r w:rsidR="00046496">
        <w:rPr>
          <w:rFonts w:hint="eastAsia"/>
        </w:rPr>
        <w:t>量表题项不能出现过于专业的词汇，以免让填写者感到迷惑，难以作答。</w:t>
      </w:r>
      <w:r w:rsidR="00994792">
        <w:rPr>
          <w:rFonts w:hint="eastAsia"/>
        </w:rPr>
        <w:t>考虑到以上的要求，</w:t>
      </w:r>
      <w:r w:rsidR="00046496">
        <w:rPr>
          <w:rFonts w:hint="eastAsia"/>
        </w:rPr>
        <w:t>在为研究进行题项设置时，应当尽量参考现有的经典量表进行设计，保证量表的可靠性。</w:t>
      </w:r>
    </w:p>
    <w:p w14:paraId="4B7FBBA3" w14:textId="0F02723F" w:rsidR="00DD4ADF" w:rsidRPr="00DD4ADF" w:rsidRDefault="00DD4ADF" w:rsidP="00DD4ADF">
      <w:pPr>
        <w:ind w:firstLine="480"/>
      </w:pPr>
      <w:r>
        <w:rPr>
          <w:rFonts w:hint="eastAsia"/>
        </w:rPr>
        <w:t>基于互联网医疗平台的研究对象，结合</w:t>
      </w:r>
      <w:r w:rsidR="00372646">
        <w:rPr>
          <w:rFonts w:hint="eastAsia"/>
        </w:rPr>
        <w:t>吴冬辉</w:t>
      </w:r>
      <w:r w:rsidR="00F66B27">
        <w:fldChar w:fldCharType="begin"/>
      </w:r>
      <w:r w:rsidR="00A83BBE">
        <w:instrText xml:space="preserve"> ADDIN ZOTERO_ITEM CSL_CITATION {"citationID":"BuFoNOSx","properties":{"formattedCitation":"\\super [14]\\nosupersub{}","plainCitation":"[14]","noteIndex":0},"citationItems":[{"id":862,"uris":["http://zotero.org/users/9615192/items/DQMGGXE6"],"itemData":{</w:instrText>
      </w:r>
      <w:r w:rsidR="00A83BBE">
        <w:rPr>
          <w:rFonts w:hint="eastAsia"/>
        </w:rPr>
        <w:instrText>"id":862,"type":"thesis","abstract":"</w:instrText>
      </w:r>
      <w:r w:rsidR="00A83BBE">
        <w:rPr>
          <w:rFonts w:hint="eastAsia"/>
        </w:rPr>
        <w:instrText>如今</w:instrText>
      </w:r>
      <w:r w:rsidR="00A83BBE">
        <w:rPr>
          <w:rFonts w:hint="eastAsia"/>
        </w:rPr>
        <w:instrText>,</w:instrText>
      </w:r>
      <w:r w:rsidR="00A83BBE">
        <w:rPr>
          <w:rFonts w:hint="eastAsia"/>
        </w:rPr>
        <w:instrText>我国人口老龄化形势较为严峻</w:instrText>
      </w:r>
      <w:r w:rsidR="00A83BBE">
        <w:rPr>
          <w:rFonts w:hint="eastAsia"/>
        </w:rPr>
        <w:instrText>,</w:instrText>
      </w:r>
      <w:r w:rsidR="00A83BBE">
        <w:rPr>
          <w:rFonts w:hint="eastAsia"/>
        </w:rPr>
        <w:instrText>人们对于健康服务的需求逐步增大。而传统的线下医疗面临着资源总量匮乏、资源地域配置不合理等问题</w:instrText>
      </w:r>
      <w:r w:rsidR="00A83BBE">
        <w:rPr>
          <w:rFonts w:hint="eastAsia"/>
        </w:rPr>
        <w:instrText>,</w:instrText>
      </w:r>
      <w:r w:rsidR="00A83BBE">
        <w:rPr>
          <w:rFonts w:hint="eastAsia"/>
        </w:rPr>
        <w:instrText>无论在数量还是在质量上均无法契合当代人们的需求。在这样的时代背景下</w:instrText>
      </w:r>
      <w:r w:rsidR="00A83BBE">
        <w:rPr>
          <w:rFonts w:hint="eastAsia"/>
        </w:rPr>
        <w:instrText>,</w:instrText>
      </w:r>
      <w:r w:rsidR="00A83BBE">
        <w:rPr>
          <w:rFonts w:hint="eastAsia"/>
        </w:rPr>
        <w:instrText>我国提出了一系列鼓励互联网医疗发展的利好政策</w:instrText>
      </w:r>
      <w:r w:rsidR="00A83BBE">
        <w:rPr>
          <w:rFonts w:hint="eastAsia"/>
        </w:rPr>
        <w:instrText>,</w:instrText>
      </w:r>
      <w:r w:rsidR="00A83BBE">
        <w:rPr>
          <w:rFonts w:hint="eastAsia"/>
        </w:rPr>
        <w:instrText>很多移动互联网医疗平台应运而生</w:instrText>
      </w:r>
      <w:r w:rsidR="00A83BBE">
        <w:rPr>
          <w:rFonts w:hint="eastAsia"/>
        </w:rPr>
        <w:instrText>,</w:instrText>
      </w:r>
      <w:r w:rsidR="00A83BBE">
        <w:rPr>
          <w:rFonts w:hint="eastAsia"/>
        </w:rPr>
        <w:instrText>而</w:instrText>
      </w:r>
      <w:r w:rsidR="00A83BBE">
        <w:rPr>
          <w:rFonts w:hint="eastAsia"/>
        </w:rPr>
        <w:instrText>2020</w:instrText>
      </w:r>
      <w:r w:rsidR="00A83BBE">
        <w:rPr>
          <w:rFonts w:hint="eastAsia"/>
        </w:rPr>
        <w:instrText>年的新冠肺炎疫情爆发也为这类平台的发展提供了新的契机。因此</w:instrText>
      </w:r>
      <w:r w:rsidR="00A83BBE">
        <w:rPr>
          <w:rFonts w:hint="eastAsia"/>
        </w:rPr>
        <w:instrText>,</w:instrText>
      </w:r>
      <w:r w:rsidR="00A83BBE">
        <w:rPr>
          <w:rFonts w:hint="eastAsia"/>
        </w:rPr>
        <w:instrText>面对激烈的行业竞争</w:instrText>
      </w:r>
      <w:r w:rsidR="00A83BBE">
        <w:rPr>
          <w:rFonts w:hint="eastAsia"/>
        </w:rPr>
        <w:instrText>,</w:instrText>
      </w:r>
      <w:r w:rsidR="00A83BBE">
        <w:rPr>
          <w:rFonts w:hint="eastAsia"/>
        </w:rPr>
        <w:instrText>企业应如何找准用户痛点</w:instrText>
      </w:r>
      <w:r w:rsidR="00A83BBE">
        <w:rPr>
          <w:rFonts w:hint="eastAsia"/>
        </w:rPr>
        <w:instrText>,</w:instrText>
      </w:r>
      <w:r w:rsidR="00A83BBE">
        <w:rPr>
          <w:rFonts w:hint="eastAsia"/>
        </w:rPr>
        <w:instrText>深挖用户需求</w:instrText>
      </w:r>
      <w:r w:rsidR="00A83BBE">
        <w:rPr>
          <w:rFonts w:hint="eastAsia"/>
        </w:rPr>
        <w:instrText>,</w:instrText>
      </w:r>
      <w:r w:rsidR="00A83BBE">
        <w:rPr>
          <w:rFonts w:hint="eastAsia"/>
        </w:rPr>
        <w:instrText>增强用户黏性</w:instrText>
      </w:r>
      <w:r w:rsidR="00A83BBE">
        <w:rPr>
          <w:rFonts w:hint="eastAsia"/>
        </w:rPr>
        <w:instrText>,</w:instrText>
      </w:r>
      <w:r w:rsidR="00A83BBE">
        <w:rPr>
          <w:rFonts w:hint="eastAsia"/>
        </w:rPr>
        <w:instrText>提高其持续使用意愿是实施经营管理活动的重中之重。于是</w:instrText>
      </w:r>
      <w:r w:rsidR="00A83BBE">
        <w:rPr>
          <w:rFonts w:hint="eastAsia"/>
        </w:rPr>
        <w:instrText>,</w:instrText>
      </w:r>
      <w:r w:rsidR="00A83BBE">
        <w:rPr>
          <w:rFonts w:hint="eastAsia"/>
        </w:rPr>
        <w:instrText>本文旨在探究移动互联网医疗付费问答平台用户的持续使用意愿影响因素</w:instrText>
      </w:r>
      <w:r w:rsidR="00A83BBE">
        <w:rPr>
          <w:rFonts w:hint="eastAsia"/>
        </w:rPr>
        <w:instrText>,</w:instrText>
      </w:r>
      <w:r w:rsidR="00A83BBE">
        <w:rPr>
          <w:rFonts w:hint="eastAsia"/>
        </w:rPr>
        <w:instrText>为促进企业长期稳健发展提供参考。目前国内外学者对于互联网医疗的研究大多体现在发展现状及前景、发展问题及解决方案、商业模式、盈利模式和使用动机等方面</w:instrText>
      </w:r>
      <w:r w:rsidR="00A83BBE">
        <w:rPr>
          <w:rFonts w:hint="eastAsia"/>
        </w:rPr>
        <w:instrText>,</w:instrText>
      </w:r>
      <w:r w:rsidR="00A83BBE">
        <w:rPr>
          <w:rFonts w:hint="eastAsia"/>
        </w:rPr>
        <w:instrText>而关于用户的使用和采纳行为研究中存在着有新视角待挖掘、对用户主观感受专注研究度待深入以及研究变量组成维度待细化等不足。因此</w:instrText>
      </w:r>
      <w:r w:rsidR="00A83BBE">
        <w:rPr>
          <w:rFonts w:hint="eastAsia"/>
        </w:rPr>
        <w:instrText>,</w:instrText>
      </w:r>
      <w:r w:rsidR="00A83BBE">
        <w:rPr>
          <w:rFonts w:hint="eastAsia"/>
        </w:rPr>
        <w:instrText>本文的主要创新点在于从用户感知视角</w:instrText>
      </w:r>
      <w:r w:rsidR="00A83BBE">
        <w:rPr>
          <w:rFonts w:hint="eastAsia"/>
        </w:rPr>
        <w:instrText>,</w:instrText>
      </w:r>
      <w:r w:rsidR="00A83BBE">
        <w:rPr>
          <w:rFonts w:hint="eastAsia"/>
        </w:rPr>
        <w:instrText>基于感知价值的不同维度探索其对持续使用意愿的影响因素和影响路径</w:instrText>
      </w:r>
      <w:r w:rsidR="00A83BBE">
        <w:rPr>
          <w:rFonts w:hint="eastAsia"/>
        </w:rPr>
        <w:instrText>,</w:instrText>
      </w:r>
      <w:r w:rsidR="00A83BBE">
        <w:rPr>
          <w:rFonts w:hint="eastAsia"/>
        </w:rPr>
        <w:instrText>另外本文结合实际应用情境</w:instrText>
      </w:r>
      <w:r w:rsidR="00A83BBE">
        <w:rPr>
          <w:rFonts w:hint="eastAsia"/>
        </w:rPr>
        <w:instrText>,</w:instrText>
      </w:r>
      <w:r w:rsidR="00A83BBE">
        <w:rPr>
          <w:rFonts w:hint="eastAsia"/>
        </w:rPr>
        <w:instrText>对研究自变量和调节变量的维度均予以细分</w:instrText>
      </w:r>
      <w:r w:rsidR="00A83BBE">
        <w:rPr>
          <w:rFonts w:hint="eastAsia"/>
        </w:rPr>
        <w:instrText>,</w:instrText>
      </w:r>
      <w:r w:rsidR="00A83BBE">
        <w:rPr>
          <w:rFonts w:hint="eastAsia"/>
        </w:rPr>
        <w:instrText>是对现有研究的进一步深化和补充。本文首先通过对互联网医疗付费问答、感知价值理论、转换成本以及信息系统持续使用模型的文献梳理和理论回顾</w:instrText>
      </w:r>
      <w:r w:rsidR="00A83BBE">
        <w:rPr>
          <w:rFonts w:hint="eastAsia"/>
        </w:rPr>
        <w:instrText>,</w:instrText>
      </w:r>
      <w:r w:rsidR="00A83BBE">
        <w:rPr>
          <w:rFonts w:hint="eastAsia"/>
        </w:rPr>
        <w:instrText>确定了本文的研究对象、研究变量</w:instrText>
      </w:r>
      <w:r w:rsidR="00A83BBE">
        <w:rPr>
          <w:rFonts w:hint="eastAsia"/>
        </w:rPr>
        <w:instrText>,</w:instrText>
      </w:r>
      <w:r w:rsidR="00A83BBE">
        <w:rPr>
          <w:rFonts w:hint="eastAsia"/>
        </w:rPr>
        <w:instrText>并构建了本文的概念模型和提出相关假设。然后参考了以往学者在相关实证研究中成熟的变量测量题项的设计</w:instrText>
      </w:r>
      <w:r w:rsidR="00A83BBE">
        <w:rPr>
          <w:rFonts w:hint="eastAsia"/>
        </w:rPr>
        <w:instrText>,</w:instrText>
      </w:r>
      <w:r w:rsidR="00A83BBE">
        <w:rPr>
          <w:rFonts w:hint="eastAsia"/>
        </w:rPr>
        <w:instrText>确定了本文的量表和调研问卷</w:instrText>
      </w:r>
      <w:r w:rsidR="00A83BBE">
        <w:rPr>
          <w:rFonts w:hint="eastAsia"/>
        </w:rPr>
        <w:instrText>,</w:instrText>
      </w:r>
      <w:r w:rsidR="00A83BBE">
        <w:rPr>
          <w:rFonts w:hint="eastAsia"/>
        </w:rPr>
        <w:instrText>并先通过预调研验证了问卷设计的科学性</w:instrText>
      </w:r>
      <w:r w:rsidR="00A83BBE">
        <w:rPr>
          <w:rFonts w:hint="eastAsia"/>
        </w:rPr>
        <w:instrText>,</w:instrText>
      </w:r>
      <w:r w:rsidR="00A83BBE">
        <w:rPr>
          <w:rFonts w:hint="eastAsia"/>
        </w:rPr>
        <w:instrText>再借助“问卷星”平台生成电子问卷并于线上发放和收集。对于正式调研的有效数据</w:instrText>
      </w:r>
      <w:r w:rsidR="00A83BBE">
        <w:rPr>
          <w:rFonts w:hint="eastAsia"/>
        </w:rPr>
        <w:instrText>,</w:instrText>
      </w:r>
      <w:r w:rsidR="00A83BBE">
        <w:rPr>
          <w:rFonts w:hint="eastAsia"/>
        </w:rPr>
        <w:instrText>本文首先进行了描述性统计分析</w:instrText>
      </w:r>
      <w:r w:rsidR="00A83BBE">
        <w:rPr>
          <w:rFonts w:hint="eastAsia"/>
        </w:rPr>
        <w:instrText>,</w:instrText>
      </w:r>
      <w:r w:rsidR="00A83BBE">
        <w:rPr>
          <w:rFonts w:hint="eastAsia"/>
        </w:rPr>
        <w:instrText>对不同人口统计特征用户的基本情况以及各类用户的使用行为予以阐述。接下来通过信度分析和验证性因子分析验证了数据的可靠性与合理性。随后</w:instrText>
      </w:r>
      <w:r w:rsidR="00A83BBE">
        <w:rPr>
          <w:rFonts w:hint="eastAsia"/>
        </w:rPr>
        <w:instrText>,</w:instrText>
      </w:r>
      <w:r w:rsidR="00A83BBE">
        <w:rPr>
          <w:rFonts w:hint="eastAsia"/>
        </w:rPr>
        <w:instrText>构建了结构方程模型并对其拟合度和路径进行了验证和分析</w:instrText>
      </w:r>
      <w:r w:rsidR="00A83BBE">
        <w:rPr>
          <w:rFonts w:hint="eastAsia"/>
        </w:rPr>
        <w:instrText>,</w:instrText>
      </w:r>
      <w:r w:rsidR="00A83BBE">
        <w:rPr>
          <w:rFonts w:hint="eastAsia"/>
        </w:rPr>
        <w:instrText>得出了各个变量的影响路径和影响程度。另外</w:instrText>
      </w:r>
      <w:r w:rsidR="00A83BBE">
        <w:rPr>
          <w:rFonts w:hint="eastAsia"/>
        </w:rPr>
        <w:instrText>,</w:instrText>
      </w:r>
      <w:r w:rsidR="00A83BBE">
        <w:rPr>
          <w:rFonts w:hint="eastAsia"/>
        </w:rPr>
        <w:instrText>本文还运用了</w:instrText>
      </w:r>
      <w:r w:rsidR="00A83BBE">
        <w:rPr>
          <w:rFonts w:hint="eastAsia"/>
        </w:rPr>
        <w:instrText xml:space="preserve"> Bootstrap</w:instrText>
      </w:r>
      <w:r w:rsidR="00A83BBE">
        <w:rPr>
          <w:rFonts w:hint="eastAsia"/>
        </w:rPr>
        <w:instrText>检验方法验证了满意度的中介作用</w:instrText>
      </w:r>
      <w:r w:rsidR="00A83BBE">
        <w:rPr>
          <w:rFonts w:hint="eastAsia"/>
        </w:rPr>
        <w:instrText>,</w:instrText>
      </w:r>
      <w:r w:rsidR="00A83BBE">
        <w:rPr>
          <w:rFonts w:hint="eastAsia"/>
        </w:rPr>
        <w:instrText>最后本文通过层次回归方法对三类转换成本的调节效应也予以验证。通过以上实证研究</w:instrText>
      </w:r>
      <w:r w:rsidR="00A83BBE">
        <w:rPr>
          <w:rFonts w:hint="eastAsia"/>
        </w:rPr>
        <w:instrText>,</w:instrText>
      </w:r>
      <w:r w:rsidR="00A83BBE">
        <w:rPr>
          <w:rFonts w:hint="eastAsia"/>
        </w:rPr>
        <w:instrText>本文首先对移动互联网医疗平台付费问答的持续使用意愿研究模型的有效性加以验证。另外</w:instrText>
      </w:r>
      <w:r w:rsidR="00A83BBE">
        <w:rPr>
          <w:rFonts w:hint="eastAsia"/>
        </w:rPr>
        <w:instrText>,</w:instrText>
      </w:r>
      <w:r w:rsidR="00A83BBE">
        <w:rPr>
          <w:rFonts w:hint="eastAsia"/>
        </w:rPr>
        <w:instrText>本文得出感知价值各维度对用户满意度的影响各不相同</w:instrText>
      </w:r>
      <w:r w:rsidR="00A83BBE">
        <w:rPr>
          <w:rFonts w:hint="eastAsia"/>
        </w:rPr>
        <w:instrText>,</w:instrText>
      </w:r>
      <w:r w:rsidR="00A83BBE">
        <w:rPr>
          <w:rFonts w:hint="eastAsia"/>
        </w:rPr>
        <w:instrText>其中诊疗服务质量、系统使用质量、经济成本价值、时间成本价值、交易安全和隐私安全都对满意度有显著的正向影响</w:instrText>
      </w:r>
      <w:r w:rsidR="00A83BBE">
        <w:rPr>
          <w:rFonts w:hint="eastAsia"/>
        </w:rPr>
        <w:instrText>,</w:instrText>
      </w:r>
      <w:r w:rsidR="00A83BBE">
        <w:rPr>
          <w:rFonts w:hint="eastAsia"/>
        </w:rPr>
        <w:instrText>但通过进一步比较结构方程路径系数</w:instrText>
      </w:r>
      <w:r w:rsidR="00A83BBE">
        <w:rPr>
          <w:rFonts w:hint="eastAsia"/>
        </w:rPr>
        <w:instrText>,</w:instrText>
      </w:r>
      <w:r w:rsidR="00A83BBE">
        <w:rPr>
          <w:rFonts w:hint="eastAsia"/>
        </w:rPr>
        <w:instrText>本文得出时间成本价值和诊疗服务质量对满意度的影响最大。而且在质量价值中</w:instrText>
      </w:r>
      <w:r w:rsidR="00A83BBE">
        <w:rPr>
          <w:rFonts w:hint="eastAsia"/>
        </w:rPr>
        <w:instrText>,</w:instrText>
      </w:r>
      <w:r w:rsidR="00A83BBE">
        <w:rPr>
          <w:rFonts w:hint="eastAsia"/>
        </w:rPr>
        <w:instrText>诊疗服务质量对满意度的影响要大于系统使用质量</w:instrText>
      </w:r>
      <w:r w:rsidR="00A83BBE">
        <w:rPr>
          <w:rFonts w:hint="eastAsia"/>
        </w:rPr>
        <w:instrText>;</w:instrText>
      </w:r>
      <w:r w:rsidR="00A83BBE">
        <w:rPr>
          <w:rFonts w:hint="eastAsia"/>
        </w:rPr>
        <w:instrText>在成本价值中</w:instrText>
      </w:r>
      <w:r w:rsidR="00A83BBE">
        <w:rPr>
          <w:rFonts w:hint="eastAsia"/>
        </w:rPr>
        <w:instrText>,</w:instrText>
      </w:r>
      <w:r w:rsidR="00A83BBE">
        <w:rPr>
          <w:rFonts w:hint="eastAsia"/>
        </w:rPr>
        <w:instrText>时间成本价值对满意度的影响要大于经济成本价值</w:instrText>
      </w:r>
      <w:r w:rsidR="00A83BBE">
        <w:rPr>
          <w:rFonts w:hint="eastAsia"/>
        </w:rPr>
        <w:instrText>;</w:instrText>
      </w:r>
      <w:r w:rsidR="00A83BBE">
        <w:rPr>
          <w:rFonts w:hint="eastAsia"/>
        </w:rPr>
        <w:instrText>在安全价值中</w:instrText>
      </w:r>
      <w:r w:rsidR="00A83BBE">
        <w:rPr>
          <w:rFonts w:hint="eastAsia"/>
        </w:rPr>
        <w:instrText>,</w:instrText>
      </w:r>
      <w:r w:rsidR="00A83BBE">
        <w:rPr>
          <w:rFonts w:hint="eastAsia"/>
        </w:rPr>
        <w:instrText>隐私安全对满意度的影响要大于交易安全。除此之外</w:instrText>
      </w:r>
      <w:r w:rsidR="00A83BBE">
        <w:rPr>
          <w:rFonts w:hint="eastAsia"/>
        </w:rPr>
        <w:instrText>,</w:instrText>
      </w:r>
      <w:r w:rsidR="00A83BBE">
        <w:rPr>
          <w:rFonts w:hint="eastAsia"/>
        </w:rPr>
        <w:instrText>本文还研究得出了满意度不仅对于持续使用意愿影响最大</w:instrText>
      </w:r>
      <w:r w:rsidR="00A83BBE">
        <w:rPr>
          <w:rFonts w:hint="eastAsia"/>
        </w:rPr>
        <w:instrText>,</w:instrText>
      </w:r>
      <w:r w:rsidR="00A83BBE">
        <w:rPr>
          <w:rFonts w:hint="eastAsia"/>
        </w:rPr>
        <w:instrText>它还在自变量与因变量之间起到不同程度的中介作用。而关于调节作用的验证</w:instrText>
      </w:r>
      <w:r w:rsidR="00A83BBE">
        <w:rPr>
          <w:rFonts w:hint="eastAsia"/>
        </w:rPr>
        <w:instrText>,</w:instrText>
      </w:r>
      <w:r w:rsidR="00A83BBE">
        <w:rPr>
          <w:rFonts w:hint="eastAsia"/>
        </w:rPr>
        <w:instrText>本文得出了关系性转换成本的调节作用不成立</w:instrText>
      </w:r>
      <w:r w:rsidR="00A83BBE">
        <w:rPr>
          <w:rFonts w:hint="eastAsia"/>
        </w:rPr>
        <w:instrText>,</w:instrText>
      </w:r>
      <w:r w:rsidR="00A83BBE">
        <w:rPr>
          <w:rFonts w:hint="eastAsia"/>
        </w:rPr>
        <w:instrText>程序性和财务性转换成本的正向调节作用成立。最后</w:instrText>
      </w:r>
      <w:r w:rsidR="00A83BBE">
        <w:rPr>
          <w:rFonts w:hint="eastAsia"/>
        </w:rPr>
        <w:instrText>,</w:instrText>
      </w:r>
      <w:r w:rsidR="00A83BBE">
        <w:rPr>
          <w:rFonts w:hint="eastAsia"/>
        </w:rPr>
        <w:instrText>针对以上研究结果</w:instrText>
      </w:r>
      <w:r w:rsidR="00A83BBE">
        <w:rPr>
          <w:rFonts w:hint="eastAsia"/>
        </w:rPr>
        <w:instrText>,</w:instrText>
      </w:r>
      <w:r w:rsidR="00A83BBE">
        <w:rPr>
          <w:rFonts w:hint="eastAsia"/>
        </w:rPr>
        <w:instrText>本文从企业和社会不同角度提出了相关的建议对策。</w:instrText>
      </w:r>
      <w:r w:rsidR="00A83BBE">
        <w:rPr>
          <w:rFonts w:hint="eastAsia"/>
        </w:rPr>
        <w:instrText>","genre":"</w:instrText>
      </w:r>
      <w:r w:rsidR="00A83BBE">
        <w:rPr>
          <w:rFonts w:hint="eastAsia"/>
        </w:rPr>
        <w:instrText>硕士</w:instrText>
      </w:r>
      <w:r w:rsidR="00A83BBE">
        <w:rPr>
          <w:rFonts w:hint="eastAsia"/>
        </w:rPr>
        <w:instrText>","language":"</w:instrText>
      </w:r>
      <w:r w:rsidR="00A83BBE">
        <w:rPr>
          <w:rFonts w:hint="eastAsia"/>
        </w:rPr>
        <w:instrText>中文</w:instrText>
      </w:r>
      <w:r w:rsidR="00A83BBE">
        <w:rPr>
          <w:rFonts w:hint="eastAsia"/>
        </w:rPr>
        <w:instrText>;","publisher":"</w:instrText>
      </w:r>
      <w:r w:rsidR="00A83BBE">
        <w:rPr>
          <w:rFonts w:hint="eastAsia"/>
        </w:rPr>
        <w:instrText>东北财经大学</w:instrText>
      </w:r>
      <w:r w:rsidR="00A83BBE">
        <w:rPr>
          <w:rFonts w:hint="eastAsia"/>
        </w:rPr>
        <w:instrText>","title":"</w:instrText>
      </w:r>
      <w:r w:rsidR="00A83BBE">
        <w:rPr>
          <w:rFonts w:hint="eastAsia"/>
        </w:rPr>
        <w:instrText>用户感知视角下移动互联网医疗付费问答服务的持续使用意愿影响因素研究</w:instrText>
      </w:r>
      <w:r w:rsidR="00A83BBE">
        <w:rPr>
          <w:rFonts w:hint="eastAsia"/>
        </w:rPr>
        <w:instrText>","author":[{"literal":"</w:instrText>
      </w:r>
      <w:r w:rsidR="00A83BBE">
        <w:rPr>
          <w:rFonts w:hint="eastAsia"/>
        </w:rPr>
        <w:instrText>吴冬辉</w:instrText>
      </w:r>
      <w:r w:rsidR="00A83BBE">
        <w:rPr>
          <w:rFonts w:hint="eastAsia"/>
        </w:rPr>
        <w:instrText>"}],"issued":{"date-parts":[["2020"]]}}}],"schema":"https://github.com/citation-style-l</w:instrText>
      </w:r>
      <w:r w:rsidR="00A83BBE">
        <w:instrText xml:space="preserve">anguage/schema/raw/master/csl-citation.json"} </w:instrText>
      </w:r>
      <w:r w:rsidR="00F66B27">
        <w:fldChar w:fldCharType="separate"/>
      </w:r>
      <w:r w:rsidR="00A83BBE" w:rsidRPr="00A83BBE">
        <w:rPr>
          <w:rFonts w:cs="Times New Roman"/>
          <w:kern w:val="0"/>
          <w:szCs w:val="24"/>
          <w:vertAlign w:val="superscript"/>
        </w:rPr>
        <w:t>[14]</w:t>
      </w:r>
      <w:r w:rsidR="00F66B27">
        <w:fldChar w:fldCharType="end"/>
      </w:r>
      <w:r w:rsidR="00372646">
        <w:rPr>
          <w:rFonts w:hint="eastAsia"/>
        </w:rPr>
        <w:t>和</w:t>
      </w:r>
      <w:r w:rsidR="00372646">
        <w:rPr>
          <w:rFonts w:hint="eastAsia"/>
        </w:rPr>
        <w:t>V</w:t>
      </w:r>
      <w:r w:rsidR="00372646">
        <w:t>enkatesh</w:t>
      </w:r>
      <w:r w:rsidR="00372646">
        <w:rPr>
          <w:rFonts w:hint="eastAsia"/>
        </w:rPr>
        <w:t>等人</w:t>
      </w:r>
      <w:r w:rsidR="00F66B27">
        <w:fldChar w:fldCharType="begin"/>
      </w:r>
      <w:r w:rsidR="00A83BBE">
        <w:instrText xml:space="preserve"> ADDIN ZOTERO_ITEM CSL_CITATION {"citationID":"72TxhRMJ","properties":{"formattedCitation":"\\super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sidR="00F66B27">
        <w:fldChar w:fldCharType="separate"/>
      </w:r>
      <w:r w:rsidR="00A83BBE" w:rsidRPr="00A83BBE">
        <w:rPr>
          <w:rFonts w:cs="Times New Roman"/>
          <w:kern w:val="0"/>
          <w:szCs w:val="24"/>
          <w:vertAlign w:val="superscript"/>
        </w:rPr>
        <w:t>[20]</w:t>
      </w:r>
      <w:r w:rsidR="00F66B27">
        <w:fldChar w:fldCharType="end"/>
      </w:r>
      <w:r w:rsidR="00372646">
        <w:rPr>
          <w:rFonts w:hint="eastAsia"/>
        </w:rPr>
        <w:t>的量表设计</w:t>
      </w:r>
      <w:r>
        <w:rPr>
          <w:rFonts w:hint="eastAsia"/>
        </w:rPr>
        <w:t>，</w:t>
      </w:r>
      <w:r w:rsidR="00994792">
        <w:rPr>
          <w:rFonts w:hint="eastAsia"/>
        </w:rPr>
        <w:t>我们</w:t>
      </w:r>
      <w:r>
        <w:rPr>
          <w:rFonts w:hint="eastAsia"/>
        </w:rPr>
        <w:t>提出各个模型变量的测量题项，具体题项内容和参考来源如</w:t>
      </w:r>
      <w:r>
        <w:fldChar w:fldCharType="begin"/>
      </w:r>
      <w:r>
        <w:instrText xml:space="preserve"> </w:instrText>
      </w:r>
      <w:r>
        <w:rPr>
          <w:rFonts w:hint="eastAsia"/>
        </w:rPr>
        <w:instrText>REF _Ref111032702 \h</w:instrText>
      </w:r>
      <w:r>
        <w:instrText xml:space="preserve"> </w:instrText>
      </w:r>
      <w:r>
        <w:fldChar w:fldCharType="separate"/>
      </w:r>
      <w:r w:rsidR="00A16399">
        <w:rPr>
          <w:rFonts w:hint="eastAsia"/>
        </w:rPr>
        <w:t>表</w:t>
      </w:r>
      <w:r w:rsidR="00A16399">
        <w:rPr>
          <w:rFonts w:hint="eastAsia"/>
        </w:rPr>
        <w:t xml:space="preserve"> </w:t>
      </w:r>
      <w:r w:rsidR="00A16399">
        <w:rPr>
          <w:noProof/>
        </w:rPr>
        <w:t>2</w:t>
      </w:r>
      <w:r>
        <w:fldChar w:fldCharType="end"/>
      </w:r>
      <w:r>
        <w:rPr>
          <w:rFonts w:hint="eastAsia"/>
        </w:rPr>
        <w:t>所</w:t>
      </w:r>
      <w:r>
        <w:rPr>
          <w:rFonts w:hint="eastAsia"/>
        </w:rPr>
        <w:lastRenderedPageBreak/>
        <w:t>示。</w:t>
      </w:r>
      <w:r w:rsidRPr="00DD4ADF">
        <w:rPr>
          <w:rFonts w:hint="eastAsia"/>
        </w:rPr>
        <w:t>量表采用李克特</w:t>
      </w:r>
      <w:r w:rsidRPr="00DD4ADF">
        <w:rPr>
          <w:rFonts w:hint="eastAsia"/>
        </w:rPr>
        <w:t xml:space="preserve"> 5 </w:t>
      </w:r>
      <w:r w:rsidRPr="00DD4ADF">
        <w:rPr>
          <w:rFonts w:hint="eastAsia"/>
        </w:rPr>
        <w:t>级量表形式，让</w:t>
      </w:r>
      <w:r w:rsidR="006756CB">
        <w:rPr>
          <w:rFonts w:hint="eastAsia"/>
        </w:rPr>
        <w:t>用户</w:t>
      </w:r>
      <w:r w:rsidRPr="00DD4ADF">
        <w:rPr>
          <w:rFonts w:hint="eastAsia"/>
        </w:rPr>
        <w:t>根据自身实际情况给每个测量项评分。</w:t>
      </w:r>
      <w:r w:rsidRPr="00DD4ADF">
        <w:rPr>
          <w:rFonts w:hint="eastAsia"/>
        </w:rPr>
        <w:t>1</w:t>
      </w:r>
      <w:r w:rsidRPr="00DD4ADF">
        <w:rPr>
          <w:rFonts w:hint="eastAsia"/>
        </w:rPr>
        <w:t>到</w:t>
      </w:r>
      <w:r>
        <w:t>5</w:t>
      </w:r>
      <w:r w:rsidRPr="00DD4ADF">
        <w:rPr>
          <w:rFonts w:hint="eastAsia"/>
        </w:rPr>
        <w:t>级分别表示为“完全不同意”、“不太同意”、“不确定”、“比较同意”、“完全同意”。</w:t>
      </w:r>
    </w:p>
    <w:p w14:paraId="196413E2" w14:textId="1023039C" w:rsidR="00994A2C" w:rsidRDefault="00994A2C" w:rsidP="00C43719">
      <w:pPr>
        <w:pStyle w:val="ad"/>
      </w:pPr>
      <w:bookmarkStart w:id="18" w:name="_Ref11103270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2</w:t>
      </w:r>
      <w:r>
        <w:fldChar w:fldCharType="end"/>
      </w:r>
      <w:bookmarkEnd w:id="18"/>
      <w:r w:rsidR="007F26B8">
        <w:rPr>
          <w:rFonts w:hint="eastAsia"/>
        </w:rPr>
        <w:t>测量维度和题项设置</w:t>
      </w:r>
    </w:p>
    <w:tbl>
      <w:tblPr>
        <w:tblStyle w:val="aa"/>
        <w:tblW w:w="5000" w:type="pct"/>
        <w:tblLook w:val="04A0" w:firstRow="1" w:lastRow="0" w:firstColumn="1" w:lastColumn="0" w:noHBand="0" w:noVBand="1"/>
      </w:tblPr>
      <w:tblGrid>
        <w:gridCol w:w="863"/>
        <w:gridCol w:w="539"/>
        <w:gridCol w:w="5681"/>
        <w:gridCol w:w="1229"/>
      </w:tblGrid>
      <w:tr w:rsidR="000547B4" w:rsidRPr="00D171BB" w14:paraId="30DCCBC9" w14:textId="77777777" w:rsidTr="00390EE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0" w:type="pct"/>
            <w:noWrap/>
            <w:hideMark/>
          </w:tcPr>
          <w:p w14:paraId="225D15F1" w14:textId="77777777" w:rsidR="000547B4" w:rsidRPr="00D171BB" w:rsidRDefault="000547B4" w:rsidP="00E00CBA">
            <w:pPr>
              <w:spacing w:line="240" w:lineRule="auto"/>
              <w:jc w:val="center"/>
              <w:rPr>
                <w:sz w:val="21"/>
                <w:szCs w:val="21"/>
              </w:rPr>
            </w:pPr>
            <w:r w:rsidRPr="00D171BB">
              <w:rPr>
                <w:rFonts w:hint="eastAsia"/>
                <w:sz w:val="21"/>
                <w:szCs w:val="21"/>
              </w:rPr>
              <w:t>测量维度</w:t>
            </w:r>
          </w:p>
        </w:tc>
        <w:tc>
          <w:tcPr>
            <w:tcW w:w="362" w:type="pct"/>
            <w:noWrap/>
            <w:hideMark/>
          </w:tcPr>
          <w:p w14:paraId="681F88F4" w14:textId="6FBD5984" w:rsidR="000547B4" w:rsidRPr="00D171BB" w:rsidRDefault="00243E06" w:rsidP="00E00CBA">
            <w:pPr>
              <w:spacing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编码</w:t>
            </w:r>
          </w:p>
        </w:tc>
        <w:tc>
          <w:tcPr>
            <w:tcW w:w="3261" w:type="pct"/>
            <w:noWrap/>
            <w:hideMark/>
          </w:tcPr>
          <w:p w14:paraId="1CD5E0A5" w14:textId="77777777" w:rsidR="000547B4" w:rsidRPr="00D171BB" w:rsidRDefault="000547B4" w:rsidP="00E00CBA">
            <w:pPr>
              <w:spacing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题项</w:t>
            </w:r>
          </w:p>
        </w:tc>
        <w:tc>
          <w:tcPr>
            <w:tcW w:w="797" w:type="pct"/>
            <w:noWrap/>
            <w:hideMark/>
          </w:tcPr>
          <w:p w14:paraId="5417D1E9" w14:textId="77777777" w:rsidR="000547B4" w:rsidRPr="00D171BB" w:rsidRDefault="000547B4" w:rsidP="00E00CBA">
            <w:pPr>
              <w:spacing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参考来源</w:t>
            </w:r>
          </w:p>
        </w:tc>
      </w:tr>
      <w:tr w:rsidR="00E7384D" w:rsidRPr="00D171BB" w14:paraId="0E8110F7"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2182A654" w14:textId="77777777" w:rsidR="00E7384D" w:rsidRPr="00D171BB" w:rsidRDefault="00E7384D" w:rsidP="00E00CBA">
            <w:pPr>
              <w:spacing w:line="240" w:lineRule="auto"/>
              <w:jc w:val="center"/>
              <w:rPr>
                <w:sz w:val="21"/>
                <w:szCs w:val="21"/>
              </w:rPr>
            </w:pPr>
            <w:r w:rsidRPr="00D171BB">
              <w:rPr>
                <w:rFonts w:hint="eastAsia"/>
                <w:sz w:val="21"/>
                <w:szCs w:val="21"/>
              </w:rPr>
              <w:t>绩效期望</w:t>
            </w:r>
          </w:p>
        </w:tc>
        <w:tc>
          <w:tcPr>
            <w:tcW w:w="362" w:type="pct"/>
            <w:noWrap/>
            <w:hideMark/>
          </w:tcPr>
          <w:p w14:paraId="2C33A2DC"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A1</w:t>
            </w:r>
          </w:p>
        </w:tc>
        <w:tc>
          <w:tcPr>
            <w:tcW w:w="3261" w:type="pct"/>
            <w:noWrap/>
            <w:hideMark/>
          </w:tcPr>
          <w:p w14:paraId="53FB8A31" w14:textId="28C1148D"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使用互联网医疗服务能给我就医带来便利。</w:t>
            </w:r>
          </w:p>
        </w:tc>
        <w:tc>
          <w:tcPr>
            <w:tcW w:w="797" w:type="pct"/>
            <w:vMerge w:val="restart"/>
            <w:noWrap/>
            <w:hideMark/>
          </w:tcPr>
          <w:p w14:paraId="523E5BB3" w14:textId="77777777" w:rsidR="00E7384D"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Venkatesh et al.</w:t>
            </w:r>
          </w:p>
          <w:p w14:paraId="73F16372" w14:textId="6DE554E4"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2012)</w:t>
            </w:r>
            <w:r>
              <w:rPr>
                <w:sz w:val="21"/>
                <w:szCs w:val="21"/>
              </w:rPr>
              <w:fldChar w:fldCharType="begin"/>
            </w:r>
            <w:r w:rsidR="00A83BBE">
              <w:rPr>
                <w:sz w:val="21"/>
                <w:szCs w:val="21"/>
              </w:rPr>
              <w:instrText xml:space="preserve"> ADDIN ZOTERO_ITEM CSL_CITATION {"citationID":"etmFu38r","properties":{"formattedCitation":"\\super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Pr>
                <w:sz w:val="21"/>
                <w:szCs w:val="21"/>
              </w:rPr>
              <w:fldChar w:fldCharType="separate"/>
            </w:r>
            <w:r w:rsidR="00A83BBE" w:rsidRPr="00A83BBE">
              <w:rPr>
                <w:rFonts w:cs="Times New Roman"/>
                <w:kern w:val="0"/>
                <w:sz w:val="21"/>
                <w:szCs w:val="24"/>
                <w:vertAlign w:val="superscript"/>
              </w:rPr>
              <w:t>[20]</w:t>
            </w:r>
            <w:r>
              <w:rPr>
                <w:sz w:val="21"/>
                <w:szCs w:val="21"/>
              </w:rPr>
              <w:fldChar w:fldCharType="end"/>
            </w:r>
          </w:p>
        </w:tc>
      </w:tr>
      <w:tr w:rsidR="00E7384D" w:rsidRPr="00D171BB" w14:paraId="2F4B8B2B"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087493A6" w14:textId="77777777" w:rsidR="00E7384D" w:rsidRPr="00D171BB" w:rsidRDefault="00E7384D" w:rsidP="00E00CBA">
            <w:pPr>
              <w:spacing w:line="240" w:lineRule="auto"/>
              <w:jc w:val="center"/>
              <w:rPr>
                <w:sz w:val="21"/>
                <w:szCs w:val="21"/>
              </w:rPr>
            </w:pPr>
          </w:p>
        </w:tc>
        <w:tc>
          <w:tcPr>
            <w:tcW w:w="362" w:type="pct"/>
            <w:noWrap/>
            <w:hideMark/>
          </w:tcPr>
          <w:p w14:paraId="7B50F874"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A2</w:t>
            </w:r>
          </w:p>
        </w:tc>
        <w:tc>
          <w:tcPr>
            <w:tcW w:w="3261" w:type="pct"/>
            <w:noWrap/>
            <w:hideMark/>
          </w:tcPr>
          <w:p w14:paraId="6C588056"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使用互联网医疗服务对我就医有帮助。</w:t>
            </w:r>
          </w:p>
        </w:tc>
        <w:tc>
          <w:tcPr>
            <w:tcW w:w="797" w:type="pct"/>
            <w:vMerge/>
            <w:noWrap/>
            <w:hideMark/>
          </w:tcPr>
          <w:p w14:paraId="1A40495F"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097C52B5"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0026B94E" w14:textId="77777777" w:rsidR="00E7384D" w:rsidRPr="00D171BB" w:rsidRDefault="00E7384D" w:rsidP="00E00CBA">
            <w:pPr>
              <w:spacing w:line="240" w:lineRule="auto"/>
              <w:jc w:val="center"/>
              <w:rPr>
                <w:sz w:val="21"/>
                <w:szCs w:val="21"/>
              </w:rPr>
            </w:pPr>
          </w:p>
        </w:tc>
        <w:tc>
          <w:tcPr>
            <w:tcW w:w="362" w:type="pct"/>
            <w:noWrap/>
            <w:hideMark/>
          </w:tcPr>
          <w:p w14:paraId="689FA02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A3</w:t>
            </w:r>
          </w:p>
        </w:tc>
        <w:tc>
          <w:tcPr>
            <w:tcW w:w="3261" w:type="pct"/>
            <w:noWrap/>
            <w:hideMark/>
          </w:tcPr>
          <w:p w14:paraId="4ECFE890"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使用互联网医疗服务可以提高我的就医效率。</w:t>
            </w:r>
          </w:p>
        </w:tc>
        <w:tc>
          <w:tcPr>
            <w:tcW w:w="797" w:type="pct"/>
            <w:vMerge/>
            <w:noWrap/>
            <w:hideMark/>
          </w:tcPr>
          <w:p w14:paraId="1919AFDC"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5881414B"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017D9DAF" w14:textId="77777777" w:rsidR="00E7384D" w:rsidRPr="00D171BB" w:rsidRDefault="00E7384D" w:rsidP="00E00CBA">
            <w:pPr>
              <w:spacing w:line="240" w:lineRule="auto"/>
              <w:jc w:val="center"/>
              <w:rPr>
                <w:sz w:val="21"/>
                <w:szCs w:val="21"/>
              </w:rPr>
            </w:pPr>
          </w:p>
        </w:tc>
        <w:tc>
          <w:tcPr>
            <w:tcW w:w="362" w:type="pct"/>
            <w:noWrap/>
            <w:hideMark/>
          </w:tcPr>
          <w:p w14:paraId="4B16F154"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A4</w:t>
            </w:r>
          </w:p>
        </w:tc>
        <w:tc>
          <w:tcPr>
            <w:tcW w:w="3261" w:type="pct"/>
            <w:noWrap/>
            <w:hideMark/>
          </w:tcPr>
          <w:p w14:paraId="4A350A8B"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使用互联网医疗服务可以减少我去实体医院的麻烦。</w:t>
            </w:r>
          </w:p>
        </w:tc>
        <w:tc>
          <w:tcPr>
            <w:tcW w:w="797" w:type="pct"/>
            <w:vMerge/>
            <w:noWrap/>
            <w:hideMark/>
          </w:tcPr>
          <w:p w14:paraId="6FE2526E"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1EF7275C"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71B2B37C" w14:textId="77777777" w:rsidR="00E7384D" w:rsidRPr="00D171BB" w:rsidRDefault="00E7384D" w:rsidP="00E00CBA">
            <w:pPr>
              <w:spacing w:line="240" w:lineRule="auto"/>
              <w:jc w:val="center"/>
              <w:rPr>
                <w:sz w:val="21"/>
                <w:szCs w:val="21"/>
              </w:rPr>
            </w:pPr>
            <w:r w:rsidRPr="00D171BB">
              <w:rPr>
                <w:rFonts w:hint="eastAsia"/>
                <w:sz w:val="21"/>
                <w:szCs w:val="21"/>
              </w:rPr>
              <w:t>努力期望</w:t>
            </w:r>
          </w:p>
        </w:tc>
        <w:tc>
          <w:tcPr>
            <w:tcW w:w="362" w:type="pct"/>
            <w:noWrap/>
            <w:hideMark/>
          </w:tcPr>
          <w:p w14:paraId="6F9C82B2"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B1</w:t>
            </w:r>
          </w:p>
        </w:tc>
        <w:tc>
          <w:tcPr>
            <w:tcW w:w="3261" w:type="pct"/>
            <w:noWrap/>
            <w:hideMark/>
          </w:tcPr>
          <w:p w14:paraId="624EE12C"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我会进行互联网医疗平台的相关操作。</w:t>
            </w:r>
          </w:p>
        </w:tc>
        <w:tc>
          <w:tcPr>
            <w:tcW w:w="797" w:type="pct"/>
            <w:vMerge w:val="restart"/>
            <w:noWrap/>
            <w:hideMark/>
          </w:tcPr>
          <w:p w14:paraId="724368F1" w14:textId="77777777" w:rsidR="00E7384D"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Venkatesh et al.</w:t>
            </w:r>
          </w:p>
          <w:p w14:paraId="07212E3A" w14:textId="6C9E9834"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2012)</w:t>
            </w:r>
            <w:r>
              <w:rPr>
                <w:sz w:val="21"/>
                <w:szCs w:val="21"/>
              </w:rPr>
              <w:fldChar w:fldCharType="begin"/>
            </w:r>
            <w:r w:rsidR="00A83BBE">
              <w:rPr>
                <w:sz w:val="21"/>
                <w:szCs w:val="21"/>
              </w:rPr>
              <w:instrText xml:space="preserve"> ADDIN ZOTERO_ITEM CSL_CITATION {"citationID":"dwXZna30","properties":{"formattedCitation":"\\super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Pr>
                <w:sz w:val="21"/>
                <w:szCs w:val="21"/>
              </w:rPr>
              <w:fldChar w:fldCharType="separate"/>
            </w:r>
            <w:r w:rsidR="00A83BBE" w:rsidRPr="00A83BBE">
              <w:rPr>
                <w:rFonts w:cs="Times New Roman"/>
                <w:kern w:val="0"/>
                <w:sz w:val="21"/>
                <w:szCs w:val="24"/>
                <w:vertAlign w:val="superscript"/>
              </w:rPr>
              <w:t>[20]</w:t>
            </w:r>
            <w:r>
              <w:rPr>
                <w:sz w:val="21"/>
                <w:szCs w:val="21"/>
              </w:rPr>
              <w:fldChar w:fldCharType="end"/>
            </w:r>
          </w:p>
        </w:tc>
      </w:tr>
      <w:tr w:rsidR="00E7384D" w:rsidRPr="00D171BB" w14:paraId="7315099D"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0AADC86C" w14:textId="77777777" w:rsidR="00E7384D" w:rsidRPr="00D171BB" w:rsidRDefault="00E7384D" w:rsidP="00E00CBA">
            <w:pPr>
              <w:spacing w:line="240" w:lineRule="auto"/>
              <w:jc w:val="center"/>
              <w:rPr>
                <w:sz w:val="21"/>
                <w:szCs w:val="21"/>
              </w:rPr>
            </w:pPr>
          </w:p>
        </w:tc>
        <w:tc>
          <w:tcPr>
            <w:tcW w:w="362" w:type="pct"/>
            <w:noWrap/>
            <w:hideMark/>
          </w:tcPr>
          <w:p w14:paraId="47EE7C19"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B2</w:t>
            </w:r>
          </w:p>
        </w:tc>
        <w:tc>
          <w:tcPr>
            <w:tcW w:w="3261" w:type="pct"/>
            <w:noWrap/>
            <w:hideMark/>
          </w:tcPr>
          <w:p w14:paraId="231BB302"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我会熟练地进行互联网医疗平台的相关操作。</w:t>
            </w:r>
          </w:p>
        </w:tc>
        <w:tc>
          <w:tcPr>
            <w:tcW w:w="797" w:type="pct"/>
            <w:vMerge/>
            <w:noWrap/>
            <w:hideMark/>
          </w:tcPr>
          <w:p w14:paraId="78AF2B1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2E89ADE2"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091EBA69" w14:textId="77777777" w:rsidR="00E7384D" w:rsidRPr="00D171BB" w:rsidRDefault="00E7384D" w:rsidP="00E00CBA">
            <w:pPr>
              <w:spacing w:line="240" w:lineRule="auto"/>
              <w:jc w:val="center"/>
              <w:rPr>
                <w:sz w:val="21"/>
                <w:szCs w:val="21"/>
              </w:rPr>
            </w:pPr>
          </w:p>
        </w:tc>
        <w:tc>
          <w:tcPr>
            <w:tcW w:w="362" w:type="pct"/>
            <w:noWrap/>
            <w:hideMark/>
          </w:tcPr>
          <w:p w14:paraId="7AE1F0AF"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B3</w:t>
            </w:r>
          </w:p>
        </w:tc>
        <w:tc>
          <w:tcPr>
            <w:tcW w:w="3261" w:type="pct"/>
            <w:noWrap/>
            <w:hideMark/>
          </w:tcPr>
          <w:p w14:paraId="48DB5FA9"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进行互联网医疗平台的相关操作对我来说比较容易。</w:t>
            </w:r>
          </w:p>
        </w:tc>
        <w:tc>
          <w:tcPr>
            <w:tcW w:w="797" w:type="pct"/>
            <w:vMerge/>
            <w:noWrap/>
            <w:hideMark/>
          </w:tcPr>
          <w:p w14:paraId="22F1BA6D"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36D0131D"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72E0791C" w14:textId="77777777" w:rsidR="00E7384D" w:rsidRPr="00D171BB" w:rsidRDefault="00E7384D" w:rsidP="00E00CBA">
            <w:pPr>
              <w:spacing w:line="240" w:lineRule="auto"/>
              <w:jc w:val="center"/>
              <w:rPr>
                <w:sz w:val="21"/>
                <w:szCs w:val="21"/>
              </w:rPr>
            </w:pPr>
            <w:r w:rsidRPr="00D171BB">
              <w:rPr>
                <w:rFonts w:hint="eastAsia"/>
                <w:sz w:val="21"/>
                <w:szCs w:val="21"/>
              </w:rPr>
              <w:t>价格价值</w:t>
            </w:r>
          </w:p>
        </w:tc>
        <w:tc>
          <w:tcPr>
            <w:tcW w:w="362" w:type="pct"/>
            <w:noWrap/>
            <w:hideMark/>
          </w:tcPr>
          <w:p w14:paraId="2893285A"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C1</w:t>
            </w:r>
          </w:p>
        </w:tc>
        <w:tc>
          <w:tcPr>
            <w:tcW w:w="3261" w:type="pct"/>
            <w:noWrap/>
            <w:hideMark/>
          </w:tcPr>
          <w:p w14:paraId="307FBDDE"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我认为互联网医疗服务的定价是合理的。</w:t>
            </w:r>
          </w:p>
        </w:tc>
        <w:tc>
          <w:tcPr>
            <w:tcW w:w="797" w:type="pct"/>
            <w:vMerge w:val="restart"/>
            <w:noWrap/>
            <w:hideMark/>
          </w:tcPr>
          <w:p w14:paraId="54B9E043" w14:textId="77777777" w:rsidR="00E7384D"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Venkatesh et al.</w:t>
            </w:r>
          </w:p>
          <w:p w14:paraId="2FA3B7D4" w14:textId="4EE513CD"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2012)</w:t>
            </w:r>
            <w:r>
              <w:rPr>
                <w:sz w:val="21"/>
                <w:szCs w:val="21"/>
              </w:rPr>
              <w:fldChar w:fldCharType="begin"/>
            </w:r>
            <w:r w:rsidR="00A83BBE">
              <w:rPr>
                <w:sz w:val="21"/>
                <w:szCs w:val="21"/>
              </w:rPr>
              <w:instrText xml:space="preserve"> ADDIN ZOTERO_ITEM CSL_CITATION {"citationID":"dsKWmQf1","properties":{"formattedCitation":"\\super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Pr>
                <w:sz w:val="21"/>
                <w:szCs w:val="21"/>
              </w:rPr>
              <w:fldChar w:fldCharType="separate"/>
            </w:r>
            <w:r w:rsidR="00A83BBE" w:rsidRPr="00A83BBE">
              <w:rPr>
                <w:rFonts w:cs="Times New Roman"/>
                <w:kern w:val="0"/>
                <w:sz w:val="21"/>
                <w:szCs w:val="24"/>
                <w:vertAlign w:val="superscript"/>
              </w:rPr>
              <w:t>[20]</w:t>
            </w:r>
            <w:r>
              <w:rPr>
                <w:sz w:val="21"/>
                <w:szCs w:val="21"/>
              </w:rPr>
              <w:fldChar w:fldCharType="end"/>
            </w:r>
          </w:p>
        </w:tc>
      </w:tr>
      <w:tr w:rsidR="00E7384D" w:rsidRPr="00D171BB" w14:paraId="28E7332C"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677A03DE" w14:textId="77777777" w:rsidR="00E7384D" w:rsidRPr="00D171BB" w:rsidRDefault="00E7384D" w:rsidP="00E00CBA">
            <w:pPr>
              <w:spacing w:line="240" w:lineRule="auto"/>
              <w:jc w:val="center"/>
              <w:rPr>
                <w:sz w:val="21"/>
                <w:szCs w:val="21"/>
              </w:rPr>
            </w:pPr>
          </w:p>
        </w:tc>
        <w:tc>
          <w:tcPr>
            <w:tcW w:w="362" w:type="pct"/>
            <w:noWrap/>
            <w:hideMark/>
          </w:tcPr>
          <w:p w14:paraId="4EF34EAA"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C2</w:t>
            </w:r>
          </w:p>
        </w:tc>
        <w:tc>
          <w:tcPr>
            <w:tcW w:w="3261" w:type="pct"/>
            <w:noWrap/>
            <w:hideMark/>
          </w:tcPr>
          <w:p w14:paraId="671DA2A0"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我认为互联网医疗服务的价格与价值是匹配的。</w:t>
            </w:r>
          </w:p>
        </w:tc>
        <w:tc>
          <w:tcPr>
            <w:tcW w:w="797" w:type="pct"/>
            <w:vMerge/>
            <w:noWrap/>
            <w:hideMark/>
          </w:tcPr>
          <w:p w14:paraId="76F4D04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7F837C1B"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48A2F0BB" w14:textId="77777777" w:rsidR="00E7384D" w:rsidRPr="00D171BB" w:rsidRDefault="00E7384D" w:rsidP="00E00CBA">
            <w:pPr>
              <w:spacing w:line="240" w:lineRule="auto"/>
              <w:jc w:val="center"/>
              <w:rPr>
                <w:sz w:val="21"/>
                <w:szCs w:val="21"/>
              </w:rPr>
            </w:pPr>
          </w:p>
        </w:tc>
        <w:tc>
          <w:tcPr>
            <w:tcW w:w="362" w:type="pct"/>
            <w:noWrap/>
            <w:hideMark/>
          </w:tcPr>
          <w:p w14:paraId="2DFA164B"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C3</w:t>
            </w:r>
          </w:p>
        </w:tc>
        <w:tc>
          <w:tcPr>
            <w:tcW w:w="3261" w:type="pct"/>
            <w:noWrap/>
            <w:hideMark/>
          </w:tcPr>
          <w:p w14:paraId="6E360559"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互联网医疗服务的价格对我而言是可接受的。</w:t>
            </w:r>
          </w:p>
        </w:tc>
        <w:tc>
          <w:tcPr>
            <w:tcW w:w="797" w:type="pct"/>
            <w:vMerge/>
            <w:noWrap/>
            <w:hideMark/>
          </w:tcPr>
          <w:p w14:paraId="297819D3"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07E4E2A9"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723D0A72" w14:textId="77777777" w:rsidR="00E7384D" w:rsidRPr="00D171BB" w:rsidRDefault="00E7384D" w:rsidP="00E00CBA">
            <w:pPr>
              <w:spacing w:line="240" w:lineRule="auto"/>
              <w:jc w:val="center"/>
              <w:rPr>
                <w:sz w:val="21"/>
                <w:szCs w:val="21"/>
              </w:rPr>
            </w:pPr>
            <w:r w:rsidRPr="00D171BB">
              <w:rPr>
                <w:rFonts w:hint="eastAsia"/>
                <w:sz w:val="21"/>
                <w:szCs w:val="21"/>
              </w:rPr>
              <w:t>习惯</w:t>
            </w:r>
          </w:p>
        </w:tc>
        <w:tc>
          <w:tcPr>
            <w:tcW w:w="362" w:type="pct"/>
            <w:noWrap/>
            <w:hideMark/>
          </w:tcPr>
          <w:p w14:paraId="2AC6B452"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D1</w:t>
            </w:r>
          </w:p>
        </w:tc>
        <w:tc>
          <w:tcPr>
            <w:tcW w:w="3261" w:type="pct"/>
            <w:noWrap/>
            <w:hideMark/>
          </w:tcPr>
          <w:p w14:paraId="24007FD6"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使用互联网医疗服务是我的习惯。</w:t>
            </w:r>
          </w:p>
        </w:tc>
        <w:tc>
          <w:tcPr>
            <w:tcW w:w="797" w:type="pct"/>
            <w:vMerge w:val="restart"/>
            <w:noWrap/>
            <w:hideMark/>
          </w:tcPr>
          <w:p w14:paraId="39BB3CCE" w14:textId="77777777" w:rsidR="00E7384D"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Venkatesh et al.</w:t>
            </w:r>
          </w:p>
          <w:p w14:paraId="42350A9C" w14:textId="5B8A4233"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2012)</w:t>
            </w:r>
            <w:r>
              <w:rPr>
                <w:sz w:val="21"/>
                <w:szCs w:val="21"/>
              </w:rPr>
              <w:fldChar w:fldCharType="begin"/>
            </w:r>
            <w:r w:rsidR="00A83BBE">
              <w:rPr>
                <w:sz w:val="21"/>
                <w:szCs w:val="21"/>
              </w:rPr>
              <w:instrText xml:space="preserve"> ADDIN ZOTERO_ITEM CSL_CITATION {"citationID":"TY9BFAcM","properties":{"formattedCitation":"\\super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Pr>
                <w:sz w:val="21"/>
                <w:szCs w:val="21"/>
              </w:rPr>
              <w:fldChar w:fldCharType="separate"/>
            </w:r>
            <w:r w:rsidR="00A83BBE" w:rsidRPr="00A83BBE">
              <w:rPr>
                <w:rFonts w:cs="Times New Roman"/>
                <w:kern w:val="0"/>
                <w:sz w:val="21"/>
                <w:szCs w:val="24"/>
                <w:vertAlign w:val="superscript"/>
              </w:rPr>
              <w:t>[20]</w:t>
            </w:r>
            <w:r>
              <w:rPr>
                <w:sz w:val="21"/>
                <w:szCs w:val="21"/>
              </w:rPr>
              <w:fldChar w:fldCharType="end"/>
            </w:r>
          </w:p>
        </w:tc>
      </w:tr>
      <w:tr w:rsidR="00E7384D" w:rsidRPr="00D171BB" w14:paraId="013E2681"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72D814A7" w14:textId="77777777" w:rsidR="00E7384D" w:rsidRPr="00D171BB" w:rsidRDefault="00E7384D" w:rsidP="00E00CBA">
            <w:pPr>
              <w:spacing w:line="240" w:lineRule="auto"/>
              <w:jc w:val="center"/>
              <w:rPr>
                <w:sz w:val="21"/>
                <w:szCs w:val="21"/>
              </w:rPr>
            </w:pPr>
          </w:p>
        </w:tc>
        <w:tc>
          <w:tcPr>
            <w:tcW w:w="362" w:type="pct"/>
            <w:noWrap/>
            <w:hideMark/>
          </w:tcPr>
          <w:p w14:paraId="669D51C3"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D2</w:t>
            </w:r>
          </w:p>
        </w:tc>
        <w:tc>
          <w:tcPr>
            <w:tcW w:w="3261" w:type="pct"/>
            <w:noWrap/>
            <w:hideMark/>
          </w:tcPr>
          <w:p w14:paraId="3C5692DC"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互联网医疗服务使用起来非常自然。</w:t>
            </w:r>
          </w:p>
        </w:tc>
        <w:tc>
          <w:tcPr>
            <w:tcW w:w="797" w:type="pct"/>
            <w:vMerge/>
            <w:noWrap/>
            <w:hideMark/>
          </w:tcPr>
          <w:p w14:paraId="604CE6C6"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2B346E23"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4857DDE8" w14:textId="77777777" w:rsidR="00E7384D" w:rsidRPr="00D171BB" w:rsidRDefault="00E7384D" w:rsidP="00E00CBA">
            <w:pPr>
              <w:spacing w:line="240" w:lineRule="auto"/>
              <w:jc w:val="center"/>
              <w:rPr>
                <w:sz w:val="21"/>
                <w:szCs w:val="21"/>
              </w:rPr>
            </w:pPr>
          </w:p>
        </w:tc>
        <w:tc>
          <w:tcPr>
            <w:tcW w:w="362" w:type="pct"/>
            <w:noWrap/>
            <w:hideMark/>
          </w:tcPr>
          <w:p w14:paraId="6DE8EC3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D3</w:t>
            </w:r>
          </w:p>
        </w:tc>
        <w:tc>
          <w:tcPr>
            <w:tcW w:w="3261" w:type="pct"/>
            <w:noWrap/>
            <w:hideMark/>
          </w:tcPr>
          <w:p w14:paraId="1BBAE49B"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互联网医疗服务对于我是必需的。</w:t>
            </w:r>
          </w:p>
        </w:tc>
        <w:tc>
          <w:tcPr>
            <w:tcW w:w="797" w:type="pct"/>
            <w:vMerge/>
            <w:noWrap/>
            <w:hideMark/>
          </w:tcPr>
          <w:p w14:paraId="6BE0D411"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08AF194E"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1572062A" w14:textId="77777777" w:rsidR="00E7384D" w:rsidRPr="00D171BB" w:rsidRDefault="00E7384D" w:rsidP="00E00CBA">
            <w:pPr>
              <w:spacing w:line="240" w:lineRule="auto"/>
              <w:jc w:val="center"/>
              <w:rPr>
                <w:sz w:val="21"/>
                <w:szCs w:val="21"/>
              </w:rPr>
            </w:pPr>
            <w:r w:rsidRPr="00D171BB">
              <w:rPr>
                <w:rFonts w:hint="eastAsia"/>
                <w:sz w:val="21"/>
                <w:szCs w:val="21"/>
              </w:rPr>
              <w:t>转换成本</w:t>
            </w:r>
          </w:p>
        </w:tc>
        <w:tc>
          <w:tcPr>
            <w:tcW w:w="362" w:type="pct"/>
            <w:noWrap/>
            <w:hideMark/>
          </w:tcPr>
          <w:p w14:paraId="52633DBE"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F1</w:t>
            </w:r>
          </w:p>
        </w:tc>
        <w:tc>
          <w:tcPr>
            <w:tcW w:w="3261" w:type="pct"/>
            <w:noWrap/>
            <w:hideMark/>
          </w:tcPr>
          <w:p w14:paraId="44447C9D"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如果转换其他互联网医疗平台，我需要耗费更多时间和精力查找和整理信息。</w:t>
            </w:r>
          </w:p>
        </w:tc>
        <w:tc>
          <w:tcPr>
            <w:tcW w:w="797" w:type="pct"/>
            <w:vMerge w:val="restart"/>
            <w:noWrap/>
            <w:hideMark/>
          </w:tcPr>
          <w:p w14:paraId="61D2DC88" w14:textId="1DBEBE7A" w:rsidR="00E7384D" w:rsidRDefault="00372646"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372646">
              <w:rPr>
                <w:rFonts w:hint="eastAsia"/>
                <w:sz w:val="21"/>
                <w:szCs w:val="21"/>
              </w:rPr>
              <w:t>吴冬辉</w:t>
            </w:r>
            <w:r>
              <w:rPr>
                <w:sz w:val="21"/>
                <w:szCs w:val="21"/>
              </w:rPr>
              <w:fldChar w:fldCharType="begin"/>
            </w:r>
            <w:r w:rsidR="00A83BBE">
              <w:rPr>
                <w:sz w:val="21"/>
                <w:szCs w:val="21"/>
              </w:rPr>
              <w:instrText xml:space="preserve"> ADDIN ZOTERO_ITEM CSL_CITATION {"citationID":"ZImC6xs8","properties":{"formattedCitation":"\\super [14]\\nosupersub{}","plainCitation":"[14]","noteIndex":0},"citationItems":[{"id":862,"uris":["http://zotero.org/users/9615192/items/DQMGGXE6"],"itemData":{</w:instrText>
            </w:r>
            <w:r w:rsidR="00A83BBE">
              <w:rPr>
                <w:rFonts w:hint="eastAsia"/>
                <w:sz w:val="21"/>
                <w:szCs w:val="21"/>
              </w:rPr>
              <w:instrText>"id":862,"type":"thesis","abstract":"</w:instrText>
            </w:r>
            <w:r w:rsidR="00A83BBE">
              <w:rPr>
                <w:rFonts w:hint="eastAsia"/>
                <w:sz w:val="21"/>
                <w:szCs w:val="21"/>
              </w:rPr>
              <w:instrText>如今</w:instrText>
            </w:r>
            <w:r w:rsidR="00A83BBE">
              <w:rPr>
                <w:rFonts w:hint="eastAsia"/>
                <w:sz w:val="21"/>
                <w:szCs w:val="21"/>
              </w:rPr>
              <w:instrText>,</w:instrText>
            </w:r>
            <w:r w:rsidR="00A83BBE">
              <w:rPr>
                <w:rFonts w:hint="eastAsia"/>
                <w:sz w:val="21"/>
                <w:szCs w:val="21"/>
              </w:rPr>
              <w:instrText>我国人口老龄化形势较为严峻</w:instrText>
            </w:r>
            <w:r w:rsidR="00A83BBE">
              <w:rPr>
                <w:rFonts w:hint="eastAsia"/>
                <w:sz w:val="21"/>
                <w:szCs w:val="21"/>
              </w:rPr>
              <w:instrText>,</w:instrText>
            </w:r>
            <w:r w:rsidR="00A83BBE">
              <w:rPr>
                <w:rFonts w:hint="eastAsia"/>
                <w:sz w:val="21"/>
                <w:szCs w:val="21"/>
              </w:rPr>
              <w:instrText>人们对于健康服务的需求逐步增大。而传统的线下医疗面临着资源总量匮乏、资源地域配置不合理等问题</w:instrText>
            </w:r>
            <w:r w:rsidR="00A83BBE">
              <w:rPr>
                <w:rFonts w:hint="eastAsia"/>
                <w:sz w:val="21"/>
                <w:szCs w:val="21"/>
              </w:rPr>
              <w:instrText>,</w:instrText>
            </w:r>
            <w:r w:rsidR="00A83BBE">
              <w:rPr>
                <w:rFonts w:hint="eastAsia"/>
                <w:sz w:val="21"/>
                <w:szCs w:val="21"/>
              </w:rPr>
              <w:instrText>无论在数量还是在质量上均无法契合当代人们的需求。在这样的时代背景下</w:instrText>
            </w:r>
            <w:r w:rsidR="00A83BBE">
              <w:rPr>
                <w:rFonts w:hint="eastAsia"/>
                <w:sz w:val="21"/>
                <w:szCs w:val="21"/>
              </w:rPr>
              <w:instrText>,</w:instrText>
            </w:r>
            <w:r w:rsidR="00A83BBE">
              <w:rPr>
                <w:rFonts w:hint="eastAsia"/>
                <w:sz w:val="21"/>
                <w:szCs w:val="21"/>
              </w:rPr>
              <w:instrText>我国提出了一系列鼓励互联网医疗发展的利好政策</w:instrText>
            </w:r>
            <w:r w:rsidR="00A83BBE">
              <w:rPr>
                <w:rFonts w:hint="eastAsia"/>
                <w:sz w:val="21"/>
                <w:szCs w:val="21"/>
              </w:rPr>
              <w:instrText>,</w:instrText>
            </w:r>
            <w:r w:rsidR="00A83BBE">
              <w:rPr>
                <w:rFonts w:hint="eastAsia"/>
                <w:sz w:val="21"/>
                <w:szCs w:val="21"/>
              </w:rPr>
              <w:instrText>很多移动互联网医疗平台应运而生</w:instrText>
            </w:r>
            <w:r w:rsidR="00A83BBE">
              <w:rPr>
                <w:rFonts w:hint="eastAsia"/>
                <w:sz w:val="21"/>
                <w:szCs w:val="21"/>
              </w:rPr>
              <w:instrText>,</w:instrText>
            </w:r>
            <w:r w:rsidR="00A83BBE">
              <w:rPr>
                <w:rFonts w:hint="eastAsia"/>
                <w:sz w:val="21"/>
                <w:szCs w:val="21"/>
              </w:rPr>
              <w:instrText>而</w:instrText>
            </w:r>
            <w:r w:rsidR="00A83BBE">
              <w:rPr>
                <w:rFonts w:hint="eastAsia"/>
                <w:sz w:val="21"/>
                <w:szCs w:val="21"/>
              </w:rPr>
              <w:instrText>2020</w:instrText>
            </w:r>
            <w:r w:rsidR="00A83BBE">
              <w:rPr>
                <w:rFonts w:hint="eastAsia"/>
                <w:sz w:val="21"/>
                <w:szCs w:val="21"/>
              </w:rPr>
              <w:instrText>年的新冠肺炎疫情爆发也为这类平台的发展提供了新的契机。因此</w:instrText>
            </w:r>
            <w:r w:rsidR="00A83BBE">
              <w:rPr>
                <w:rFonts w:hint="eastAsia"/>
                <w:sz w:val="21"/>
                <w:szCs w:val="21"/>
              </w:rPr>
              <w:instrText>,</w:instrText>
            </w:r>
            <w:r w:rsidR="00A83BBE">
              <w:rPr>
                <w:rFonts w:hint="eastAsia"/>
                <w:sz w:val="21"/>
                <w:szCs w:val="21"/>
              </w:rPr>
              <w:instrText>面对激烈的行业竞争</w:instrText>
            </w:r>
            <w:r w:rsidR="00A83BBE">
              <w:rPr>
                <w:rFonts w:hint="eastAsia"/>
                <w:sz w:val="21"/>
                <w:szCs w:val="21"/>
              </w:rPr>
              <w:instrText>,</w:instrText>
            </w:r>
            <w:r w:rsidR="00A83BBE">
              <w:rPr>
                <w:rFonts w:hint="eastAsia"/>
                <w:sz w:val="21"/>
                <w:szCs w:val="21"/>
              </w:rPr>
              <w:instrText>企业应如何找准用户痛点</w:instrText>
            </w:r>
            <w:r w:rsidR="00A83BBE">
              <w:rPr>
                <w:rFonts w:hint="eastAsia"/>
                <w:sz w:val="21"/>
                <w:szCs w:val="21"/>
              </w:rPr>
              <w:instrText>,</w:instrText>
            </w:r>
            <w:r w:rsidR="00A83BBE">
              <w:rPr>
                <w:rFonts w:hint="eastAsia"/>
                <w:sz w:val="21"/>
                <w:szCs w:val="21"/>
              </w:rPr>
              <w:instrText>深挖用户需求</w:instrText>
            </w:r>
            <w:r w:rsidR="00A83BBE">
              <w:rPr>
                <w:rFonts w:hint="eastAsia"/>
                <w:sz w:val="21"/>
                <w:szCs w:val="21"/>
              </w:rPr>
              <w:instrText>,</w:instrText>
            </w:r>
            <w:r w:rsidR="00A83BBE">
              <w:rPr>
                <w:rFonts w:hint="eastAsia"/>
                <w:sz w:val="21"/>
                <w:szCs w:val="21"/>
              </w:rPr>
              <w:instrText>增强用户黏性</w:instrText>
            </w:r>
            <w:r w:rsidR="00A83BBE">
              <w:rPr>
                <w:rFonts w:hint="eastAsia"/>
                <w:sz w:val="21"/>
                <w:szCs w:val="21"/>
              </w:rPr>
              <w:instrText>,</w:instrText>
            </w:r>
            <w:r w:rsidR="00A83BBE">
              <w:rPr>
                <w:rFonts w:hint="eastAsia"/>
                <w:sz w:val="21"/>
                <w:szCs w:val="21"/>
              </w:rPr>
              <w:instrText>提高其持续使用意愿是实施经营管理活动的重中之重。于是</w:instrText>
            </w:r>
            <w:r w:rsidR="00A83BBE">
              <w:rPr>
                <w:rFonts w:hint="eastAsia"/>
                <w:sz w:val="21"/>
                <w:szCs w:val="21"/>
              </w:rPr>
              <w:instrText>,</w:instrText>
            </w:r>
            <w:r w:rsidR="00A83BBE">
              <w:rPr>
                <w:rFonts w:hint="eastAsia"/>
                <w:sz w:val="21"/>
                <w:szCs w:val="21"/>
              </w:rPr>
              <w:instrText>本文旨在探究移动互联网医疗付费问答平台用户的持续使用意愿影响因素</w:instrText>
            </w:r>
            <w:r w:rsidR="00A83BBE">
              <w:rPr>
                <w:rFonts w:hint="eastAsia"/>
                <w:sz w:val="21"/>
                <w:szCs w:val="21"/>
              </w:rPr>
              <w:instrText>,</w:instrText>
            </w:r>
            <w:r w:rsidR="00A83BBE">
              <w:rPr>
                <w:rFonts w:hint="eastAsia"/>
                <w:sz w:val="21"/>
                <w:szCs w:val="21"/>
              </w:rPr>
              <w:instrText>为促进企业长期稳健发展提供参考。目前国内外学者对于互联网医疗的研究大多体现在发展现状及前景、发展问题及解决方案、商业模式、盈利模式和使用动机等方面</w:instrText>
            </w:r>
            <w:r w:rsidR="00A83BBE">
              <w:rPr>
                <w:rFonts w:hint="eastAsia"/>
                <w:sz w:val="21"/>
                <w:szCs w:val="21"/>
              </w:rPr>
              <w:instrText>,</w:instrText>
            </w:r>
            <w:r w:rsidR="00A83BBE">
              <w:rPr>
                <w:rFonts w:hint="eastAsia"/>
                <w:sz w:val="21"/>
                <w:szCs w:val="21"/>
              </w:rPr>
              <w:instrText>而关于用户的使用和采纳行为研究中存在着有新视角待挖掘、对用户主观感受专注研究度待深入以及研究变量组成维度待细化等不足。因此</w:instrText>
            </w:r>
            <w:r w:rsidR="00A83BBE">
              <w:rPr>
                <w:rFonts w:hint="eastAsia"/>
                <w:sz w:val="21"/>
                <w:szCs w:val="21"/>
              </w:rPr>
              <w:instrText>,</w:instrText>
            </w:r>
            <w:r w:rsidR="00A83BBE">
              <w:rPr>
                <w:rFonts w:hint="eastAsia"/>
                <w:sz w:val="21"/>
                <w:szCs w:val="21"/>
              </w:rPr>
              <w:instrText>本文的主要创新点在于从用户感知视角</w:instrText>
            </w:r>
            <w:r w:rsidR="00A83BBE">
              <w:rPr>
                <w:rFonts w:hint="eastAsia"/>
                <w:sz w:val="21"/>
                <w:szCs w:val="21"/>
              </w:rPr>
              <w:instrText>,</w:instrText>
            </w:r>
            <w:r w:rsidR="00A83BBE">
              <w:rPr>
                <w:rFonts w:hint="eastAsia"/>
                <w:sz w:val="21"/>
                <w:szCs w:val="21"/>
              </w:rPr>
              <w:instrText>基于感知价值的不同维度探索其对持续使用意愿的影响因素和影响路径</w:instrText>
            </w:r>
            <w:r w:rsidR="00A83BBE">
              <w:rPr>
                <w:rFonts w:hint="eastAsia"/>
                <w:sz w:val="21"/>
                <w:szCs w:val="21"/>
              </w:rPr>
              <w:instrText>,</w:instrText>
            </w:r>
            <w:r w:rsidR="00A83BBE">
              <w:rPr>
                <w:rFonts w:hint="eastAsia"/>
                <w:sz w:val="21"/>
                <w:szCs w:val="21"/>
              </w:rPr>
              <w:instrText>另外本文结合实际应用情境</w:instrText>
            </w:r>
            <w:r w:rsidR="00A83BBE">
              <w:rPr>
                <w:rFonts w:hint="eastAsia"/>
                <w:sz w:val="21"/>
                <w:szCs w:val="21"/>
              </w:rPr>
              <w:instrText>,</w:instrText>
            </w:r>
            <w:r w:rsidR="00A83BBE">
              <w:rPr>
                <w:rFonts w:hint="eastAsia"/>
                <w:sz w:val="21"/>
                <w:szCs w:val="21"/>
              </w:rPr>
              <w:instrText>对研究自变量和调节变量的维度均予以细分</w:instrText>
            </w:r>
            <w:r w:rsidR="00A83BBE">
              <w:rPr>
                <w:rFonts w:hint="eastAsia"/>
                <w:sz w:val="21"/>
                <w:szCs w:val="21"/>
              </w:rPr>
              <w:instrText>,</w:instrText>
            </w:r>
            <w:r w:rsidR="00A83BBE">
              <w:rPr>
                <w:rFonts w:hint="eastAsia"/>
                <w:sz w:val="21"/>
                <w:szCs w:val="21"/>
              </w:rPr>
              <w:instrText>是对现有研究的进一步深化和补充。本文首先通过对互联网医疗付费问答、感知价值理论、转换成本以及信息系统持续使用模型的文献梳理和理论回顾</w:instrText>
            </w:r>
            <w:r w:rsidR="00A83BBE">
              <w:rPr>
                <w:rFonts w:hint="eastAsia"/>
                <w:sz w:val="21"/>
                <w:szCs w:val="21"/>
              </w:rPr>
              <w:instrText>,</w:instrText>
            </w:r>
            <w:r w:rsidR="00A83BBE">
              <w:rPr>
                <w:rFonts w:hint="eastAsia"/>
                <w:sz w:val="21"/>
                <w:szCs w:val="21"/>
              </w:rPr>
              <w:instrText>确定了本文的研究对象、研究变量</w:instrText>
            </w:r>
            <w:r w:rsidR="00A83BBE">
              <w:rPr>
                <w:rFonts w:hint="eastAsia"/>
                <w:sz w:val="21"/>
                <w:szCs w:val="21"/>
              </w:rPr>
              <w:instrText>,</w:instrText>
            </w:r>
            <w:r w:rsidR="00A83BBE">
              <w:rPr>
                <w:rFonts w:hint="eastAsia"/>
                <w:sz w:val="21"/>
                <w:szCs w:val="21"/>
              </w:rPr>
              <w:instrText>并构建了本文的概念模型和提出相关假设。然后参考了以往学者在相关实证研究中成熟的变量测量题项的设计</w:instrText>
            </w:r>
            <w:r w:rsidR="00A83BBE">
              <w:rPr>
                <w:rFonts w:hint="eastAsia"/>
                <w:sz w:val="21"/>
                <w:szCs w:val="21"/>
              </w:rPr>
              <w:instrText>,</w:instrText>
            </w:r>
            <w:r w:rsidR="00A83BBE">
              <w:rPr>
                <w:rFonts w:hint="eastAsia"/>
                <w:sz w:val="21"/>
                <w:szCs w:val="21"/>
              </w:rPr>
              <w:instrText>确定了本文的量表和调研问卷</w:instrText>
            </w:r>
            <w:r w:rsidR="00A83BBE">
              <w:rPr>
                <w:rFonts w:hint="eastAsia"/>
                <w:sz w:val="21"/>
                <w:szCs w:val="21"/>
              </w:rPr>
              <w:instrText>,</w:instrText>
            </w:r>
            <w:r w:rsidR="00A83BBE">
              <w:rPr>
                <w:rFonts w:hint="eastAsia"/>
                <w:sz w:val="21"/>
                <w:szCs w:val="21"/>
              </w:rPr>
              <w:instrText>并先通过预调研验证了问卷设计的科学性</w:instrText>
            </w:r>
            <w:r w:rsidR="00A83BBE">
              <w:rPr>
                <w:rFonts w:hint="eastAsia"/>
                <w:sz w:val="21"/>
                <w:szCs w:val="21"/>
              </w:rPr>
              <w:instrText>,</w:instrText>
            </w:r>
            <w:r w:rsidR="00A83BBE">
              <w:rPr>
                <w:rFonts w:hint="eastAsia"/>
                <w:sz w:val="21"/>
                <w:szCs w:val="21"/>
              </w:rPr>
              <w:instrText>再借助“问卷星”平台生成电子问卷并于线上发放和收集。对于正式调研的有效数据</w:instrText>
            </w:r>
            <w:r w:rsidR="00A83BBE">
              <w:rPr>
                <w:rFonts w:hint="eastAsia"/>
                <w:sz w:val="21"/>
                <w:szCs w:val="21"/>
              </w:rPr>
              <w:instrText>,</w:instrText>
            </w:r>
            <w:r w:rsidR="00A83BBE">
              <w:rPr>
                <w:rFonts w:hint="eastAsia"/>
                <w:sz w:val="21"/>
                <w:szCs w:val="21"/>
              </w:rPr>
              <w:instrText>本文首先进行了描述性统计分析</w:instrText>
            </w:r>
            <w:r w:rsidR="00A83BBE">
              <w:rPr>
                <w:rFonts w:hint="eastAsia"/>
                <w:sz w:val="21"/>
                <w:szCs w:val="21"/>
              </w:rPr>
              <w:instrText>,</w:instrText>
            </w:r>
            <w:r w:rsidR="00A83BBE">
              <w:rPr>
                <w:rFonts w:hint="eastAsia"/>
                <w:sz w:val="21"/>
                <w:szCs w:val="21"/>
              </w:rPr>
              <w:instrText>对不同人口统计特征用户的基本情况以及各类用户的使用行为予以阐述。接下来通过信度分析和验证性因子分析验证了数据的可靠性与合理性。随后</w:instrText>
            </w:r>
            <w:r w:rsidR="00A83BBE">
              <w:rPr>
                <w:rFonts w:hint="eastAsia"/>
                <w:sz w:val="21"/>
                <w:szCs w:val="21"/>
              </w:rPr>
              <w:instrText>,</w:instrText>
            </w:r>
            <w:r w:rsidR="00A83BBE">
              <w:rPr>
                <w:rFonts w:hint="eastAsia"/>
                <w:sz w:val="21"/>
                <w:szCs w:val="21"/>
              </w:rPr>
              <w:instrText>构建了结构方程模型并对其拟合度和路径进行了验证和分析</w:instrText>
            </w:r>
            <w:r w:rsidR="00A83BBE">
              <w:rPr>
                <w:rFonts w:hint="eastAsia"/>
                <w:sz w:val="21"/>
                <w:szCs w:val="21"/>
              </w:rPr>
              <w:instrText>,</w:instrText>
            </w:r>
            <w:r w:rsidR="00A83BBE">
              <w:rPr>
                <w:rFonts w:hint="eastAsia"/>
                <w:sz w:val="21"/>
                <w:szCs w:val="21"/>
              </w:rPr>
              <w:instrText>得出了各个变量的影响路径和影响程度。另外</w:instrText>
            </w:r>
            <w:r w:rsidR="00A83BBE">
              <w:rPr>
                <w:rFonts w:hint="eastAsia"/>
                <w:sz w:val="21"/>
                <w:szCs w:val="21"/>
              </w:rPr>
              <w:instrText>,</w:instrText>
            </w:r>
            <w:r w:rsidR="00A83BBE">
              <w:rPr>
                <w:rFonts w:hint="eastAsia"/>
                <w:sz w:val="21"/>
                <w:szCs w:val="21"/>
              </w:rPr>
              <w:instrText>本文还运用了</w:instrText>
            </w:r>
            <w:r w:rsidR="00A83BBE">
              <w:rPr>
                <w:rFonts w:hint="eastAsia"/>
                <w:sz w:val="21"/>
                <w:szCs w:val="21"/>
              </w:rPr>
              <w:instrText xml:space="preserve"> Bootstrap</w:instrText>
            </w:r>
            <w:r w:rsidR="00A83BBE">
              <w:rPr>
                <w:rFonts w:hint="eastAsia"/>
                <w:sz w:val="21"/>
                <w:szCs w:val="21"/>
              </w:rPr>
              <w:instrText>检验方法验证了满意度的中介作用</w:instrText>
            </w:r>
            <w:r w:rsidR="00A83BBE">
              <w:rPr>
                <w:rFonts w:hint="eastAsia"/>
                <w:sz w:val="21"/>
                <w:szCs w:val="21"/>
              </w:rPr>
              <w:instrText>,</w:instrText>
            </w:r>
            <w:r w:rsidR="00A83BBE">
              <w:rPr>
                <w:rFonts w:hint="eastAsia"/>
                <w:sz w:val="21"/>
                <w:szCs w:val="21"/>
              </w:rPr>
              <w:instrText>最后本文通过层次回归方法对三类转换成本的调节效应也予以验证。通过以上实证研究</w:instrText>
            </w:r>
            <w:r w:rsidR="00A83BBE">
              <w:rPr>
                <w:rFonts w:hint="eastAsia"/>
                <w:sz w:val="21"/>
                <w:szCs w:val="21"/>
              </w:rPr>
              <w:instrText>,</w:instrText>
            </w:r>
            <w:r w:rsidR="00A83BBE">
              <w:rPr>
                <w:rFonts w:hint="eastAsia"/>
                <w:sz w:val="21"/>
                <w:szCs w:val="21"/>
              </w:rPr>
              <w:instrText>本文首先对移动互联网医疗平台付费问答的持续使用意愿研究模型的有效性加以验证。另外</w:instrText>
            </w:r>
            <w:r w:rsidR="00A83BBE">
              <w:rPr>
                <w:rFonts w:hint="eastAsia"/>
                <w:sz w:val="21"/>
                <w:szCs w:val="21"/>
              </w:rPr>
              <w:instrText>,</w:instrText>
            </w:r>
            <w:r w:rsidR="00A83BBE">
              <w:rPr>
                <w:rFonts w:hint="eastAsia"/>
                <w:sz w:val="21"/>
                <w:szCs w:val="21"/>
              </w:rPr>
              <w:instrText>本文得出感知价值各维度对用户满意度的影响各不相同</w:instrText>
            </w:r>
            <w:r w:rsidR="00A83BBE">
              <w:rPr>
                <w:rFonts w:hint="eastAsia"/>
                <w:sz w:val="21"/>
                <w:szCs w:val="21"/>
              </w:rPr>
              <w:instrText>,</w:instrText>
            </w:r>
            <w:r w:rsidR="00A83BBE">
              <w:rPr>
                <w:rFonts w:hint="eastAsia"/>
                <w:sz w:val="21"/>
                <w:szCs w:val="21"/>
              </w:rPr>
              <w:instrText>其中诊疗服务质量、系统使用质量、经济成本价值、时间成本价值、交易安全和隐私安全都对满意度有显著的正向影响</w:instrText>
            </w:r>
            <w:r w:rsidR="00A83BBE">
              <w:rPr>
                <w:rFonts w:hint="eastAsia"/>
                <w:sz w:val="21"/>
                <w:szCs w:val="21"/>
              </w:rPr>
              <w:instrText>,</w:instrText>
            </w:r>
            <w:r w:rsidR="00A83BBE">
              <w:rPr>
                <w:rFonts w:hint="eastAsia"/>
                <w:sz w:val="21"/>
                <w:szCs w:val="21"/>
              </w:rPr>
              <w:instrText>但通过进一步比较结构方程路径系数</w:instrText>
            </w:r>
            <w:r w:rsidR="00A83BBE">
              <w:rPr>
                <w:rFonts w:hint="eastAsia"/>
                <w:sz w:val="21"/>
                <w:szCs w:val="21"/>
              </w:rPr>
              <w:instrText>,</w:instrText>
            </w:r>
            <w:r w:rsidR="00A83BBE">
              <w:rPr>
                <w:rFonts w:hint="eastAsia"/>
                <w:sz w:val="21"/>
                <w:szCs w:val="21"/>
              </w:rPr>
              <w:instrText>本文得出时间成本价值和诊疗服务质量对满意度的影响最大。而且在质量价值中</w:instrText>
            </w:r>
            <w:r w:rsidR="00A83BBE">
              <w:rPr>
                <w:rFonts w:hint="eastAsia"/>
                <w:sz w:val="21"/>
                <w:szCs w:val="21"/>
              </w:rPr>
              <w:instrText>,</w:instrText>
            </w:r>
            <w:r w:rsidR="00A83BBE">
              <w:rPr>
                <w:rFonts w:hint="eastAsia"/>
                <w:sz w:val="21"/>
                <w:szCs w:val="21"/>
              </w:rPr>
              <w:instrText>诊疗服务质量对满意度的影响要大于系统使用质量</w:instrText>
            </w:r>
            <w:r w:rsidR="00A83BBE">
              <w:rPr>
                <w:rFonts w:hint="eastAsia"/>
                <w:sz w:val="21"/>
                <w:szCs w:val="21"/>
              </w:rPr>
              <w:instrText>;</w:instrText>
            </w:r>
            <w:r w:rsidR="00A83BBE">
              <w:rPr>
                <w:rFonts w:hint="eastAsia"/>
                <w:sz w:val="21"/>
                <w:szCs w:val="21"/>
              </w:rPr>
              <w:instrText>在成本价值中</w:instrText>
            </w:r>
            <w:r w:rsidR="00A83BBE">
              <w:rPr>
                <w:rFonts w:hint="eastAsia"/>
                <w:sz w:val="21"/>
                <w:szCs w:val="21"/>
              </w:rPr>
              <w:instrText>,</w:instrText>
            </w:r>
            <w:r w:rsidR="00A83BBE">
              <w:rPr>
                <w:rFonts w:hint="eastAsia"/>
                <w:sz w:val="21"/>
                <w:szCs w:val="21"/>
              </w:rPr>
              <w:instrText>时间成本价值对满意度的影响要大于经济成本价值</w:instrText>
            </w:r>
            <w:r w:rsidR="00A83BBE">
              <w:rPr>
                <w:rFonts w:hint="eastAsia"/>
                <w:sz w:val="21"/>
                <w:szCs w:val="21"/>
              </w:rPr>
              <w:instrText>;</w:instrText>
            </w:r>
            <w:r w:rsidR="00A83BBE">
              <w:rPr>
                <w:rFonts w:hint="eastAsia"/>
                <w:sz w:val="21"/>
                <w:szCs w:val="21"/>
              </w:rPr>
              <w:instrText>在安全价值中</w:instrText>
            </w:r>
            <w:r w:rsidR="00A83BBE">
              <w:rPr>
                <w:rFonts w:hint="eastAsia"/>
                <w:sz w:val="21"/>
                <w:szCs w:val="21"/>
              </w:rPr>
              <w:instrText>,</w:instrText>
            </w:r>
            <w:r w:rsidR="00A83BBE">
              <w:rPr>
                <w:rFonts w:hint="eastAsia"/>
                <w:sz w:val="21"/>
                <w:szCs w:val="21"/>
              </w:rPr>
              <w:instrText>隐私安全对满意度的影响要大于交易安全。除此之外</w:instrText>
            </w:r>
            <w:r w:rsidR="00A83BBE">
              <w:rPr>
                <w:rFonts w:hint="eastAsia"/>
                <w:sz w:val="21"/>
                <w:szCs w:val="21"/>
              </w:rPr>
              <w:instrText>,</w:instrText>
            </w:r>
            <w:r w:rsidR="00A83BBE">
              <w:rPr>
                <w:rFonts w:hint="eastAsia"/>
                <w:sz w:val="21"/>
                <w:szCs w:val="21"/>
              </w:rPr>
              <w:instrText>本文还研究得出了满意度不仅对于持续使用意愿影响最大</w:instrText>
            </w:r>
            <w:r w:rsidR="00A83BBE">
              <w:rPr>
                <w:rFonts w:hint="eastAsia"/>
                <w:sz w:val="21"/>
                <w:szCs w:val="21"/>
              </w:rPr>
              <w:instrText>,</w:instrText>
            </w:r>
            <w:r w:rsidR="00A83BBE">
              <w:rPr>
                <w:rFonts w:hint="eastAsia"/>
                <w:sz w:val="21"/>
                <w:szCs w:val="21"/>
              </w:rPr>
              <w:instrText>它还在自变量与因变量之间起到不同程度的中介作用。而关于调节作用的验证</w:instrText>
            </w:r>
            <w:r w:rsidR="00A83BBE">
              <w:rPr>
                <w:rFonts w:hint="eastAsia"/>
                <w:sz w:val="21"/>
                <w:szCs w:val="21"/>
              </w:rPr>
              <w:instrText>,</w:instrText>
            </w:r>
            <w:r w:rsidR="00A83BBE">
              <w:rPr>
                <w:rFonts w:hint="eastAsia"/>
                <w:sz w:val="21"/>
                <w:szCs w:val="21"/>
              </w:rPr>
              <w:instrText>本文得出了关系性转换成本的调节作用不成立</w:instrText>
            </w:r>
            <w:r w:rsidR="00A83BBE">
              <w:rPr>
                <w:rFonts w:hint="eastAsia"/>
                <w:sz w:val="21"/>
                <w:szCs w:val="21"/>
              </w:rPr>
              <w:instrText>,</w:instrText>
            </w:r>
            <w:r w:rsidR="00A83BBE">
              <w:rPr>
                <w:rFonts w:hint="eastAsia"/>
                <w:sz w:val="21"/>
                <w:szCs w:val="21"/>
              </w:rPr>
              <w:instrText>程序性和财务性转换成本的正向调节作用成立。最后</w:instrText>
            </w:r>
            <w:r w:rsidR="00A83BBE">
              <w:rPr>
                <w:rFonts w:hint="eastAsia"/>
                <w:sz w:val="21"/>
                <w:szCs w:val="21"/>
              </w:rPr>
              <w:instrText>,</w:instrText>
            </w:r>
            <w:r w:rsidR="00A83BBE">
              <w:rPr>
                <w:rFonts w:hint="eastAsia"/>
                <w:sz w:val="21"/>
                <w:szCs w:val="21"/>
              </w:rPr>
              <w:instrText>针对以上研究结果</w:instrText>
            </w:r>
            <w:r w:rsidR="00A83BBE">
              <w:rPr>
                <w:rFonts w:hint="eastAsia"/>
                <w:sz w:val="21"/>
                <w:szCs w:val="21"/>
              </w:rPr>
              <w:instrText>,</w:instrText>
            </w:r>
            <w:r w:rsidR="00A83BBE">
              <w:rPr>
                <w:rFonts w:hint="eastAsia"/>
                <w:sz w:val="21"/>
                <w:szCs w:val="21"/>
              </w:rPr>
              <w:instrText>本文从企业和社会不同角度提出了相关的建议对策。</w:instrText>
            </w:r>
            <w:r w:rsidR="00A83BBE">
              <w:rPr>
                <w:rFonts w:hint="eastAsia"/>
                <w:sz w:val="21"/>
                <w:szCs w:val="21"/>
              </w:rPr>
              <w:instrText>","genre":"</w:instrText>
            </w:r>
            <w:r w:rsidR="00A83BBE">
              <w:rPr>
                <w:rFonts w:hint="eastAsia"/>
                <w:sz w:val="21"/>
                <w:szCs w:val="21"/>
              </w:rPr>
              <w:instrText>硕士</w:instrText>
            </w:r>
            <w:r w:rsidR="00A83BBE">
              <w:rPr>
                <w:rFonts w:hint="eastAsia"/>
                <w:sz w:val="21"/>
                <w:szCs w:val="21"/>
              </w:rPr>
              <w:instrText>","language":"</w:instrText>
            </w:r>
            <w:r w:rsidR="00A83BBE">
              <w:rPr>
                <w:rFonts w:hint="eastAsia"/>
                <w:sz w:val="21"/>
                <w:szCs w:val="21"/>
              </w:rPr>
              <w:instrText>中文</w:instrText>
            </w:r>
            <w:r w:rsidR="00A83BBE">
              <w:rPr>
                <w:rFonts w:hint="eastAsia"/>
                <w:sz w:val="21"/>
                <w:szCs w:val="21"/>
              </w:rPr>
              <w:instrText>;","publisher":"</w:instrText>
            </w:r>
            <w:r w:rsidR="00A83BBE">
              <w:rPr>
                <w:rFonts w:hint="eastAsia"/>
                <w:sz w:val="21"/>
                <w:szCs w:val="21"/>
              </w:rPr>
              <w:instrText>东北财经大学</w:instrText>
            </w:r>
            <w:r w:rsidR="00A83BBE">
              <w:rPr>
                <w:rFonts w:hint="eastAsia"/>
                <w:sz w:val="21"/>
                <w:szCs w:val="21"/>
              </w:rPr>
              <w:instrText>","title":"</w:instrText>
            </w:r>
            <w:r w:rsidR="00A83BBE">
              <w:rPr>
                <w:rFonts w:hint="eastAsia"/>
                <w:sz w:val="21"/>
                <w:szCs w:val="21"/>
              </w:rPr>
              <w:instrText>用户感知视角下移动互联网医疗付费问答服务的持续使用意愿影响因素研究</w:instrText>
            </w:r>
            <w:r w:rsidR="00A83BBE">
              <w:rPr>
                <w:rFonts w:hint="eastAsia"/>
                <w:sz w:val="21"/>
                <w:szCs w:val="21"/>
              </w:rPr>
              <w:instrText>","author":[{"literal":"</w:instrText>
            </w:r>
            <w:r w:rsidR="00A83BBE">
              <w:rPr>
                <w:rFonts w:hint="eastAsia"/>
                <w:sz w:val="21"/>
                <w:szCs w:val="21"/>
              </w:rPr>
              <w:instrText>吴冬辉</w:instrText>
            </w:r>
            <w:r w:rsidR="00A83BBE">
              <w:rPr>
                <w:rFonts w:hint="eastAsia"/>
                <w:sz w:val="21"/>
                <w:szCs w:val="21"/>
              </w:rPr>
              <w:instrText>"}],"issued":{"date-parts":[["2020"]]}}}],"schema":"https://github.com/citation-style-l</w:instrText>
            </w:r>
            <w:r w:rsidR="00A83BBE">
              <w:rPr>
                <w:sz w:val="21"/>
                <w:szCs w:val="21"/>
              </w:rPr>
              <w:instrText xml:space="preserve">anguage/schema/raw/master/csl-citation.json"} </w:instrText>
            </w:r>
            <w:r>
              <w:rPr>
                <w:sz w:val="21"/>
                <w:szCs w:val="21"/>
              </w:rPr>
              <w:fldChar w:fldCharType="separate"/>
            </w:r>
            <w:r w:rsidR="00A83BBE" w:rsidRPr="00A83BBE">
              <w:rPr>
                <w:rFonts w:cs="Times New Roman"/>
                <w:kern w:val="0"/>
                <w:sz w:val="21"/>
                <w:szCs w:val="24"/>
                <w:vertAlign w:val="superscript"/>
              </w:rPr>
              <w:t>[14]</w:t>
            </w:r>
            <w:r>
              <w:rPr>
                <w:sz w:val="21"/>
                <w:szCs w:val="21"/>
              </w:rPr>
              <w:fldChar w:fldCharType="end"/>
            </w:r>
          </w:p>
          <w:p w14:paraId="126D5DAB" w14:textId="1909F5C9" w:rsidR="00372646" w:rsidRPr="00D171BB" w:rsidRDefault="00372646"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2020)</w:t>
            </w:r>
          </w:p>
        </w:tc>
      </w:tr>
      <w:tr w:rsidR="00E7384D" w:rsidRPr="00D171BB" w14:paraId="57E44AD7"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406A70F2" w14:textId="77777777" w:rsidR="00E7384D" w:rsidRPr="00D171BB" w:rsidRDefault="00E7384D" w:rsidP="00E00CBA">
            <w:pPr>
              <w:spacing w:line="240" w:lineRule="auto"/>
              <w:jc w:val="center"/>
              <w:rPr>
                <w:sz w:val="21"/>
                <w:szCs w:val="21"/>
              </w:rPr>
            </w:pPr>
          </w:p>
        </w:tc>
        <w:tc>
          <w:tcPr>
            <w:tcW w:w="362" w:type="pct"/>
            <w:noWrap/>
            <w:hideMark/>
          </w:tcPr>
          <w:p w14:paraId="4E7BC2D0"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F2</w:t>
            </w:r>
          </w:p>
        </w:tc>
        <w:tc>
          <w:tcPr>
            <w:tcW w:w="3261" w:type="pct"/>
            <w:noWrap/>
            <w:hideMark/>
          </w:tcPr>
          <w:p w14:paraId="7CED89AA"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如果转换到其他互联网医疗平台，我需要耗费更多时间和精力来学习使用。</w:t>
            </w:r>
          </w:p>
        </w:tc>
        <w:tc>
          <w:tcPr>
            <w:tcW w:w="797" w:type="pct"/>
            <w:vMerge/>
            <w:noWrap/>
            <w:hideMark/>
          </w:tcPr>
          <w:p w14:paraId="3FC7325F"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784F810F"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6C17FC42" w14:textId="77777777" w:rsidR="00E7384D" w:rsidRPr="00D171BB" w:rsidRDefault="00E7384D" w:rsidP="00E00CBA">
            <w:pPr>
              <w:spacing w:line="240" w:lineRule="auto"/>
              <w:jc w:val="center"/>
              <w:rPr>
                <w:sz w:val="21"/>
                <w:szCs w:val="21"/>
              </w:rPr>
            </w:pPr>
          </w:p>
        </w:tc>
        <w:tc>
          <w:tcPr>
            <w:tcW w:w="362" w:type="pct"/>
            <w:noWrap/>
            <w:hideMark/>
          </w:tcPr>
          <w:p w14:paraId="6F356E3A"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F3</w:t>
            </w:r>
          </w:p>
        </w:tc>
        <w:tc>
          <w:tcPr>
            <w:tcW w:w="3261" w:type="pct"/>
            <w:noWrap/>
            <w:hideMark/>
          </w:tcPr>
          <w:p w14:paraId="6FD2A9D1"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如果转换到其他互联网医疗平台，我很可能会因为不熟悉而遇到问题。</w:t>
            </w:r>
          </w:p>
        </w:tc>
        <w:tc>
          <w:tcPr>
            <w:tcW w:w="797" w:type="pct"/>
            <w:vMerge/>
            <w:noWrap/>
            <w:hideMark/>
          </w:tcPr>
          <w:p w14:paraId="7FC9B5C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2653A22B"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1D1720B3" w14:textId="77777777" w:rsidR="00E7384D" w:rsidRPr="00D171BB" w:rsidRDefault="00E7384D" w:rsidP="00E00CBA">
            <w:pPr>
              <w:spacing w:line="240" w:lineRule="auto"/>
              <w:jc w:val="center"/>
              <w:rPr>
                <w:sz w:val="21"/>
                <w:szCs w:val="21"/>
              </w:rPr>
            </w:pPr>
            <w:r w:rsidRPr="00D171BB">
              <w:rPr>
                <w:rFonts w:hint="eastAsia"/>
                <w:sz w:val="21"/>
                <w:szCs w:val="21"/>
              </w:rPr>
              <w:t>使用意愿</w:t>
            </w:r>
          </w:p>
        </w:tc>
        <w:tc>
          <w:tcPr>
            <w:tcW w:w="362" w:type="pct"/>
            <w:noWrap/>
            <w:hideMark/>
          </w:tcPr>
          <w:p w14:paraId="1B4E3D6F"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K1</w:t>
            </w:r>
          </w:p>
        </w:tc>
        <w:tc>
          <w:tcPr>
            <w:tcW w:w="3261" w:type="pct"/>
            <w:noWrap/>
            <w:hideMark/>
          </w:tcPr>
          <w:p w14:paraId="23978CF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我很愿意以后还使用互联网医疗服务。</w:t>
            </w:r>
          </w:p>
        </w:tc>
        <w:tc>
          <w:tcPr>
            <w:tcW w:w="797" w:type="pct"/>
            <w:vMerge w:val="restart"/>
            <w:noWrap/>
            <w:hideMark/>
          </w:tcPr>
          <w:p w14:paraId="48FD45A9" w14:textId="77777777" w:rsidR="00E7384D"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Venkatesh et al.</w:t>
            </w:r>
          </w:p>
          <w:p w14:paraId="080797B5" w14:textId="2A5BDF95"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2012)</w:t>
            </w:r>
            <w:r>
              <w:rPr>
                <w:sz w:val="21"/>
                <w:szCs w:val="21"/>
              </w:rPr>
              <w:fldChar w:fldCharType="begin"/>
            </w:r>
            <w:r w:rsidR="00A83BBE">
              <w:rPr>
                <w:sz w:val="21"/>
                <w:szCs w:val="21"/>
              </w:rPr>
              <w:instrText xml:space="preserve"> ADDIN ZOTERO_ITEM CSL_CITATION {"citationID":"AlvWcE9y","properties":{"formattedCitation":"\\super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Pr>
                <w:sz w:val="21"/>
                <w:szCs w:val="21"/>
              </w:rPr>
              <w:fldChar w:fldCharType="separate"/>
            </w:r>
            <w:r w:rsidR="00A83BBE" w:rsidRPr="00A83BBE">
              <w:rPr>
                <w:rFonts w:cs="Times New Roman"/>
                <w:kern w:val="0"/>
                <w:sz w:val="21"/>
                <w:szCs w:val="24"/>
                <w:vertAlign w:val="superscript"/>
              </w:rPr>
              <w:t>[20]</w:t>
            </w:r>
            <w:r>
              <w:rPr>
                <w:sz w:val="21"/>
                <w:szCs w:val="21"/>
              </w:rPr>
              <w:fldChar w:fldCharType="end"/>
            </w:r>
          </w:p>
        </w:tc>
      </w:tr>
      <w:tr w:rsidR="00E7384D" w:rsidRPr="00D171BB" w14:paraId="2B946190"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718113ED" w14:textId="77777777" w:rsidR="00E7384D" w:rsidRPr="00D171BB" w:rsidRDefault="00E7384D" w:rsidP="00E00CBA">
            <w:pPr>
              <w:spacing w:line="240" w:lineRule="auto"/>
              <w:jc w:val="center"/>
              <w:rPr>
                <w:sz w:val="21"/>
                <w:szCs w:val="21"/>
              </w:rPr>
            </w:pPr>
          </w:p>
        </w:tc>
        <w:tc>
          <w:tcPr>
            <w:tcW w:w="362" w:type="pct"/>
            <w:noWrap/>
            <w:hideMark/>
          </w:tcPr>
          <w:p w14:paraId="7FE64FCC"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K2</w:t>
            </w:r>
          </w:p>
        </w:tc>
        <w:tc>
          <w:tcPr>
            <w:tcW w:w="3261" w:type="pct"/>
            <w:noWrap/>
            <w:hideMark/>
          </w:tcPr>
          <w:p w14:paraId="41904A1B"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未来需要时，我会考虑接受互联网医疗服务。</w:t>
            </w:r>
          </w:p>
        </w:tc>
        <w:tc>
          <w:tcPr>
            <w:tcW w:w="797" w:type="pct"/>
            <w:vMerge/>
            <w:noWrap/>
            <w:hideMark/>
          </w:tcPr>
          <w:p w14:paraId="5777D788"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77298833"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766F8D07" w14:textId="77777777" w:rsidR="00E7384D" w:rsidRPr="00D171BB" w:rsidRDefault="00E7384D" w:rsidP="00E00CBA">
            <w:pPr>
              <w:spacing w:line="240" w:lineRule="auto"/>
              <w:jc w:val="center"/>
              <w:rPr>
                <w:sz w:val="21"/>
                <w:szCs w:val="21"/>
              </w:rPr>
            </w:pPr>
          </w:p>
        </w:tc>
        <w:tc>
          <w:tcPr>
            <w:tcW w:w="362" w:type="pct"/>
            <w:noWrap/>
            <w:hideMark/>
          </w:tcPr>
          <w:p w14:paraId="30823CD4"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K3</w:t>
            </w:r>
          </w:p>
        </w:tc>
        <w:tc>
          <w:tcPr>
            <w:tcW w:w="3261" w:type="pct"/>
            <w:noWrap/>
            <w:hideMark/>
          </w:tcPr>
          <w:p w14:paraId="0F647174"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我有推荐他人使用互联网医疗服务的想法。</w:t>
            </w:r>
          </w:p>
        </w:tc>
        <w:tc>
          <w:tcPr>
            <w:tcW w:w="797" w:type="pct"/>
            <w:vMerge/>
            <w:noWrap/>
            <w:hideMark/>
          </w:tcPr>
          <w:p w14:paraId="1B6119DA"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6809F7AD"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val="restart"/>
            <w:noWrap/>
            <w:hideMark/>
          </w:tcPr>
          <w:p w14:paraId="0F5AFBB9" w14:textId="77777777" w:rsidR="00E7384D" w:rsidRPr="00D171BB" w:rsidRDefault="00E7384D" w:rsidP="00E00CBA">
            <w:pPr>
              <w:spacing w:line="240" w:lineRule="auto"/>
              <w:jc w:val="center"/>
              <w:rPr>
                <w:sz w:val="21"/>
                <w:szCs w:val="21"/>
              </w:rPr>
            </w:pPr>
            <w:r w:rsidRPr="00D171BB">
              <w:rPr>
                <w:rFonts w:hint="eastAsia"/>
                <w:sz w:val="21"/>
                <w:szCs w:val="21"/>
              </w:rPr>
              <w:t>使用行为</w:t>
            </w:r>
          </w:p>
        </w:tc>
        <w:tc>
          <w:tcPr>
            <w:tcW w:w="362" w:type="pct"/>
            <w:noWrap/>
            <w:hideMark/>
          </w:tcPr>
          <w:p w14:paraId="3077B0F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G1</w:t>
            </w:r>
          </w:p>
        </w:tc>
        <w:tc>
          <w:tcPr>
            <w:tcW w:w="3261" w:type="pct"/>
            <w:noWrap/>
            <w:hideMark/>
          </w:tcPr>
          <w:p w14:paraId="7ACCB584"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我一定会继续使用互联网医疗服务进行看病。</w:t>
            </w:r>
          </w:p>
        </w:tc>
        <w:tc>
          <w:tcPr>
            <w:tcW w:w="797" w:type="pct"/>
            <w:vMerge w:val="restart"/>
            <w:noWrap/>
            <w:hideMark/>
          </w:tcPr>
          <w:p w14:paraId="67C79CF8" w14:textId="77777777" w:rsidR="00E7384D"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Venkatesh et al.</w:t>
            </w:r>
          </w:p>
          <w:p w14:paraId="1A5C753A" w14:textId="36E9C1D0"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rFonts w:hint="eastAsia"/>
                <w:sz w:val="21"/>
                <w:szCs w:val="21"/>
              </w:rPr>
              <w:t>(</w:t>
            </w:r>
            <w:r>
              <w:rPr>
                <w:sz w:val="21"/>
                <w:szCs w:val="21"/>
              </w:rPr>
              <w:t>2012)</w:t>
            </w:r>
            <w:r>
              <w:rPr>
                <w:sz w:val="21"/>
                <w:szCs w:val="21"/>
              </w:rPr>
              <w:fldChar w:fldCharType="begin"/>
            </w:r>
            <w:r w:rsidR="00A83BBE">
              <w:rPr>
                <w:sz w:val="21"/>
                <w:szCs w:val="21"/>
              </w:rPr>
              <w:instrText xml:space="preserve"> ADDIN ZOTERO_ITEM CSL_CITATION {"citationID":"mzG4ql7n","properties":{"formattedCitation":"\\super [20]\\nosupersub{}","plainCitation":"[20]","noteIndex":0},"citationItems":[{"id":1558,"uris":["http://zotero.org/users/9615192/items/F5V5DWIY"],"itemData":{"id":1558,"type":"article-journal","container-title":"MIS Quarterly","DOI":"10.2307/41410412","ISSN":"02767783","issue":"1","journalAbbreviation":"MIS Quarterly","language":"en","page":"157","source":"DOI.org (Crossref)","title":"Consumer Acceptance and Use of Information Technology: Extending the Unified Theory of Acceptance and Use of Technology","title-short":"Consumer Acceptance and Use of Information Technology","volume":"36","author":[{"literal":"Venkatesh"},{"literal":"Thong"},{"literal":"Xu"}],"issued":{"date-parts":[["2012"]]}}}],"schema":"https://github.com/citation-style-language/schema/raw/master/csl-citation.json"} </w:instrText>
            </w:r>
            <w:r>
              <w:rPr>
                <w:sz w:val="21"/>
                <w:szCs w:val="21"/>
              </w:rPr>
              <w:fldChar w:fldCharType="separate"/>
            </w:r>
            <w:r w:rsidR="00A83BBE" w:rsidRPr="00A83BBE">
              <w:rPr>
                <w:rFonts w:cs="Times New Roman"/>
                <w:kern w:val="0"/>
                <w:sz w:val="21"/>
                <w:szCs w:val="24"/>
                <w:vertAlign w:val="superscript"/>
              </w:rPr>
              <w:t>[20]</w:t>
            </w:r>
            <w:r>
              <w:rPr>
                <w:sz w:val="21"/>
                <w:szCs w:val="21"/>
              </w:rPr>
              <w:fldChar w:fldCharType="end"/>
            </w:r>
          </w:p>
        </w:tc>
      </w:tr>
      <w:tr w:rsidR="00E7384D" w:rsidRPr="00D171BB" w14:paraId="74EB870B"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616F9E3C" w14:textId="77777777" w:rsidR="00E7384D" w:rsidRPr="00D171BB" w:rsidRDefault="00E7384D" w:rsidP="00E00CBA">
            <w:pPr>
              <w:spacing w:line="240" w:lineRule="auto"/>
              <w:jc w:val="center"/>
              <w:rPr>
                <w:sz w:val="21"/>
                <w:szCs w:val="21"/>
              </w:rPr>
            </w:pPr>
          </w:p>
        </w:tc>
        <w:tc>
          <w:tcPr>
            <w:tcW w:w="362" w:type="pct"/>
            <w:noWrap/>
            <w:hideMark/>
          </w:tcPr>
          <w:p w14:paraId="12163D5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G2</w:t>
            </w:r>
          </w:p>
        </w:tc>
        <w:tc>
          <w:tcPr>
            <w:tcW w:w="3261" w:type="pct"/>
            <w:noWrap/>
            <w:hideMark/>
          </w:tcPr>
          <w:p w14:paraId="7A3BE867"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未来需要时，我一定会使用互联网医疗服务看病。</w:t>
            </w:r>
          </w:p>
        </w:tc>
        <w:tc>
          <w:tcPr>
            <w:tcW w:w="797" w:type="pct"/>
            <w:vMerge/>
            <w:noWrap/>
            <w:hideMark/>
          </w:tcPr>
          <w:p w14:paraId="674FA14A"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r w:rsidR="00E7384D" w:rsidRPr="00D171BB" w14:paraId="23A6BBA8" w14:textId="77777777" w:rsidTr="00390EE4">
        <w:trPr>
          <w:trHeight w:val="280"/>
        </w:trPr>
        <w:tc>
          <w:tcPr>
            <w:cnfStyle w:val="001000000000" w:firstRow="0" w:lastRow="0" w:firstColumn="1" w:lastColumn="0" w:oddVBand="0" w:evenVBand="0" w:oddHBand="0" w:evenHBand="0" w:firstRowFirstColumn="0" w:firstRowLastColumn="0" w:lastRowFirstColumn="0" w:lastRowLastColumn="0"/>
            <w:tcW w:w="580" w:type="pct"/>
            <w:vMerge/>
            <w:hideMark/>
          </w:tcPr>
          <w:p w14:paraId="0AA8B82C" w14:textId="77777777" w:rsidR="00E7384D" w:rsidRPr="00D171BB" w:rsidRDefault="00E7384D" w:rsidP="00E00CBA">
            <w:pPr>
              <w:spacing w:line="240" w:lineRule="auto"/>
              <w:jc w:val="center"/>
              <w:rPr>
                <w:sz w:val="21"/>
                <w:szCs w:val="21"/>
              </w:rPr>
            </w:pPr>
          </w:p>
        </w:tc>
        <w:tc>
          <w:tcPr>
            <w:tcW w:w="362" w:type="pct"/>
            <w:noWrap/>
            <w:hideMark/>
          </w:tcPr>
          <w:p w14:paraId="05AE172D"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G3</w:t>
            </w:r>
          </w:p>
        </w:tc>
        <w:tc>
          <w:tcPr>
            <w:tcW w:w="3261" w:type="pct"/>
            <w:noWrap/>
            <w:hideMark/>
          </w:tcPr>
          <w:p w14:paraId="02BBCCC1"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D171BB">
              <w:rPr>
                <w:rFonts w:hint="eastAsia"/>
                <w:sz w:val="21"/>
                <w:szCs w:val="21"/>
              </w:rPr>
              <w:t>我一定会向他人推荐使用互联网医疗服务看病。</w:t>
            </w:r>
          </w:p>
        </w:tc>
        <w:tc>
          <w:tcPr>
            <w:tcW w:w="797" w:type="pct"/>
            <w:vMerge/>
            <w:noWrap/>
            <w:hideMark/>
          </w:tcPr>
          <w:p w14:paraId="79AAAC73" w14:textId="77777777" w:rsidR="00E7384D" w:rsidRPr="00D171BB" w:rsidRDefault="00E7384D"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p>
        </w:tc>
      </w:tr>
    </w:tbl>
    <w:p w14:paraId="39796FD0" w14:textId="77777777" w:rsidR="000547B4" w:rsidRPr="000547B4" w:rsidRDefault="000547B4" w:rsidP="0042003F"/>
    <w:p w14:paraId="337E92C4" w14:textId="77777777" w:rsidR="005F2676" w:rsidRDefault="005F2676">
      <w:pPr>
        <w:snapToGrid/>
        <w:spacing w:line="240" w:lineRule="auto"/>
        <w:rPr>
          <w:rFonts w:eastAsia="黑体"/>
          <w:bCs/>
          <w:kern w:val="44"/>
          <w:sz w:val="28"/>
          <w:szCs w:val="44"/>
        </w:rPr>
      </w:pPr>
      <w:r>
        <w:br w:type="page"/>
      </w:r>
    </w:p>
    <w:p w14:paraId="5FFD8416" w14:textId="2EA58EBB" w:rsidR="001B6A88" w:rsidRDefault="001B6A88" w:rsidP="00C43719">
      <w:pPr>
        <w:pStyle w:val="1"/>
      </w:pPr>
      <w:bookmarkStart w:id="19" w:name="_Toc113107688"/>
      <w:r>
        <w:rPr>
          <w:rFonts w:hint="eastAsia"/>
        </w:rPr>
        <w:lastRenderedPageBreak/>
        <w:t>问卷数据处理和分析</w:t>
      </w:r>
      <w:bookmarkEnd w:id="19"/>
    </w:p>
    <w:p w14:paraId="58CABB5D" w14:textId="3B8BCCBA" w:rsidR="006325C0" w:rsidRDefault="00125E19" w:rsidP="00C43719">
      <w:pPr>
        <w:pStyle w:val="2"/>
        <w:spacing w:before="120"/>
      </w:pPr>
      <w:bookmarkStart w:id="20" w:name="_Toc113107689"/>
      <w:r>
        <w:rPr>
          <w:rFonts w:hint="eastAsia"/>
        </w:rPr>
        <w:t>样本回收情况</w:t>
      </w:r>
      <w:bookmarkEnd w:id="20"/>
    </w:p>
    <w:p w14:paraId="0412D9DA" w14:textId="07338C9A" w:rsidR="007C632F" w:rsidRDefault="00133EA7" w:rsidP="00C43719">
      <w:pPr>
        <w:ind w:firstLine="480"/>
      </w:pPr>
      <w:r>
        <w:rPr>
          <w:rFonts w:hint="eastAsia"/>
        </w:rPr>
        <w:t>2</w:t>
      </w:r>
      <w:r>
        <w:t>022</w:t>
      </w:r>
      <w:r>
        <w:rPr>
          <w:rFonts w:hint="eastAsia"/>
        </w:rPr>
        <w:t>年</w:t>
      </w:r>
      <w:r>
        <w:rPr>
          <w:rFonts w:hint="eastAsia"/>
        </w:rPr>
        <w:t>7</w:t>
      </w:r>
      <w:r>
        <w:rPr>
          <w:rFonts w:hint="eastAsia"/>
        </w:rPr>
        <w:t>月</w:t>
      </w:r>
      <w:r>
        <w:rPr>
          <w:rFonts w:hint="eastAsia"/>
        </w:rPr>
        <w:t>1</w:t>
      </w:r>
      <w:r>
        <w:t>1</w:t>
      </w:r>
      <w:r>
        <w:rPr>
          <w:rFonts w:hint="eastAsia"/>
        </w:rPr>
        <w:t>日</w:t>
      </w:r>
      <w:r>
        <w:rPr>
          <w:rFonts w:hint="eastAsia"/>
        </w:rPr>
        <w:t>-</w:t>
      </w:r>
      <w:r>
        <w:t>2022</w:t>
      </w:r>
      <w:r>
        <w:rPr>
          <w:rFonts w:hint="eastAsia"/>
        </w:rPr>
        <w:t>年</w:t>
      </w:r>
      <w:r>
        <w:rPr>
          <w:rFonts w:hint="eastAsia"/>
        </w:rPr>
        <w:t>7</w:t>
      </w:r>
      <w:r>
        <w:rPr>
          <w:rFonts w:hint="eastAsia"/>
        </w:rPr>
        <w:t>月</w:t>
      </w:r>
      <w:r>
        <w:rPr>
          <w:rFonts w:hint="eastAsia"/>
        </w:rPr>
        <w:t>1</w:t>
      </w:r>
      <w:r>
        <w:t>8</w:t>
      </w:r>
      <w:r>
        <w:rPr>
          <w:rFonts w:hint="eastAsia"/>
        </w:rPr>
        <w:t>日期间，</w:t>
      </w:r>
      <w:r w:rsidR="00994792">
        <w:rPr>
          <w:rFonts w:hint="eastAsia"/>
        </w:rPr>
        <w:t>我们</w:t>
      </w:r>
      <w:r>
        <w:rPr>
          <w:rFonts w:hint="eastAsia"/>
        </w:rPr>
        <w:t>通过问卷星软件在微信朋友圈和微信群等常见网络场景发布《</w:t>
      </w:r>
      <w:r w:rsidRPr="00133EA7">
        <w:rPr>
          <w:rFonts w:hint="eastAsia"/>
        </w:rPr>
        <w:t>互联网医疗平台使用</w:t>
      </w:r>
      <w:r w:rsidR="004459B3">
        <w:rPr>
          <w:rFonts w:hint="eastAsia"/>
        </w:rPr>
        <w:t>行为</w:t>
      </w:r>
      <w:r w:rsidRPr="00133EA7">
        <w:rPr>
          <w:rFonts w:hint="eastAsia"/>
        </w:rPr>
        <w:t>影响因素调查问卷</w:t>
      </w:r>
      <w:r>
        <w:rPr>
          <w:rFonts w:hint="eastAsia"/>
        </w:rPr>
        <w:t>》。总共回收问卷</w:t>
      </w:r>
      <w:r>
        <w:rPr>
          <w:rFonts w:hint="eastAsia"/>
        </w:rPr>
        <w:t>2</w:t>
      </w:r>
      <w:r>
        <w:t>45</w:t>
      </w:r>
      <w:r>
        <w:rPr>
          <w:rFonts w:hint="eastAsia"/>
        </w:rPr>
        <w:t>份，有效</w:t>
      </w:r>
      <w:r w:rsidR="00F93F7D">
        <w:rPr>
          <w:rFonts w:hint="eastAsia"/>
        </w:rPr>
        <w:t>回收率</w:t>
      </w:r>
      <w:r>
        <w:rPr>
          <w:rFonts w:hint="eastAsia"/>
        </w:rPr>
        <w:t>1</w:t>
      </w:r>
      <w:r>
        <w:t>00%</w:t>
      </w:r>
      <w:r>
        <w:rPr>
          <w:rFonts w:hint="eastAsia"/>
        </w:rPr>
        <w:t>。</w:t>
      </w:r>
      <w:r w:rsidR="008C15DF">
        <w:rPr>
          <w:rFonts w:hint="eastAsia"/>
        </w:rPr>
        <w:t>其中，</w:t>
      </w:r>
      <w:r w:rsidR="004C17E4">
        <w:rPr>
          <w:rFonts w:hint="eastAsia"/>
        </w:rPr>
        <w:t>筛去</w:t>
      </w:r>
      <w:r w:rsidR="007C632F">
        <w:rPr>
          <w:rFonts w:hint="eastAsia"/>
        </w:rPr>
        <w:t>在问卷中选择“</w:t>
      </w:r>
      <w:r w:rsidR="007C632F" w:rsidRPr="007C632F">
        <w:rPr>
          <w:rFonts w:hint="eastAsia"/>
        </w:rPr>
        <w:t>没有使用过互联网医疗服务，也不知晓互联网医疗服务</w:t>
      </w:r>
      <w:r w:rsidR="007C632F">
        <w:rPr>
          <w:rFonts w:hint="eastAsia"/>
        </w:rPr>
        <w:t>”的</w:t>
      </w:r>
      <w:r w:rsidR="007C632F">
        <w:rPr>
          <w:rFonts w:hint="eastAsia"/>
        </w:rPr>
        <w:t>3</w:t>
      </w:r>
      <w:r w:rsidR="007C632F">
        <w:t>9</w:t>
      </w:r>
      <w:r w:rsidR="007C632F">
        <w:rPr>
          <w:rFonts w:hint="eastAsia"/>
        </w:rPr>
        <w:t>份问卷，该类问卷的填写者未了解过互联网医疗平台，因此无法进行使用行为影响因素的量表测量，故剔除。最终，有</w:t>
      </w:r>
      <w:r w:rsidR="007C632F">
        <w:rPr>
          <w:rFonts w:hint="eastAsia"/>
        </w:rPr>
        <w:t>2</w:t>
      </w:r>
      <w:r w:rsidR="007C632F">
        <w:t>06</w:t>
      </w:r>
      <w:r w:rsidR="007C632F">
        <w:rPr>
          <w:rFonts w:hint="eastAsia"/>
        </w:rPr>
        <w:t>份问卷实际进入</w:t>
      </w:r>
      <w:r w:rsidR="00D954B4">
        <w:rPr>
          <w:rFonts w:hint="eastAsia"/>
        </w:rPr>
        <w:t>后续的</w:t>
      </w:r>
      <w:r w:rsidR="007C632F">
        <w:rPr>
          <w:rFonts w:hint="eastAsia"/>
        </w:rPr>
        <w:t>分析环节。</w:t>
      </w:r>
    </w:p>
    <w:p w14:paraId="3D4AF229" w14:textId="59DC703C" w:rsidR="006325C0" w:rsidRDefault="006325C0" w:rsidP="00C43719">
      <w:pPr>
        <w:pStyle w:val="2"/>
        <w:spacing w:before="120"/>
      </w:pPr>
      <w:bookmarkStart w:id="21" w:name="_Toc113107690"/>
      <w:r>
        <w:rPr>
          <w:rFonts w:hint="eastAsia"/>
        </w:rPr>
        <w:t>描述性分析</w:t>
      </w:r>
      <w:bookmarkEnd w:id="21"/>
    </w:p>
    <w:p w14:paraId="5D589E59" w14:textId="4CD0C27E" w:rsidR="00E426A1" w:rsidRDefault="00E426A1" w:rsidP="00C43719">
      <w:pPr>
        <w:ind w:firstLine="480"/>
      </w:pPr>
      <w:r>
        <w:rPr>
          <w:rFonts w:hint="eastAsia"/>
        </w:rPr>
        <w:t>问卷的第一部分是对居民的基础特征调查</w:t>
      </w:r>
      <w:r w:rsidR="00765658">
        <w:rPr>
          <w:rFonts w:hint="eastAsia"/>
        </w:rPr>
        <w:t>，</w:t>
      </w:r>
      <w:r w:rsidR="00946F31">
        <w:rPr>
          <w:rFonts w:hint="eastAsia"/>
        </w:rPr>
        <w:t>将数据录入计量软件</w:t>
      </w:r>
      <w:r w:rsidR="00946F31">
        <w:rPr>
          <w:rFonts w:hint="eastAsia"/>
        </w:rPr>
        <w:t>SPSS</w:t>
      </w:r>
      <w:r w:rsidR="00946F31">
        <w:t xml:space="preserve"> 26.0</w:t>
      </w:r>
      <w:r w:rsidR="00946F31">
        <w:rPr>
          <w:rFonts w:hint="eastAsia"/>
        </w:rPr>
        <w:t>，得到的描述性</w:t>
      </w:r>
      <w:r w:rsidR="00765658">
        <w:rPr>
          <w:rFonts w:hint="eastAsia"/>
        </w:rPr>
        <w:t>统计结果如</w:t>
      </w:r>
      <w:r w:rsidR="00765658">
        <w:fldChar w:fldCharType="begin"/>
      </w:r>
      <w:r w:rsidR="00765658">
        <w:instrText xml:space="preserve"> </w:instrText>
      </w:r>
      <w:r w:rsidR="00765658">
        <w:rPr>
          <w:rFonts w:hint="eastAsia"/>
        </w:rPr>
        <w:instrText>REF _Ref109914694</w:instrText>
      </w:r>
      <w:r w:rsidR="00765658">
        <w:instrText xml:space="preserve"> </w:instrText>
      </w:r>
      <w:r w:rsidR="00765658">
        <w:fldChar w:fldCharType="separate"/>
      </w:r>
      <w:r w:rsidR="00A16399">
        <w:rPr>
          <w:rFonts w:hint="eastAsia"/>
        </w:rPr>
        <w:t>表</w:t>
      </w:r>
      <w:r w:rsidR="00A16399">
        <w:rPr>
          <w:rFonts w:hint="eastAsia"/>
        </w:rPr>
        <w:t xml:space="preserve"> </w:t>
      </w:r>
      <w:r w:rsidR="00A16399">
        <w:rPr>
          <w:noProof/>
        </w:rPr>
        <w:t>3</w:t>
      </w:r>
      <w:r w:rsidR="00765658">
        <w:fldChar w:fldCharType="end"/>
      </w:r>
      <w:r w:rsidR="00946F31">
        <w:rPr>
          <w:rFonts w:hint="eastAsia"/>
        </w:rPr>
        <w:t>所示</w:t>
      </w:r>
      <w:r>
        <w:rPr>
          <w:rFonts w:hint="eastAsia"/>
        </w:rPr>
        <w:t>。</w:t>
      </w:r>
    </w:p>
    <w:p w14:paraId="732C390A" w14:textId="5DC3FA54" w:rsidR="002945B8" w:rsidRDefault="002945B8" w:rsidP="00C43719">
      <w:pPr>
        <w:pStyle w:val="ad"/>
      </w:pPr>
      <w:bookmarkStart w:id="22" w:name="_Ref10991469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3</w:t>
      </w:r>
      <w:r>
        <w:fldChar w:fldCharType="end"/>
      </w:r>
      <w:bookmarkEnd w:id="22"/>
      <w:r>
        <w:rPr>
          <w:rFonts w:hint="eastAsia"/>
        </w:rPr>
        <w:t>问卷填写者人口学基本特征统计</w:t>
      </w:r>
    </w:p>
    <w:tbl>
      <w:tblPr>
        <w:tblStyle w:val="aa"/>
        <w:tblW w:w="5000" w:type="pct"/>
        <w:tblLook w:val="04A0" w:firstRow="1" w:lastRow="0" w:firstColumn="1" w:lastColumn="0" w:noHBand="0" w:noVBand="1"/>
      </w:tblPr>
      <w:tblGrid>
        <w:gridCol w:w="2421"/>
        <w:gridCol w:w="3474"/>
        <w:gridCol w:w="1021"/>
        <w:gridCol w:w="1396"/>
      </w:tblGrid>
      <w:tr w:rsidR="008954F2" w:rsidRPr="0071197A" w14:paraId="20011FD5" w14:textId="77777777" w:rsidTr="00F53AC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6" w:type="pct"/>
            <w:gridSpan w:val="2"/>
            <w:noWrap/>
            <w:hideMark/>
          </w:tcPr>
          <w:p w14:paraId="7DF21EEB" w14:textId="60D52EDF" w:rsidR="008954F2" w:rsidRPr="0071197A" w:rsidRDefault="008954F2" w:rsidP="00E00CBA">
            <w:pPr>
              <w:spacing w:line="240" w:lineRule="auto"/>
              <w:jc w:val="center"/>
              <w:rPr>
                <w:szCs w:val="24"/>
              </w:rPr>
            </w:pPr>
            <w:r w:rsidRPr="0071197A">
              <w:rPr>
                <w:rFonts w:hint="eastAsia"/>
                <w:szCs w:val="24"/>
              </w:rPr>
              <w:t>特征</w:t>
            </w:r>
          </w:p>
        </w:tc>
        <w:tc>
          <w:tcPr>
            <w:tcW w:w="614" w:type="pct"/>
            <w:noWrap/>
            <w:hideMark/>
          </w:tcPr>
          <w:p w14:paraId="4C99199A" w14:textId="1E305BCE" w:rsidR="008954F2" w:rsidRPr="0071197A" w:rsidRDefault="004A4101" w:rsidP="00E00CBA">
            <w:pPr>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71197A">
              <w:rPr>
                <w:rFonts w:hint="eastAsia"/>
                <w:szCs w:val="24"/>
              </w:rPr>
              <w:t>频</w:t>
            </w:r>
            <w:r w:rsidR="008954F2" w:rsidRPr="0071197A">
              <w:rPr>
                <w:rFonts w:hint="eastAsia"/>
                <w:szCs w:val="24"/>
              </w:rPr>
              <w:t>数</w:t>
            </w:r>
          </w:p>
        </w:tc>
        <w:tc>
          <w:tcPr>
            <w:tcW w:w="841" w:type="pct"/>
            <w:noWrap/>
            <w:hideMark/>
          </w:tcPr>
          <w:p w14:paraId="28780914" w14:textId="09846708" w:rsidR="008954F2" w:rsidRPr="0071197A" w:rsidRDefault="008954F2" w:rsidP="00E00CBA">
            <w:pPr>
              <w:spacing w:line="240" w:lineRule="auto"/>
              <w:jc w:val="center"/>
              <w:cnfStyle w:val="100000000000" w:firstRow="1" w:lastRow="0" w:firstColumn="0" w:lastColumn="0" w:oddVBand="0" w:evenVBand="0" w:oddHBand="0" w:evenHBand="0" w:firstRowFirstColumn="0" w:firstRowLastColumn="0" w:lastRowFirstColumn="0" w:lastRowLastColumn="0"/>
              <w:rPr>
                <w:szCs w:val="24"/>
              </w:rPr>
            </w:pPr>
            <w:r w:rsidRPr="0071197A">
              <w:rPr>
                <w:rFonts w:hint="eastAsia"/>
                <w:szCs w:val="24"/>
              </w:rPr>
              <w:t>占比</w:t>
            </w:r>
          </w:p>
        </w:tc>
      </w:tr>
      <w:tr w:rsidR="008954F2" w:rsidRPr="0071197A" w14:paraId="230AAADA"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662EE081" w14:textId="77777777" w:rsidR="008954F2" w:rsidRPr="0071197A" w:rsidRDefault="008954F2" w:rsidP="00E00CBA">
            <w:pPr>
              <w:spacing w:line="240" w:lineRule="auto"/>
              <w:jc w:val="center"/>
              <w:rPr>
                <w:szCs w:val="24"/>
              </w:rPr>
            </w:pPr>
            <w:r w:rsidRPr="0071197A">
              <w:rPr>
                <w:rFonts w:hint="eastAsia"/>
                <w:szCs w:val="24"/>
              </w:rPr>
              <w:t>性别</w:t>
            </w:r>
          </w:p>
        </w:tc>
        <w:tc>
          <w:tcPr>
            <w:tcW w:w="2089" w:type="pct"/>
            <w:noWrap/>
            <w:hideMark/>
          </w:tcPr>
          <w:p w14:paraId="2F67A28F"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男性</w:t>
            </w:r>
          </w:p>
        </w:tc>
        <w:tc>
          <w:tcPr>
            <w:tcW w:w="614" w:type="pct"/>
            <w:noWrap/>
            <w:hideMark/>
          </w:tcPr>
          <w:p w14:paraId="35D41ECB"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67</w:t>
            </w:r>
          </w:p>
        </w:tc>
        <w:tc>
          <w:tcPr>
            <w:tcW w:w="841" w:type="pct"/>
            <w:noWrap/>
            <w:hideMark/>
          </w:tcPr>
          <w:p w14:paraId="25AE193B"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27.35%</w:t>
            </w:r>
          </w:p>
        </w:tc>
      </w:tr>
      <w:tr w:rsidR="008954F2" w:rsidRPr="0071197A" w14:paraId="2D9A8DE4"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6B492C6F" w14:textId="77777777" w:rsidR="008954F2" w:rsidRPr="0071197A" w:rsidRDefault="008954F2" w:rsidP="00E00CBA">
            <w:pPr>
              <w:spacing w:line="240" w:lineRule="auto"/>
              <w:jc w:val="center"/>
              <w:rPr>
                <w:szCs w:val="24"/>
              </w:rPr>
            </w:pPr>
          </w:p>
        </w:tc>
        <w:tc>
          <w:tcPr>
            <w:tcW w:w="2089" w:type="pct"/>
            <w:noWrap/>
            <w:hideMark/>
          </w:tcPr>
          <w:p w14:paraId="713A83D9"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女性</w:t>
            </w:r>
          </w:p>
        </w:tc>
        <w:tc>
          <w:tcPr>
            <w:tcW w:w="614" w:type="pct"/>
            <w:noWrap/>
            <w:hideMark/>
          </w:tcPr>
          <w:p w14:paraId="6CE120D4"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178</w:t>
            </w:r>
          </w:p>
        </w:tc>
        <w:tc>
          <w:tcPr>
            <w:tcW w:w="841" w:type="pct"/>
            <w:noWrap/>
            <w:hideMark/>
          </w:tcPr>
          <w:p w14:paraId="13B54EBE"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72.65%</w:t>
            </w:r>
          </w:p>
        </w:tc>
      </w:tr>
      <w:tr w:rsidR="008954F2" w:rsidRPr="0071197A" w14:paraId="3CF47F5C"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1D422684" w14:textId="77777777" w:rsidR="008954F2" w:rsidRPr="0071197A" w:rsidRDefault="008954F2" w:rsidP="00E00CBA">
            <w:pPr>
              <w:spacing w:line="240" w:lineRule="auto"/>
              <w:jc w:val="center"/>
              <w:rPr>
                <w:szCs w:val="24"/>
              </w:rPr>
            </w:pPr>
            <w:r w:rsidRPr="0071197A">
              <w:rPr>
                <w:rFonts w:hint="eastAsia"/>
                <w:szCs w:val="24"/>
              </w:rPr>
              <w:t>年龄</w:t>
            </w:r>
          </w:p>
        </w:tc>
        <w:tc>
          <w:tcPr>
            <w:tcW w:w="2089" w:type="pct"/>
            <w:noWrap/>
            <w:hideMark/>
          </w:tcPr>
          <w:p w14:paraId="0DCC62C2" w14:textId="6D73F873"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 xml:space="preserve">18~29 </w:t>
            </w:r>
            <w:r w:rsidRPr="0071197A">
              <w:rPr>
                <w:rFonts w:hint="eastAsia"/>
                <w:szCs w:val="24"/>
              </w:rPr>
              <w:t>岁</w:t>
            </w:r>
          </w:p>
        </w:tc>
        <w:tc>
          <w:tcPr>
            <w:tcW w:w="614" w:type="pct"/>
            <w:noWrap/>
            <w:hideMark/>
          </w:tcPr>
          <w:p w14:paraId="74F566EB"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140</w:t>
            </w:r>
          </w:p>
        </w:tc>
        <w:tc>
          <w:tcPr>
            <w:tcW w:w="841" w:type="pct"/>
            <w:noWrap/>
            <w:hideMark/>
          </w:tcPr>
          <w:p w14:paraId="057A394A"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57.14%</w:t>
            </w:r>
          </w:p>
        </w:tc>
      </w:tr>
      <w:tr w:rsidR="008954F2" w:rsidRPr="0071197A" w14:paraId="45C56D2D"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0AC6BE19" w14:textId="77777777" w:rsidR="008954F2" w:rsidRPr="0071197A" w:rsidRDefault="008954F2" w:rsidP="00E00CBA">
            <w:pPr>
              <w:spacing w:line="240" w:lineRule="auto"/>
              <w:jc w:val="center"/>
              <w:rPr>
                <w:szCs w:val="24"/>
              </w:rPr>
            </w:pPr>
          </w:p>
        </w:tc>
        <w:tc>
          <w:tcPr>
            <w:tcW w:w="2089" w:type="pct"/>
            <w:noWrap/>
            <w:hideMark/>
          </w:tcPr>
          <w:p w14:paraId="0577781D"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 xml:space="preserve">30~45 </w:t>
            </w:r>
            <w:r w:rsidRPr="0071197A">
              <w:rPr>
                <w:rFonts w:hint="eastAsia"/>
                <w:szCs w:val="24"/>
              </w:rPr>
              <w:t>岁</w:t>
            </w:r>
          </w:p>
        </w:tc>
        <w:tc>
          <w:tcPr>
            <w:tcW w:w="614" w:type="pct"/>
            <w:noWrap/>
            <w:hideMark/>
          </w:tcPr>
          <w:p w14:paraId="53479865"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30</w:t>
            </w:r>
          </w:p>
        </w:tc>
        <w:tc>
          <w:tcPr>
            <w:tcW w:w="841" w:type="pct"/>
            <w:noWrap/>
            <w:hideMark/>
          </w:tcPr>
          <w:p w14:paraId="7CAE4CCE"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12.24%</w:t>
            </w:r>
          </w:p>
        </w:tc>
      </w:tr>
      <w:tr w:rsidR="008954F2" w:rsidRPr="0071197A" w14:paraId="61B18A4F"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41FA3861" w14:textId="77777777" w:rsidR="008954F2" w:rsidRPr="0071197A" w:rsidRDefault="008954F2" w:rsidP="00E00CBA">
            <w:pPr>
              <w:spacing w:line="240" w:lineRule="auto"/>
              <w:jc w:val="center"/>
              <w:rPr>
                <w:szCs w:val="24"/>
              </w:rPr>
            </w:pPr>
          </w:p>
        </w:tc>
        <w:tc>
          <w:tcPr>
            <w:tcW w:w="2089" w:type="pct"/>
            <w:noWrap/>
            <w:hideMark/>
          </w:tcPr>
          <w:p w14:paraId="3751C3B2"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 xml:space="preserve">46~60 </w:t>
            </w:r>
            <w:r w:rsidRPr="0071197A">
              <w:rPr>
                <w:rFonts w:hint="eastAsia"/>
                <w:szCs w:val="24"/>
              </w:rPr>
              <w:t>岁</w:t>
            </w:r>
          </w:p>
        </w:tc>
        <w:tc>
          <w:tcPr>
            <w:tcW w:w="614" w:type="pct"/>
            <w:noWrap/>
            <w:hideMark/>
          </w:tcPr>
          <w:p w14:paraId="56CD5110"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72</w:t>
            </w:r>
          </w:p>
        </w:tc>
        <w:tc>
          <w:tcPr>
            <w:tcW w:w="841" w:type="pct"/>
            <w:noWrap/>
            <w:hideMark/>
          </w:tcPr>
          <w:p w14:paraId="1DABC501"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29.39%</w:t>
            </w:r>
          </w:p>
        </w:tc>
      </w:tr>
      <w:tr w:rsidR="008954F2" w:rsidRPr="0071197A" w14:paraId="043FF0A6"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7313D575" w14:textId="77777777" w:rsidR="008954F2" w:rsidRPr="0071197A" w:rsidRDefault="008954F2" w:rsidP="00E00CBA">
            <w:pPr>
              <w:spacing w:line="240" w:lineRule="auto"/>
              <w:jc w:val="center"/>
              <w:rPr>
                <w:szCs w:val="24"/>
              </w:rPr>
            </w:pPr>
          </w:p>
        </w:tc>
        <w:tc>
          <w:tcPr>
            <w:tcW w:w="2089" w:type="pct"/>
            <w:noWrap/>
            <w:hideMark/>
          </w:tcPr>
          <w:p w14:paraId="5AF0E4C2"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 xml:space="preserve">≥61 </w:t>
            </w:r>
            <w:r w:rsidRPr="0071197A">
              <w:rPr>
                <w:rFonts w:hint="eastAsia"/>
                <w:szCs w:val="24"/>
              </w:rPr>
              <w:t>岁</w:t>
            </w:r>
          </w:p>
        </w:tc>
        <w:tc>
          <w:tcPr>
            <w:tcW w:w="614" w:type="pct"/>
            <w:noWrap/>
            <w:hideMark/>
          </w:tcPr>
          <w:p w14:paraId="6684DF09"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w:t>
            </w:r>
          </w:p>
        </w:tc>
        <w:tc>
          <w:tcPr>
            <w:tcW w:w="841" w:type="pct"/>
            <w:noWrap/>
            <w:hideMark/>
          </w:tcPr>
          <w:p w14:paraId="126D4014"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1.22%</w:t>
            </w:r>
          </w:p>
        </w:tc>
      </w:tr>
      <w:tr w:rsidR="008954F2" w:rsidRPr="0071197A" w14:paraId="12C7E59A"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3FFB852" w14:textId="77777777" w:rsidR="008954F2" w:rsidRPr="0071197A" w:rsidRDefault="008954F2" w:rsidP="00E00CBA">
            <w:pPr>
              <w:spacing w:line="240" w:lineRule="auto"/>
              <w:jc w:val="center"/>
              <w:rPr>
                <w:szCs w:val="24"/>
              </w:rPr>
            </w:pPr>
            <w:r w:rsidRPr="0071197A">
              <w:rPr>
                <w:rFonts w:hint="eastAsia"/>
                <w:szCs w:val="24"/>
              </w:rPr>
              <w:t>学历</w:t>
            </w:r>
          </w:p>
        </w:tc>
        <w:tc>
          <w:tcPr>
            <w:tcW w:w="2089" w:type="pct"/>
            <w:noWrap/>
            <w:hideMark/>
          </w:tcPr>
          <w:p w14:paraId="244ED51E"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初中及以下</w:t>
            </w:r>
          </w:p>
        </w:tc>
        <w:tc>
          <w:tcPr>
            <w:tcW w:w="614" w:type="pct"/>
            <w:noWrap/>
            <w:hideMark/>
          </w:tcPr>
          <w:p w14:paraId="7F52A3A1"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6</w:t>
            </w:r>
          </w:p>
        </w:tc>
        <w:tc>
          <w:tcPr>
            <w:tcW w:w="841" w:type="pct"/>
            <w:noWrap/>
            <w:hideMark/>
          </w:tcPr>
          <w:p w14:paraId="205C5F7C"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2.45%</w:t>
            </w:r>
          </w:p>
        </w:tc>
      </w:tr>
      <w:tr w:rsidR="008954F2" w:rsidRPr="0071197A" w14:paraId="3FE0BB80"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19BFF859" w14:textId="77777777" w:rsidR="008954F2" w:rsidRPr="0071197A" w:rsidRDefault="008954F2" w:rsidP="00E00CBA">
            <w:pPr>
              <w:spacing w:line="240" w:lineRule="auto"/>
              <w:jc w:val="center"/>
              <w:rPr>
                <w:szCs w:val="24"/>
              </w:rPr>
            </w:pPr>
          </w:p>
        </w:tc>
        <w:tc>
          <w:tcPr>
            <w:tcW w:w="2089" w:type="pct"/>
            <w:noWrap/>
            <w:hideMark/>
          </w:tcPr>
          <w:p w14:paraId="74A73908"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高中</w:t>
            </w:r>
          </w:p>
        </w:tc>
        <w:tc>
          <w:tcPr>
            <w:tcW w:w="614" w:type="pct"/>
            <w:noWrap/>
            <w:hideMark/>
          </w:tcPr>
          <w:p w14:paraId="4E43EBC8"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22</w:t>
            </w:r>
          </w:p>
        </w:tc>
        <w:tc>
          <w:tcPr>
            <w:tcW w:w="841" w:type="pct"/>
            <w:noWrap/>
            <w:hideMark/>
          </w:tcPr>
          <w:p w14:paraId="1EB92582"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8.98%</w:t>
            </w:r>
          </w:p>
        </w:tc>
      </w:tr>
      <w:tr w:rsidR="008954F2" w:rsidRPr="0071197A" w14:paraId="2222F516"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B85FE16" w14:textId="77777777" w:rsidR="008954F2" w:rsidRPr="0071197A" w:rsidRDefault="008954F2" w:rsidP="00E00CBA">
            <w:pPr>
              <w:spacing w:line="240" w:lineRule="auto"/>
              <w:jc w:val="center"/>
              <w:rPr>
                <w:szCs w:val="24"/>
              </w:rPr>
            </w:pPr>
          </w:p>
        </w:tc>
        <w:tc>
          <w:tcPr>
            <w:tcW w:w="2089" w:type="pct"/>
            <w:noWrap/>
            <w:hideMark/>
          </w:tcPr>
          <w:p w14:paraId="4E714AA3"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专科</w:t>
            </w:r>
          </w:p>
        </w:tc>
        <w:tc>
          <w:tcPr>
            <w:tcW w:w="614" w:type="pct"/>
            <w:noWrap/>
            <w:hideMark/>
          </w:tcPr>
          <w:p w14:paraId="6B493557"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27</w:t>
            </w:r>
          </w:p>
        </w:tc>
        <w:tc>
          <w:tcPr>
            <w:tcW w:w="841" w:type="pct"/>
            <w:noWrap/>
            <w:hideMark/>
          </w:tcPr>
          <w:p w14:paraId="72903A8C"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11.02%</w:t>
            </w:r>
          </w:p>
        </w:tc>
      </w:tr>
      <w:tr w:rsidR="008954F2" w:rsidRPr="0071197A" w14:paraId="2D140220"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322119F2" w14:textId="77777777" w:rsidR="008954F2" w:rsidRPr="0071197A" w:rsidRDefault="008954F2" w:rsidP="00E00CBA">
            <w:pPr>
              <w:spacing w:line="240" w:lineRule="auto"/>
              <w:jc w:val="center"/>
              <w:rPr>
                <w:szCs w:val="24"/>
              </w:rPr>
            </w:pPr>
          </w:p>
        </w:tc>
        <w:tc>
          <w:tcPr>
            <w:tcW w:w="2089" w:type="pct"/>
            <w:noWrap/>
            <w:hideMark/>
          </w:tcPr>
          <w:p w14:paraId="3AED214C"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本科</w:t>
            </w:r>
          </w:p>
        </w:tc>
        <w:tc>
          <w:tcPr>
            <w:tcW w:w="614" w:type="pct"/>
            <w:noWrap/>
            <w:hideMark/>
          </w:tcPr>
          <w:p w14:paraId="362325EB"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172</w:t>
            </w:r>
          </w:p>
        </w:tc>
        <w:tc>
          <w:tcPr>
            <w:tcW w:w="841" w:type="pct"/>
            <w:noWrap/>
            <w:hideMark/>
          </w:tcPr>
          <w:p w14:paraId="7D7282E2"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70.20%</w:t>
            </w:r>
          </w:p>
        </w:tc>
      </w:tr>
      <w:tr w:rsidR="008954F2" w:rsidRPr="0071197A" w14:paraId="5AC40C0F"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73A2605C" w14:textId="77777777" w:rsidR="008954F2" w:rsidRPr="0071197A" w:rsidRDefault="008954F2" w:rsidP="00E00CBA">
            <w:pPr>
              <w:spacing w:line="240" w:lineRule="auto"/>
              <w:jc w:val="center"/>
              <w:rPr>
                <w:szCs w:val="24"/>
              </w:rPr>
            </w:pPr>
          </w:p>
        </w:tc>
        <w:tc>
          <w:tcPr>
            <w:tcW w:w="2089" w:type="pct"/>
            <w:noWrap/>
            <w:hideMark/>
          </w:tcPr>
          <w:p w14:paraId="3757A85A"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研究生</w:t>
            </w:r>
          </w:p>
        </w:tc>
        <w:tc>
          <w:tcPr>
            <w:tcW w:w="614" w:type="pct"/>
            <w:noWrap/>
            <w:hideMark/>
          </w:tcPr>
          <w:p w14:paraId="38E25325"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18</w:t>
            </w:r>
          </w:p>
        </w:tc>
        <w:tc>
          <w:tcPr>
            <w:tcW w:w="841" w:type="pct"/>
            <w:noWrap/>
            <w:hideMark/>
          </w:tcPr>
          <w:p w14:paraId="5D9C9319"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7.35%</w:t>
            </w:r>
          </w:p>
        </w:tc>
      </w:tr>
      <w:tr w:rsidR="008954F2" w:rsidRPr="0071197A" w14:paraId="03DF8956"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E0F7D75" w14:textId="77777777" w:rsidR="008954F2" w:rsidRPr="0071197A" w:rsidRDefault="008954F2" w:rsidP="00E00CBA">
            <w:pPr>
              <w:spacing w:line="240" w:lineRule="auto"/>
              <w:jc w:val="center"/>
              <w:rPr>
                <w:szCs w:val="24"/>
              </w:rPr>
            </w:pPr>
            <w:r w:rsidRPr="0071197A">
              <w:rPr>
                <w:rFonts w:hint="eastAsia"/>
                <w:szCs w:val="24"/>
              </w:rPr>
              <w:t>健康状况</w:t>
            </w:r>
          </w:p>
        </w:tc>
        <w:tc>
          <w:tcPr>
            <w:tcW w:w="2089" w:type="pct"/>
            <w:noWrap/>
            <w:hideMark/>
          </w:tcPr>
          <w:p w14:paraId="234CBB76"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极少生病或不舒服</w:t>
            </w:r>
          </w:p>
        </w:tc>
        <w:tc>
          <w:tcPr>
            <w:tcW w:w="614" w:type="pct"/>
            <w:noWrap/>
            <w:hideMark/>
          </w:tcPr>
          <w:p w14:paraId="51C05C0F"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119</w:t>
            </w:r>
          </w:p>
        </w:tc>
        <w:tc>
          <w:tcPr>
            <w:tcW w:w="841" w:type="pct"/>
            <w:noWrap/>
            <w:hideMark/>
          </w:tcPr>
          <w:p w14:paraId="5B987C25"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48.57%</w:t>
            </w:r>
          </w:p>
        </w:tc>
      </w:tr>
      <w:tr w:rsidR="008954F2" w:rsidRPr="0071197A" w14:paraId="199299A2"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31A45F51" w14:textId="77777777" w:rsidR="008954F2" w:rsidRPr="0071197A" w:rsidRDefault="008954F2" w:rsidP="00E00CBA">
            <w:pPr>
              <w:spacing w:line="240" w:lineRule="auto"/>
              <w:jc w:val="center"/>
              <w:rPr>
                <w:szCs w:val="24"/>
              </w:rPr>
            </w:pPr>
          </w:p>
        </w:tc>
        <w:tc>
          <w:tcPr>
            <w:tcW w:w="2089" w:type="pct"/>
            <w:noWrap/>
            <w:hideMark/>
          </w:tcPr>
          <w:p w14:paraId="09E96D50"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偶尔生病或不舒服</w:t>
            </w:r>
          </w:p>
        </w:tc>
        <w:tc>
          <w:tcPr>
            <w:tcW w:w="614" w:type="pct"/>
            <w:noWrap/>
            <w:hideMark/>
          </w:tcPr>
          <w:p w14:paraId="5B134318"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117</w:t>
            </w:r>
          </w:p>
        </w:tc>
        <w:tc>
          <w:tcPr>
            <w:tcW w:w="841" w:type="pct"/>
            <w:noWrap/>
            <w:hideMark/>
          </w:tcPr>
          <w:p w14:paraId="0D01CFEE"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47.76%</w:t>
            </w:r>
          </w:p>
        </w:tc>
      </w:tr>
      <w:tr w:rsidR="008954F2" w:rsidRPr="0071197A" w14:paraId="6DF2B456" w14:textId="77777777" w:rsidTr="00F53ACE">
        <w:trPr>
          <w:trHeight w:val="300"/>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81C89DC" w14:textId="77777777" w:rsidR="008954F2" w:rsidRPr="0071197A" w:rsidRDefault="008954F2" w:rsidP="00E00CBA">
            <w:pPr>
              <w:spacing w:line="240" w:lineRule="auto"/>
              <w:jc w:val="center"/>
              <w:rPr>
                <w:szCs w:val="24"/>
              </w:rPr>
            </w:pPr>
          </w:p>
        </w:tc>
        <w:tc>
          <w:tcPr>
            <w:tcW w:w="2089" w:type="pct"/>
            <w:noWrap/>
            <w:hideMark/>
          </w:tcPr>
          <w:p w14:paraId="69E184A0"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经常生病或不舒服</w:t>
            </w:r>
          </w:p>
        </w:tc>
        <w:tc>
          <w:tcPr>
            <w:tcW w:w="614" w:type="pct"/>
            <w:noWrap/>
            <w:hideMark/>
          </w:tcPr>
          <w:p w14:paraId="0BA9E7D0"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9</w:t>
            </w:r>
          </w:p>
        </w:tc>
        <w:tc>
          <w:tcPr>
            <w:tcW w:w="841" w:type="pct"/>
            <w:noWrap/>
            <w:hideMark/>
          </w:tcPr>
          <w:p w14:paraId="102EC971"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3.67%</w:t>
            </w:r>
          </w:p>
        </w:tc>
      </w:tr>
      <w:tr w:rsidR="008954F2" w:rsidRPr="0071197A" w14:paraId="5E653230"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12FD419A" w14:textId="5305BB55" w:rsidR="008954F2" w:rsidRPr="0071197A" w:rsidRDefault="008954F2" w:rsidP="00E00CBA">
            <w:pPr>
              <w:spacing w:line="240" w:lineRule="auto"/>
              <w:jc w:val="center"/>
              <w:rPr>
                <w:szCs w:val="24"/>
              </w:rPr>
            </w:pPr>
            <w:r w:rsidRPr="0071197A">
              <w:rPr>
                <w:rFonts w:hint="eastAsia"/>
                <w:szCs w:val="24"/>
              </w:rPr>
              <w:t>每日上网</w:t>
            </w:r>
            <w:r w:rsidR="00F66B27">
              <w:rPr>
                <w:rFonts w:hint="eastAsia"/>
                <w:szCs w:val="24"/>
              </w:rPr>
              <w:t>时长</w:t>
            </w:r>
          </w:p>
        </w:tc>
        <w:tc>
          <w:tcPr>
            <w:tcW w:w="2089" w:type="pct"/>
            <w:noWrap/>
            <w:hideMark/>
          </w:tcPr>
          <w:p w14:paraId="18CA7C40"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2</w:t>
            </w:r>
            <w:r w:rsidRPr="0071197A">
              <w:rPr>
                <w:rFonts w:hint="eastAsia"/>
                <w:szCs w:val="24"/>
              </w:rPr>
              <w:t>小时以内</w:t>
            </w:r>
          </w:p>
        </w:tc>
        <w:tc>
          <w:tcPr>
            <w:tcW w:w="614" w:type="pct"/>
            <w:noWrap/>
            <w:hideMark/>
          </w:tcPr>
          <w:p w14:paraId="2B0D6BC8"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22</w:t>
            </w:r>
          </w:p>
        </w:tc>
        <w:tc>
          <w:tcPr>
            <w:tcW w:w="841" w:type="pct"/>
            <w:noWrap/>
            <w:hideMark/>
          </w:tcPr>
          <w:p w14:paraId="3CECAAE7"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8.98%</w:t>
            </w:r>
          </w:p>
        </w:tc>
      </w:tr>
      <w:tr w:rsidR="008954F2" w:rsidRPr="0071197A" w14:paraId="0B00800F"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6B434635" w14:textId="77777777" w:rsidR="008954F2" w:rsidRPr="0071197A" w:rsidRDefault="008954F2" w:rsidP="00E00CBA">
            <w:pPr>
              <w:spacing w:line="240" w:lineRule="auto"/>
              <w:jc w:val="center"/>
              <w:rPr>
                <w:szCs w:val="24"/>
              </w:rPr>
            </w:pPr>
          </w:p>
        </w:tc>
        <w:tc>
          <w:tcPr>
            <w:tcW w:w="2089" w:type="pct"/>
            <w:noWrap/>
            <w:hideMark/>
          </w:tcPr>
          <w:p w14:paraId="0EE9593E"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2~5</w:t>
            </w:r>
            <w:r w:rsidRPr="0071197A">
              <w:rPr>
                <w:rFonts w:hint="eastAsia"/>
                <w:szCs w:val="24"/>
              </w:rPr>
              <w:t>小时</w:t>
            </w:r>
          </w:p>
        </w:tc>
        <w:tc>
          <w:tcPr>
            <w:tcW w:w="614" w:type="pct"/>
            <w:noWrap/>
            <w:hideMark/>
          </w:tcPr>
          <w:p w14:paraId="291147E9"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81</w:t>
            </w:r>
          </w:p>
        </w:tc>
        <w:tc>
          <w:tcPr>
            <w:tcW w:w="841" w:type="pct"/>
            <w:noWrap/>
            <w:hideMark/>
          </w:tcPr>
          <w:p w14:paraId="17008BD1"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33.06%</w:t>
            </w:r>
          </w:p>
        </w:tc>
      </w:tr>
      <w:tr w:rsidR="008954F2" w:rsidRPr="0071197A" w14:paraId="2BE903CA"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D3D7C98" w14:textId="77777777" w:rsidR="008954F2" w:rsidRPr="0071197A" w:rsidRDefault="008954F2" w:rsidP="00E00CBA">
            <w:pPr>
              <w:spacing w:line="240" w:lineRule="auto"/>
              <w:jc w:val="center"/>
              <w:rPr>
                <w:szCs w:val="24"/>
              </w:rPr>
            </w:pPr>
          </w:p>
        </w:tc>
        <w:tc>
          <w:tcPr>
            <w:tcW w:w="2089" w:type="pct"/>
            <w:noWrap/>
            <w:hideMark/>
          </w:tcPr>
          <w:p w14:paraId="2AE18F17"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5~8</w:t>
            </w:r>
            <w:r w:rsidRPr="0071197A">
              <w:rPr>
                <w:rFonts w:hint="eastAsia"/>
                <w:szCs w:val="24"/>
              </w:rPr>
              <w:t>小时</w:t>
            </w:r>
          </w:p>
        </w:tc>
        <w:tc>
          <w:tcPr>
            <w:tcW w:w="614" w:type="pct"/>
            <w:noWrap/>
            <w:hideMark/>
          </w:tcPr>
          <w:p w14:paraId="2A3B1DDA"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83</w:t>
            </w:r>
          </w:p>
        </w:tc>
        <w:tc>
          <w:tcPr>
            <w:tcW w:w="841" w:type="pct"/>
            <w:noWrap/>
            <w:hideMark/>
          </w:tcPr>
          <w:p w14:paraId="38F50C63"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33.88%</w:t>
            </w:r>
          </w:p>
        </w:tc>
      </w:tr>
      <w:tr w:rsidR="008954F2" w:rsidRPr="0071197A" w14:paraId="3A0D33BA"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5431D59" w14:textId="77777777" w:rsidR="008954F2" w:rsidRPr="0071197A" w:rsidRDefault="008954F2" w:rsidP="00E00CBA">
            <w:pPr>
              <w:spacing w:line="240" w:lineRule="auto"/>
              <w:jc w:val="center"/>
              <w:rPr>
                <w:szCs w:val="24"/>
              </w:rPr>
            </w:pPr>
          </w:p>
        </w:tc>
        <w:tc>
          <w:tcPr>
            <w:tcW w:w="2089" w:type="pct"/>
            <w:noWrap/>
            <w:hideMark/>
          </w:tcPr>
          <w:p w14:paraId="1AC9A551"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szCs w:val="24"/>
              </w:rPr>
              <w:t>8</w:t>
            </w:r>
            <w:r w:rsidRPr="0071197A">
              <w:rPr>
                <w:rFonts w:hint="eastAsia"/>
                <w:szCs w:val="24"/>
              </w:rPr>
              <w:t>小时以上</w:t>
            </w:r>
          </w:p>
        </w:tc>
        <w:tc>
          <w:tcPr>
            <w:tcW w:w="614" w:type="pct"/>
            <w:noWrap/>
            <w:hideMark/>
          </w:tcPr>
          <w:p w14:paraId="44D7E0ED"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59</w:t>
            </w:r>
          </w:p>
        </w:tc>
        <w:tc>
          <w:tcPr>
            <w:tcW w:w="841" w:type="pct"/>
            <w:noWrap/>
            <w:hideMark/>
          </w:tcPr>
          <w:p w14:paraId="28DCCF66"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24.08%</w:t>
            </w:r>
          </w:p>
        </w:tc>
      </w:tr>
      <w:tr w:rsidR="008954F2" w:rsidRPr="0071197A" w14:paraId="774778AB"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27863ED6" w14:textId="77777777" w:rsidR="008954F2" w:rsidRPr="0071197A" w:rsidRDefault="008954F2" w:rsidP="00E00CBA">
            <w:pPr>
              <w:spacing w:line="240" w:lineRule="auto"/>
              <w:jc w:val="center"/>
              <w:rPr>
                <w:szCs w:val="24"/>
              </w:rPr>
            </w:pPr>
            <w:r w:rsidRPr="0071197A">
              <w:rPr>
                <w:rFonts w:hint="eastAsia"/>
                <w:szCs w:val="24"/>
              </w:rPr>
              <w:t>了解程度</w:t>
            </w:r>
          </w:p>
        </w:tc>
        <w:tc>
          <w:tcPr>
            <w:tcW w:w="2089" w:type="pct"/>
            <w:noWrap/>
            <w:hideMark/>
          </w:tcPr>
          <w:p w14:paraId="64257088" w14:textId="4DB19D43"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使用过</w:t>
            </w:r>
          </w:p>
        </w:tc>
        <w:tc>
          <w:tcPr>
            <w:tcW w:w="614" w:type="pct"/>
            <w:noWrap/>
            <w:hideMark/>
          </w:tcPr>
          <w:p w14:paraId="0B5AF49D"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76</w:t>
            </w:r>
          </w:p>
        </w:tc>
        <w:tc>
          <w:tcPr>
            <w:tcW w:w="841" w:type="pct"/>
            <w:noWrap/>
            <w:hideMark/>
          </w:tcPr>
          <w:p w14:paraId="3B66F165"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31.02%</w:t>
            </w:r>
          </w:p>
        </w:tc>
      </w:tr>
      <w:tr w:rsidR="008954F2" w:rsidRPr="0071197A" w14:paraId="3771AA2A"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0BED352E" w14:textId="77777777" w:rsidR="008954F2" w:rsidRPr="0071197A" w:rsidRDefault="008954F2" w:rsidP="00E00CBA">
            <w:pPr>
              <w:spacing w:line="240" w:lineRule="auto"/>
              <w:jc w:val="center"/>
              <w:rPr>
                <w:szCs w:val="24"/>
              </w:rPr>
            </w:pPr>
          </w:p>
        </w:tc>
        <w:tc>
          <w:tcPr>
            <w:tcW w:w="2089" w:type="pct"/>
            <w:noWrap/>
            <w:hideMark/>
          </w:tcPr>
          <w:p w14:paraId="261DDF55"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仅知晓</w:t>
            </w:r>
          </w:p>
        </w:tc>
        <w:tc>
          <w:tcPr>
            <w:tcW w:w="614" w:type="pct"/>
            <w:noWrap/>
            <w:hideMark/>
          </w:tcPr>
          <w:p w14:paraId="630D8D81"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130</w:t>
            </w:r>
          </w:p>
        </w:tc>
        <w:tc>
          <w:tcPr>
            <w:tcW w:w="841" w:type="pct"/>
            <w:noWrap/>
            <w:hideMark/>
          </w:tcPr>
          <w:p w14:paraId="19FA6E99"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53.06%</w:t>
            </w:r>
          </w:p>
        </w:tc>
      </w:tr>
      <w:tr w:rsidR="008954F2" w:rsidRPr="0071197A" w14:paraId="35827709" w14:textId="77777777" w:rsidTr="00F53ACE">
        <w:trPr>
          <w:trHeight w:val="307"/>
        </w:trPr>
        <w:tc>
          <w:tcPr>
            <w:cnfStyle w:val="001000000000" w:firstRow="0" w:lastRow="0" w:firstColumn="1" w:lastColumn="0" w:oddVBand="0" w:evenVBand="0" w:oddHBand="0" w:evenHBand="0" w:firstRowFirstColumn="0" w:firstRowLastColumn="0" w:lastRowFirstColumn="0" w:lastRowLastColumn="0"/>
            <w:tcW w:w="1456" w:type="pct"/>
            <w:noWrap/>
            <w:hideMark/>
          </w:tcPr>
          <w:p w14:paraId="1E99EB25" w14:textId="77777777" w:rsidR="008954F2" w:rsidRPr="0071197A" w:rsidRDefault="008954F2" w:rsidP="00E00CBA">
            <w:pPr>
              <w:spacing w:line="240" w:lineRule="auto"/>
              <w:jc w:val="center"/>
              <w:rPr>
                <w:szCs w:val="24"/>
              </w:rPr>
            </w:pPr>
          </w:p>
        </w:tc>
        <w:tc>
          <w:tcPr>
            <w:tcW w:w="2089" w:type="pct"/>
            <w:noWrap/>
            <w:hideMark/>
          </w:tcPr>
          <w:p w14:paraId="11DEB4C6"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未使用过，也不知晓</w:t>
            </w:r>
          </w:p>
        </w:tc>
        <w:tc>
          <w:tcPr>
            <w:tcW w:w="614" w:type="pct"/>
            <w:noWrap/>
            <w:hideMark/>
          </w:tcPr>
          <w:p w14:paraId="27C9CA9A"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39</w:t>
            </w:r>
          </w:p>
        </w:tc>
        <w:tc>
          <w:tcPr>
            <w:tcW w:w="841" w:type="pct"/>
            <w:noWrap/>
            <w:hideMark/>
          </w:tcPr>
          <w:p w14:paraId="036E320B" w14:textId="77777777" w:rsidR="008954F2" w:rsidRPr="0071197A" w:rsidRDefault="008954F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szCs w:val="24"/>
              </w:rPr>
            </w:pPr>
            <w:r w:rsidRPr="0071197A">
              <w:rPr>
                <w:rFonts w:hint="eastAsia"/>
                <w:szCs w:val="24"/>
              </w:rPr>
              <w:t>15.92%</w:t>
            </w:r>
          </w:p>
        </w:tc>
      </w:tr>
    </w:tbl>
    <w:p w14:paraId="7E54065E" w14:textId="77777777" w:rsidR="008954F2" w:rsidRPr="00E426A1" w:rsidRDefault="008954F2" w:rsidP="00C43719">
      <w:pPr>
        <w:ind w:firstLine="480"/>
      </w:pPr>
    </w:p>
    <w:p w14:paraId="703C908B" w14:textId="7B172320" w:rsidR="007020F6" w:rsidRDefault="00E910DD" w:rsidP="00C43719">
      <w:pPr>
        <w:ind w:firstLine="480"/>
      </w:pPr>
      <w:r>
        <w:rPr>
          <w:rFonts w:hint="eastAsia"/>
        </w:rPr>
        <w:lastRenderedPageBreak/>
        <w:t>性别比例方面，男性有</w:t>
      </w:r>
      <w:r>
        <w:t>67</w:t>
      </w:r>
      <w:r>
        <w:rPr>
          <w:rFonts w:hint="eastAsia"/>
        </w:rPr>
        <w:t>人，占比</w:t>
      </w:r>
      <w:r>
        <w:rPr>
          <w:rFonts w:hint="eastAsia"/>
        </w:rPr>
        <w:t>2</w:t>
      </w:r>
      <w:r>
        <w:t>7.35%</w:t>
      </w:r>
      <w:r>
        <w:rPr>
          <w:rFonts w:hint="eastAsia"/>
        </w:rPr>
        <w:t>，女性</w:t>
      </w:r>
      <w:r>
        <w:rPr>
          <w:rFonts w:hint="eastAsia"/>
        </w:rPr>
        <w:t>1</w:t>
      </w:r>
      <w:r>
        <w:t>78</w:t>
      </w:r>
      <w:r>
        <w:rPr>
          <w:rFonts w:hint="eastAsia"/>
        </w:rPr>
        <w:t>人，占比</w:t>
      </w:r>
      <w:r>
        <w:t>72.65%</w:t>
      </w:r>
      <w:r>
        <w:rPr>
          <w:rFonts w:hint="eastAsia"/>
        </w:rPr>
        <w:t>，整体上女性占比高于男性</w:t>
      </w:r>
      <w:r w:rsidR="00994792">
        <w:rPr>
          <w:rFonts w:hint="eastAsia"/>
        </w:rPr>
        <w:t>。</w:t>
      </w:r>
      <w:r>
        <w:rPr>
          <w:rFonts w:hint="eastAsia"/>
        </w:rPr>
        <w:t>此现象的原因可能是，女性相比于男性性格更为细腻敏感，对生活健康类话题关注度更高，因而在本次问卷调查中填写意愿更高。</w:t>
      </w:r>
    </w:p>
    <w:p w14:paraId="58D4A9EF" w14:textId="577BCABA" w:rsidR="00E910DD" w:rsidRDefault="00E910DD" w:rsidP="00C43719">
      <w:pPr>
        <w:ind w:firstLine="480"/>
      </w:pPr>
      <w:r>
        <w:rPr>
          <w:rFonts w:hint="eastAsia"/>
        </w:rPr>
        <w:t>年龄分布上，</w:t>
      </w:r>
      <w:r>
        <w:rPr>
          <w:rFonts w:hint="eastAsia"/>
        </w:rPr>
        <w:t>1</w:t>
      </w:r>
      <w:r>
        <w:t>8~29</w:t>
      </w:r>
      <w:r>
        <w:rPr>
          <w:rFonts w:hint="eastAsia"/>
        </w:rPr>
        <w:t>岁人群占比</w:t>
      </w:r>
      <w:r>
        <w:rPr>
          <w:rFonts w:hint="eastAsia"/>
        </w:rPr>
        <w:t>5</w:t>
      </w:r>
      <w:r>
        <w:t>7.14%</w:t>
      </w:r>
      <w:r>
        <w:rPr>
          <w:rFonts w:hint="eastAsia"/>
        </w:rPr>
        <w:t>，占比在所有年龄段中最高，</w:t>
      </w:r>
      <w:r>
        <w:rPr>
          <w:rFonts w:hint="eastAsia"/>
        </w:rPr>
        <w:t>3</w:t>
      </w:r>
      <w:r>
        <w:t>0~45</w:t>
      </w:r>
      <w:r>
        <w:rPr>
          <w:rFonts w:hint="eastAsia"/>
        </w:rPr>
        <w:t>岁和</w:t>
      </w:r>
      <w:r>
        <w:rPr>
          <w:rFonts w:hint="eastAsia"/>
        </w:rPr>
        <w:t>4</w:t>
      </w:r>
      <w:r>
        <w:t>6</w:t>
      </w:r>
      <w:r w:rsidR="008C15DF">
        <w:t>~60</w:t>
      </w:r>
      <w:r w:rsidR="008C15DF">
        <w:rPr>
          <w:rFonts w:hint="eastAsia"/>
        </w:rPr>
        <w:t>岁人群分别为</w:t>
      </w:r>
      <w:r w:rsidR="008C15DF">
        <w:rPr>
          <w:rFonts w:hint="eastAsia"/>
        </w:rPr>
        <w:t>1</w:t>
      </w:r>
      <w:r w:rsidR="008C15DF">
        <w:t>2.24%</w:t>
      </w:r>
      <w:r w:rsidR="008C15DF">
        <w:rPr>
          <w:rFonts w:hint="eastAsia"/>
        </w:rPr>
        <w:t>和</w:t>
      </w:r>
      <w:r w:rsidR="008C15DF">
        <w:rPr>
          <w:rFonts w:hint="eastAsia"/>
        </w:rPr>
        <w:t>2</w:t>
      </w:r>
      <w:r w:rsidR="008C15DF">
        <w:t>9.39%</w:t>
      </w:r>
      <w:r w:rsidR="008C15DF">
        <w:rPr>
          <w:rFonts w:hint="eastAsia"/>
        </w:rPr>
        <w:t>，</w:t>
      </w:r>
      <w:r w:rsidR="008C15DF">
        <w:rPr>
          <w:rFonts w:hint="eastAsia"/>
        </w:rPr>
        <w:t>6</w:t>
      </w:r>
      <w:r w:rsidR="008C15DF">
        <w:t>1</w:t>
      </w:r>
      <w:r w:rsidR="008C15DF">
        <w:rPr>
          <w:rFonts w:hint="eastAsia"/>
        </w:rPr>
        <w:t>岁以上人群占比最低，仅</w:t>
      </w:r>
      <w:r w:rsidR="008C15DF">
        <w:rPr>
          <w:rFonts w:hint="eastAsia"/>
        </w:rPr>
        <w:t>1</w:t>
      </w:r>
      <w:r w:rsidR="008C15DF">
        <w:t>.22%</w:t>
      </w:r>
      <w:r w:rsidR="008C15DF">
        <w:rPr>
          <w:rFonts w:hint="eastAsia"/>
        </w:rPr>
        <w:t>，</w:t>
      </w:r>
      <w:r w:rsidR="00B90FE6">
        <w:rPr>
          <w:rFonts w:hint="eastAsia"/>
        </w:rPr>
        <w:t>仅为</w:t>
      </w:r>
      <w:r w:rsidR="008C15DF">
        <w:rPr>
          <w:rFonts w:hint="eastAsia"/>
        </w:rPr>
        <w:t>3</w:t>
      </w:r>
      <w:r w:rsidR="008C15DF">
        <w:rPr>
          <w:rFonts w:hint="eastAsia"/>
        </w:rPr>
        <w:t>人。</w:t>
      </w:r>
      <w:r w:rsidR="00994792">
        <w:rPr>
          <w:rFonts w:hint="eastAsia"/>
        </w:rPr>
        <w:t>可见，</w:t>
      </w:r>
      <w:r w:rsidR="008C15DF">
        <w:rPr>
          <w:rFonts w:hint="eastAsia"/>
        </w:rPr>
        <w:t>本次调查青年样本占比较高，这与主要的问卷发放</w:t>
      </w:r>
      <w:r w:rsidR="009E5ECC">
        <w:rPr>
          <w:rFonts w:hint="eastAsia"/>
        </w:rPr>
        <w:t>对象是</w:t>
      </w:r>
      <w:r w:rsidR="00BD3D88">
        <w:rPr>
          <w:rFonts w:hint="eastAsia"/>
        </w:rPr>
        <w:t>在校</w:t>
      </w:r>
      <w:r w:rsidR="009E5ECC">
        <w:rPr>
          <w:rFonts w:hint="eastAsia"/>
        </w:rPr>
        <w:t>师生及其亲友</w:t>
      </w:r>
      <w:r w:rsidR="008C15DF">
        <w:rPr>
          <w:rFonts w:hint="eastAsia"/>
        </w:rPr>
        <w:t>有关</w:t>
      </w:r>
      <w:r w:rsidR="00994792">
        <w:rPr>
          <w:rFonts w:hint="eastAsia"/>
        </w:rPr>
        <w:t>。</w:t>
      </w:r>
      <w:r w:rsidR="008C15DF">
        <w:rPr>
          <w:rFonts w:hint="eastAsia"/>
        </w:rPr>
        <w:t>同时</w:t>
      </w:r>
      <w:r w:rsidR="00994792">
        <w:rPr>
          <w:rFonts w:hint="eastAsia"/>
        </w:rPr>
        <w:t>我们注意到</w:t>
      </w:r>
      <w:r w:rsidR="008C15DF">
        <w:rPr>
          <w:rFonts w:hint="eastAsia"/>
        </w:rPr>
        <w:t>中青年和中老年群体也有一定占比，因此整体样本分布具有一定代表性，不影响后续研究。</w:t>
      </w:r>
    </w:p>
    <w:p w14:paraId="6D8889B6" w14:textId="1E3FF2D8" w:rsidR="008C15DF" w:rsidRDefault="008C15DF" w:rsidP="00C43719">
      <w:pPr>
        <w:ind w:firstLine="480"/>
      </w:pPr>
      <w:r>
        <w:rPr>
          <w:rFonts w:hint="eastAsia"/>
        </w:rPr>
        <w:t>从受教育层面来看，本科</w:t>
      </w:r>
      <w:r w:rsidR="004459B3">
        <w:rPr>
          <w:rFonts w:hint="eastAsia"/>
        </w:rPr>
        <w:t>学历者</w:t>
      </w:r>
      <w:r>
        <w:rPr>
          <w:rFonts w:hint="eastAsia"/>
        </w:rPr>
        <w:t>最多，有</w:t>
      </w:r>
      <w:r>
        <w:rPr>
          <w:rFonts w:hint="eastAsia"/>
        </w:rPr>
        <w:t>1</w:t>
      </w:r>
      <w:r>
        <w:t>72</w:t>
      </w:r>
      <w:r>
        <w:rPr>
          <w:rFonts w:hint="eastAsia"/>
        </w:rPr>
        <w:t>人</w:t>
      </w:r>
      <w:r w:rsidR="00994792">
        <w:rPr>
          <w:rFonts w:hint="eastAsia"/>
        </w:rPr>
        <w:t>，占比</w:t>
      </w:r>
      <w:r>
        <w:rPr>
          <w:rFonts w:hint="eastAsia"/>
        </w:rPr>
        <w:t>达到了</w:t>
      </w:r>
      <w:r>
        <w:rPr>
          <w:rFonts w:hint="eastAsia"/>
        </w:rPr>
        <w:t>7</w:t>
      </w:r>
      <w:r>
        <w:t>0.2%</w:t>
      </w:r>
      <w:r w:rsidR="004459B3">
        <w:rPr>
          <w:rFonts w:hint="eastAsia"/>
        </w:rPr>
        <w:t>，初中以下学历</w:t>
      </w:r>
      <w:r w:rsidR="00994792">
        <w:rPr>
          <w:rFonts w:hint="eastAsia"/>
        </w:rPr>
        <w:t>仅</w:t>
      </w:r>
      <w:r w:rsidR="004459B3">
        <w:rPr>
          <w:rFonts w:hint="eastAsia"/>
        </w:rPr>
        <w:t>占</w:t>
      </w:r>
      <w:r w:rsidR="004459B3">
        <w:rPr>
          <w:rFonts w:hint="eastAsia"/>
        </w:rPr>
        <w:t>2</w:t>
      </w:r>
      <w:r w:rsidR="004459B3">
        <w:t>.45%</w:t>
      </w:r>
      <w:r w:rsidR="004459B3">
        <w:rPr>
          <w:rFonts w:hint="eastAsia"/>
        </w:rPr>
        <w:t>，高中学历（含职业高中、中专、技术学校等）占比</w:t>
      </w:r>
      <w:r w:rsidR="004459B3">
        <w:rPr>
          <w:rFonts w:hint="eastAsia"/>
        </w:rPr>
        <w:t>8</w:t>
      </w:r>
      <w:r w:rsidR="004459B3">
        <w:t>.98%</w:t>
      </w:r>
      <w:r w:rsidR="004459B3">
        <w:rPr>
          <w:rFonts w:hint="eastAsia"/>
        </w:rPr>
        <w:t>，专科学历</w:t>
      </w:r>
      <w:r w:rsidR="004459B3">
        <w:rPr>
          <w:rFonts w:hint="eastAsia"/>
        </w:rPr>
        <w:t>1</w:t>
      </w:r>
      <w:r w:rsidR="004459B3">
        <w:t>1.02%</w:t>
      </w:r>
      <w:r w:rsidR="004459B3">
        <w:rPr>
          <w:rFonts w:hint="eastAsia"/>
        </w:rPr>
        <w:t>，研究生学历占比</w:t>
      </w:r>
      <w:r w:rsidR="004459B3">
        <w:rPr>
          <w:rFonts w:hint="eastAsia"/>
        </w:rPr>
        <w:t>7</w:t>
      </w:r>
      <w:r w:rsidR="004459B3">
        <w:t>.35%</w:t>
      </w:r>
      <w:r w:rsidR="004459B3">
        <w:rPr>
          <w:rFonts w:hint="eastAsia"/>
        </w:rPr>
        <w:t>。</w:t>
      </w:r>
    </w:p>
    <w:p w14:paraId="5D84F636" w14:textId="12DB8E89" w:rsidR="004459B3" w:rsidRDefault="004459B3" w:rsidP="00C43719">
      <w:pPr>
        <w:ind w:firstLine="480"/>
      </w:pPr>
      <w:r>
        <w:rPr>
          <w:rFonts w:hint="eastAsia"/>
        </w:rPr>
        <w:t>健康</w:t>
      </w:r>
      <w:r w:rsidR="007020F6">
        <w:rPr>
          <w:rFonts w:hint="eastAsia"/>
        </w:rPr>
        <w:t>状况方面，极少生病或不舒服者有</w:t>
      </w:r>
      <w:r w:rsidR="007020F6">
        <w:rPr>
          <w:rFonts w:hint="eastAsia"/>
        </w:rPr>
        <w:t>1</w:t>
      </w:r>
      <w:r w:rsidR="007020F6">
        <w:t>19</w:t>
      </w:r>
      <w:r w:rsidR="007020F6">
        <w:rPr>
          <w:rFonts w:hint="eastAsia"/>
        </w:rPr>
        <w:t>人，占比</w:t>
      </w:r>
      <w:r w:rsidR="007020F6">
        <w:rPr>
          <w:rFonts w:hint="eastAsia"/>
        </w:rPr>
        <w:t>4</w:t>
      </w:r>
      <w:r w:rsidR="007020F6">
        <w:t>8.57%</w:t>
      </w:r>
      <w:r w:rsidR="007020F6">
        <w:rPr>
          <w:rFonts w:hint="eastAsia"/>
        </w:rPr>
        <w:t>，偶尔生病或不舒服者有</w:t>
      </w:r>
      <w:r w:rsidR="007020F6">
        <w:rPr>
          <w:rFonts w:hint="eastAsia"/>
        </w:rPr>
        <w:t>1</w:t>
      </w:r>
      <w:r w:rsidR="007020F6">
        <w:t>17</w:t>
      </w:r>
      <w:r w:rsidR="007020F6">
        <w:rPr>
          <w:rFonts w:hint="eastAsia"/>
        </w:rPr>
        <w:t>人，占比</w:t>
      </w:r>
      <w:r w:rsidR="007020F6">
        <w:rPr>
          <w:rFonts w:hint="eastAsia"/>
        </w:rPr>
        <w:t>4</w:t>
      </w:r>
      <w:r w:rsidR="007020F6">
        <w:t>7.76%</w:t>
      </w:r>
      <w:r w:rsidR="007020F6">
        <w:rPr>
          <w:rFonts w:hint="eastAsia"/>
        </w:rPr>
        <w:t>，经常生病或不舒服者占比最低仅有</w:t>
      </w:r>
      <w:r w:rsidR="007020F6">
        <w:t>3.67%</w:t>
      </w:r>
      <w:r w:rsidR="007020F6">
        <w:rPr>
          <w:rFonts w:hint="eastAsia"/>
        </w:rPr>
        <w:t>。</w:t>
      </w:r>
    </w:p>
    <w:p w14:paraId="0BF7D12D" w14:textId="66B0DC18" w:rsidR="007020F6" w:rsidRDefault="007020F6" w:rsidP="00C43719">
      <w:pPr>
        <w:ind w:firstLine="480"/>
      </w:pPr>
      <w:r>
        <w:rPr>
          <w:rFonts w:hint="eastAsia"/>
        </w:rPr>
        <w:t>每日上网</w:t>
      </w:r>
      <w:r w:rsidR="00F66B27">
        <w:rPr>
          <w:rFonts w:hint="eastAsia"/>
        </w:rPr>
        <w:t>时长</w:t>
      </w:r>
      <w:r>
        <w:rPr>
          <w:rFonts w:hint="eastAsia"/>
        </w:rPr>
        <w:t>方面，</w:t>
      </w:r>
      <w:r>
        <w:rPr>
          <w:rFonts w:hint="eastAsia"/>
        </w:rPr>
        <w:t>2</w:t>
      </w:r>
      <w:r>
        <w:rPr>
          <w:rFonts w:hint="eastAsia"/>
        </w:rPr>
        <w:t>小时以内者</w:t>
      </w:r>
      <w:r>
        <w:rPr>
          <w:rFonts w:hint="eastAsia"/>
        </w:rPr>
        <w:t>2</w:t>
      </w:r>
      <w:r>
        <w:t>2</w:t>
      </w:r>
      <w:r>
        <w:rPr>
          <w:rFonts w:hint="eastAsia"/>
        </w:rPr>
        <w:t>人，占比</w:t>
      </w:r>
      <w:r>
        <w:rPr>
          <w:rFonts w:hint="eastAsia"/>
        </w:rPr>
        <w:t>8</w:t>
      </w:r>
      <w:r>
        <w:t>.98%</w:t>
      </w:r>
      <w:r>
        <w:rPr>
          <w:rFonts w:hint="eastAsia"/>
        </w:rPr>
        <w:t>，</w:t>
      </w:r>
      <w:r>
        <w:rPr>
          <w:rFonts w:hint="eastAsia"/>
        </w:rPr>
        <w:t>2</w:t>
      </w:r>
      <w:r>
        <w:t>~5</w:t>
      </w:r>
      <w:r>
        <w:rPr>
          <w:rFonts w:hint="eastAsia"/>
        </w:rPr>
        <w:t>小时和</w:t>
      </w:r>
      <w:r>
        <w:rPr>
          <w:rFonts w:hint="eastAsia"/>
        </w:rPr>
        <w:t>5</w:t>
      </w:r>
      <w:r>
        <w:t>~8</w:t>
      </w:r>
      <w:r>
        <w:rPr>
          <w:rFonts w:hint="eastAsia"/>
        </w:rPr>
        <w:t>小时者占比相近，分别为</w:t>
      </w:r>
      <w:r>
        <w:rPr>
          <w:rFonts w:hint="eastAsia"/>
        </w:rPr>
        <w:t>3</w:t>
      </w:r>
      <w:r>
        <w:t>3.06%</w:t>
      </w:r>
      <w:r>
        <w:rPr>
          <w:rFonts w:hint="eastAsia"/>
        </w:rPr>
        <w:t>和</w:t>
      </w:r>
      <w:r>
        <w:rPr>
          <w:rFonts w:hint="eastAsia"/>
        </w:rPr>
        <w:t>3</w:t>
      </w:r>
      <w:r>
        <w:t>3.88%</w:t>
      </w:r>
      <w:r>
        <w:rPr>
          <w:rFonts w:hint="eastAsia"/>
        </w:rPr>
        <w:t>，每日上网</w:t>
      </w:r>
      <w:r w:rsidR="00F66B27">
        <w:rPr>
          <w:rFonts w:hint="eastAsia"/>
        </w:rPr>
        <w:t>时长</w:t>
      </w:r>
      <w:r>
        <w:rPr>
          <w:rFonts w:hint="eastAsia"/>
        </w:rPr>
        <w:t>在</w:t>
      </w:r>
      <w:r>
        <w:t>8</w:t>
      </w:r>
      <w:r>
        <w:rPr>
          <w:rFonts w:hint="eastAsia"/>
        </w:rPr>
        <w:t>小时以上者有</w:t>
      </w:r>
      <w:r>
        <w:rPr>
          <w:rFonts w:hint="eastAsia"/>
        </w:rPr>
        <w:t>5</w:t>
      </w:r>
      <w:r>
        <w:t>9</w:t>
      </w:r>
      <w:r>
        <w:rPr>
          <w:rFonts w:hint="eastAsia"/>
        </w:rPr>
        <w:t>人，占比</w:t>
      </w:r>
      <w:r>
        <w:rPr>
          <w:rFonts w:hint="eastAsia"/>
        </w:rPr>
        <w:t>2</w:t>
      </w:r>
      <w:r>
        <w:t>4.08%</w:t>
      </w:r>
      <w:r>
        <w:rPr>
          <w:rFonts w:hint="eastAsia"/>
        </w:rPr>
        <w:t>。</w:t>
      </w:r>
    </w:p>
    <w:p w14:paraId="612629B1" w14:textId="7A5FCC6A" w:rsidR="007020F6" w:rsidRDefault="007020F6" w:rsidP="00C43719">
      <w:pPr>
        <w:ind w:firstLine="480"/>
      </w:pPr>
      <w:r>
        <w:rPr>
          <w:rFonts w:hint="eastAsia"/>
        </w:rPr>
        <w:t>最后，在互联网医疗平台了解程度方面，</w:t>
      </w:r>
      <w:r>
        <w:rPr>
          <w:rFonts w:hint="eastAsia"/>
        </w:rPr>
        <w:t>2</w:t>
      </w:r>
      <w:r>
        <w:t>45</w:t>
      </w:r>
      <w:r>
        <w:rPr>
          <w:rFonts w:hint="eastAsia"/>
        </w:rPr>
        <w:t>份问卷中，有</w:t>
      </w:r>
      <w:r>
        <w:rPr>
          <w:rFonts w:hint="eastAsia"/>
        </w:rPr>
        <w:t>2</w:t>
      </w:r>
      <w:r>
        <w:t>06</w:t>
      </w:r>
      <w:r w:rsidR="00994792">
        <w:rPr>
          <w:rFonts w:hint="eastAsia"/>
        </w:rPr>
        <w:t>份</w:t>
      </w:r>
      <w:r>
        <w:rPr>
          <w:rFonts w:hint="eastAsia"/>
        </w:rPr>
        <w:t>选择了“</w:t>
      </w:r>
      <w:r w:rsidRPr="007020F6">
        <w:rPr>
          <w:rFonts w:hint="eastAsia"/>
        </w:rPr>
        <w:t>使用过互联网医疗服务</w:t>
      </w:r>
      <w:r>
        <w:rPr>
          <w:rFonts w:hint="eastAsia"/>
        </w:rPr>
        <w:t>”或“</w:t>
      </w:r>
      <w:r w:rsidRPr="007020F6">
        <w:rPr>
          <w:rFonts w:hint="eastAsia"/>
        </w:rPr>
        <w:t>没有使用过互联网医疗服务，但知晓互联网医疗服务</w:t>
      </w:r>
      <w:r>
        <w:rPr>
          <w:rFonts w:hint="eastAsia"/>
        </w:rPr>
        <w:t>”，占比分别达到</w:t>
      </w:r>
      <w:r>
        <w:rPr>
          <w:rFonts w:hint="eastAsia"/>
        </w:rPr>
        <w:t>3</w:t>
      </w:r>
      <w:r>
        <w:t>1.02%</w:t>
      </w:r>
      <w:r>
        <w:rPr>
          <w:rFonts w:hint="eastAsia"/>
        </w:rPr>
        <w:t>和</w:t>
      </w:r>
      <w:r>
        <w:rPr>
          <w:rFonts w:hint="eastAsia"/>
        </w:rPr>
        <w:t>5</w:t>
      </w:r>
      <w:r>
        <w:t>3.06%</w:t>
      </w:r>
      <w:r>
        <w:rPr>
          <w:rFonts w:hint="eastAsia"/>
        </w:rPr>
        <w:t>，仅有</w:t>
      </w:r>
      <w:r>
        <w:rPr>
          <w:rFonts w:hint="eastAsia"/>
        </w:rPr>
        <w:t>3</w:t>
      </w:r>
      <w:r>
        <w:t>9</w:t>
      </w:r>
      <w:r>
        <w:rPr>
          <w:rFonts w:hint="eastAsia"/>
        </w:rPr>
        <w:t>人选择“</w:t>
      </w:r>
      <w:r w:rsidRPr="007020F6">
        <w:rPr>
          <w:rFonts w:hint="eastAsia"/>
        </w:rPr>
        <w:t>没有使用过互联网医疗服务，也不知晓互联网医疗服务</w:t>
      </w:r>
      <w:r>
        <w:rPr>
          <w:rFonts w:hint="eastAsia"/>
        </w:rPr>
        <w:t>”，占比</w:t>
      </w:r>
      <w:r>
        <w:rPr>
          <w:rFonts w:hint="eastAsia"/>
        </w:rPr>
        <w:t>1</w:t>
      </w:r>
      <w:r>
        <w:t>5.92%</w:t>
      </w:r>
      <w:r>
        <w:rPr>
          <w:rFonts w:hint="eastAsia"/>
        </w:rPr>
        <w:t>。这说明大众对于互联网医疗平台的了解度比较高，完全不了解互联网医疗平台</w:t>
      </w:r>
      <w:r w:rsidR="00DE66C8">
        <w:rPr>
          <w:rFonts w:hint="eastAsia"/>
        </w:rPr>
        <w:t>者</w:t>
      </w:r>
      <w:r>
        <w:rPr>
          <w:rFonts w:hint="eastAsia"/>
        </w:rPr>
        <w:t>仅占少数。</w:t>
      </w:r>
    </w:p>
    <w:p w14:paraId="32C938E4" w14:textId="03B317EB" w:rsidR="00CE1959" w:rsidRDefault="00A741B7" w:rsidP="00C43719">
      <w:pPr>
        <w:ind w:firstLine="480"/>
      </w:pPr>
      <w:r>
        <w:rPr>
          <w:rFonts w:hint="eastAsia"/>
        </w:rPr>
        <w:t>问卷第二部分是互联网医疗平台使用行为影响因素的测量</w:t>
      </w:r>
      <w:r w:rsidR="00A70392">
        <w:rPr>
          <w:rFonts w:hint="eastAsia"/>
        </w:rPr>
        <w:t>，</w:t>
      </w:r>
      <w:r w:rsidR="00F625DF">
        <w:rPr>
          <w:rFonts w:hint="eastAsia"/>
        </w:rPr>
        <w:t>题目选项根据李克特五分法进行设计，</w:t>
      </w:r>
      <w:r w:rsidR="00F625DF">
        <w:t>5</w:t>
      </w:r>
      <w:r w:rsidR="00F625DF">
        <w:rPr>
          <w:rFonts w:hint="eastAsia"/>
        </w:rPr>
        <w:t>代表完全同意，</w:t>
      </w:r>
      <w:r w:rsidR="00F625DF">
        <w:rPr>
          <w:rFonts w:hint="eastAsia"/>
        </w:rPr>
        <w:t>4</w:t>
      </w:r>
      <w:r w:rsidR="00F625DF">
        <w:rPr>
          <w:rFonts w:hint="eastAsia"/>
        </w:rPr>
        <w:t>代表比较同意，</w:t>
      </w:r>
      <w:r w:rsidR="00F625DF">
        <w:rPr>
          <w:rFonts w:hint="eastAsia"/>
        </w:rPr>
        <w:t>3</w:t>
      </w:r>
      <w:r w:rsidR="00F625DF">
        <w:rPr>
          <w:rFonts w:hint="eastAsia"/>
        </w:rPr>
        <w:t>代表不确定，</w:t>
      </w:r>
      <w:r w:rsidR="00F625DF">
        <w:rPr>
          <w:rFonts w:hint="eastAsia"/>
        </w:rPr>
        <w:t>2</w:t>
      </w:r>
      <w:r w:rsidR="00F625DF">
        <w:rPr>
          <w:rFonts w:hint="eastAsia"/>
        </w:rPr>
        <w:t>代表不太同意，</w:t>
      </w:r>
      <w:r w:rsidR="00F625DF">
        <w:rPr>
          <w:rFonts w:hint="eastAsia"/>
        </w:rPr>
        <w:t>1</w:t>
      </w:r>
      <w:r w:rsidR="00F625DF">
        <w:rPr>
          <w:rFonts w:hint="eastAsia"/>
        </w:rPr>
        <w:t>代表完全不同意。</w:t>
      </w:r>
      <w:r w:rsidR="00A70392">
        <w:rPr>
          <w:rFonts w:hint="eastAsia"/>
        </w:rPr>
        <w:t>各题项</w:t>
      </w:r>
      <w:r w:rsidR="00234279">
        <w:rPr>
          <w:rFonts w:hint="eastAsia"/>
        </w:rPr>
        <w:t>得分</w:t>
      </w:r>
      <w:r w:rsidR="00A70392">
        <w:rPr>
          <w:rFonts w:hint="eastAsia"/>
        </w:rPr>
        <w:t>的</w:t>
      </w:r>
      <w:r w:rsidR="00F625DF">
        <w:rPr>
          <w:rFonts w:hint="eastAsia"/>
        </w:rPr>
        <w:t>均值和标准差如</w:t>
      </w:r>
      <w:r w:rsidR="00212D31">
        <w:fldChar w:fldCharType="begin"/>
      </w:r>
      <w:r w:rsidR="00212D31">
        <w:instrText xml:space="preserve"> </w:instrText>
      </w:r>
      <w:r w:rsidR="00212D31">
        <w:rPr>
          <w:rFonts w:hint="eastAsia"/>
        </w:rPr>
        <w:instrText>REF _Ref109914732</w:instrText>
      </w:r>
      <w:r w:rsidR="00212D31">
        <w:instrText xml:space="preserve"> </w:instrText>
      </w:r>
      <w:r w:rsidR="00212D31">
        <w:fldChar w:fldCharType="separate"/>
      </w:r>
      <w:r w:rsidR="00A16399">
        <w:rPr>
          <w:rFonts w:hint="eastAsia"/>
        </w:rPr>
        <w:t>表</w:t>
      </w:r>
      <w:r w:rsidR="00A16399">
        <w:rPr>
          <w:rFonts w:hint="eastAsia"/>
        </w:rPr>
        <w:t xml:space="preserve"> </w:t>
      </w:r>
      <w:r w:rsidR="00A16399">
        <w:rPr>
          <w:noProof/>
        </w:rPr>
        <w:t>4</w:t>
      </w:r>
      <w:r w:rsidR="00212D31">
        <w:fldChar w:fldCharType="end"/>
      </w:r>
      <w:r w:rsidR="00F625DF">
        <w:rPr>
          <w:rFonts w:hint="eastAsia"/>
        </w:rPr>
        <w:t>所示。</w:t>
      </w:r>
    </w:p>
    <w:p w14:paraId="4CDCEA83" w14:textId="62BB5E0C" w:rsidR="0017266C" w:rsidRDefault="0017266C" w:rsidP="00C43719">
      <w:pPr>
        <w:pStyle w:val="ad"/>
      </w:pPr>
      <w:bookmarkStart w:id="23" w:name="_Ref10991473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4</w:t>
      </w:r>
      <w:r>
        <w:fldChar w:fldCharType="end"/>
      </w:r>
      <w:bookmarkEnd w:id="23"/>
      <w:r>
        <w:rPr>
          <w:rFonts w:hint="eastAsia"/>
        </w:rPr>
        <w:t>量表描述性统计</w:t>
      </w:r>
    </w:p>
    <w:tbl>
      <w:tblPr>
        <w:tblStyle w:val="aa"/>
        <w:tblW w:w="5000" w:type="pct"/>
        <w:tblLook w:val="04A0" w:firstRow="1" w:lastRow="0" w:firstColumn="1" w:lastColumn="0" w:noHBand="0" w:noVBand="1"/>
      </w:tblPr>
      <w:tblGrid>
        <w:gridCol w:w="1742"/>
        <w:gridCol w:w="1030"/>
        <w:gridCol w:w="1385"/>
        <w:gridCol w:w="1741"/>
        <w:gridCol w:w="1029"/>
        <w:gridCol w:w="1385"/>
      </w:tblGrid>
      <w:tr w:rsidR="00930EF5" w:rsidRPr="00C64A25" w14:paraId="07397D58" w14:textId="7EB8FC35" w:rsidTr="00F53AC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2F31CDC9" w14:textId="7327A9C5" w:rsidR="00930EF5" w:rsidRPr="00C64A25" w:rsidRDefault="00930EF5" w:rsidP="00E00CBA">
            <w:pPr>
              <w:spacing w:line="240" w:lineRule="auto"/>
              <w:jc w:val="center"/>
              <w:rPr>
                <w:rFonts w:cs="宋体"/>
                <w:kern w:val="0"/>
              </w:rPr>
            </w:pPr>
            <w:r>
              <w:rPr>
                <w:rFonts w:hint="eastAsia"/>
              </w:rPr>
              <w:t>题目编号</w:t>
            </w:r>
          </w:p>
        </w:tc>
        <w:tc>
          <w:tcPr>
            <w:tcW w:w="619" w:type="pct"/>
            <w:noWrap/>
            <w:hideMark/>
          </w:tcPr>
          <w:p w14:paraId="1CF93A08" w14:textId="77777777" w:rsidR="00930EF5" w:rsidRPr="00C64A25" w:rsidRDefault="00930EF5"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C64A25">
              <w:rPr>
                <w:rFonts w:hint="eastAsia"/>
              </w:rPr>
              <w:t>均值</w:t>
            </w:r>
          </w:p>
        </w:tc>
        <w:tc>
          <w:tcPr>
            <w:tcW w:w="833" w:type="pct"/>
            <w:tcBorders>
              <w:right w:val="single" w:sz="8" w:space="0" w:color="auto"/>
            </w:tcBorders>
            <w:noWrap/>
            <w:hideMark/>
          </w:tcPr>
          <w:p w14:paraId="20340892" w14:textId="77777777" w:rsidR="00930EF5" w:rsidRPr="00C64A25" w:rsidRDefault="00930EF5"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C64A25">
              <w:rPr>
                <w:rFonts w:hint="eastAsia"/>
              </w:rPr>
              <w:t>标准差</w:t>
            </w:r>
          </w:p>
        </w:tc>
        <w:tc>
          <w:tcPr>
            <w:tcW w:w="1047" w:type="pct"/>
            <w:tcBorders>
              <w:left w:val="single" w:sz="8" w:space="0" w:color="auto"/>
            </w:tcBorders>
          </w:tcPr>
          <w:p w14:paraId="4B678C68" w14:textId="0C85FAD5" w:rsidR="00930EF5" w:rsidRPr="00C64A25" w:rsidRDefault="00930EF5" w:rsidP="00E00CBA">
            <w:pPr>
              <w:spacing w:line="240" w:lineRule="auto"/>
              <w:jc w:val="center"/>
              <w:cnfStyle w:val="100000000000" w:firstRow="1" w:lastRow="0" w:firstColumn="0" w:lastColumn="0" w:oddVBand="0" w:evenVBand="0" w:oddHBand="0" w:evenHBand="0" w:firstRowFirstColumn="0" w:firstRowLastColumn="0" w:lastRowFirstColumn="0" w:lastRowLastColumn="0"/>
              <w:rPr>
                <w:rFonts w:cs="宋体"/>
                <w:kern w:val="0"/>
              </w:rPr>
            </w:pPr>
            <w:r>
              <w:rPr>
                <w:rFonts w:hint="eastAsia"/>
              </w:rPr>
              <w:t>题目编号</w:t>
            </w:r>
          </w:p>
        </w:tc>
        <w:tc>
          <w:tcPr>
            <w:tcW w:w="619" w:type="pct"/>
          </w:tcPr>
          <w:p w14:paraId="503AAA77" w14:textId="0AF48071" w:rsidR="00930EF5" w:rsidRPr="00C64A25" w:rsidRDefault="00930EF5"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C64A25">
              <w:rPr>
                <w:rFonts w:hint="eastAsia"/>
              </w:rPr>
              <w:t>均值</w:t>
            </w:r>
          </w:p>
        </w:tc>
        <w:tc>
          <w:tcPr>
            <w:tcW w:w="833" w:type="pct"/>
          </w:tcPr>
          <w:p w14:paraId="19B08B78" w14:textId="60F03854" w:rsidR="00930EF5" w:rsidRPr="00C64A25" w:rsidRDefault="00930EF5"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C64A25">
              <w:rPr>
                <w:rFonts w:hint="eastAsia"/>
              </w:rPr>
              <w:t>标准差</w:t>
            </w:r>
          </w:p>
        </w:tc>
      </w:tr>
      <w:tr w:rsidR="00930EF5" w:rsidRPr="00C64A25" w14:paraId="07220B2F" w14:textId="24E34B25"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438A4434" w14:textId="1257787C" w:rsidR="00930EF5" w:rsidRPr="00C64A25" w:rsidRDefault="00930EF5" w:rsidP="00E00CBA">
            <w:pPr>
              <w:spacing w:line="240" w:lineRule="auto"/>
              <w:jc w:val="center"/>
              <w:rPr>
                <w:rFonts w:cs="宋体"/>
                <w:kern w:val="0"/>
              </w:rPr>
            </w:pPr>
            <w:r>
              <w:rPr>
                <w:rFonts w:hint="eastAsia"/>
              </w:rPr>
              <w:t>A1</w:t>
            </w:r>
          </w:p>
        </w:tc>
        <w:tc>
          <w:tcPr>
            <w:tcW w:w="619" w:type="pct"/>
            <w:noWrap/>
            <w:hideMark/>
          </w:tcPr>
          <w:p w14:paraId="58A73C68"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4.07</w:t>
            </w:r>
          </w:p>
        </w:tc>
        <w:tc>
          <w:tcPr>
            <w:tcW w:w="833" w:type="pct"/>
            <w:tcBorders>
              <w:right w:val="single" w:sz="8" w:space="0" w:color="auto"/>
            </w:tcBorders>
            <w:noWrap/>
            <w:hideMark/>
          </w:tcPr>
          <w:p w14:paraId="22C55386"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0.89</w:t>
            </w:r>
          </w:p>
        </w:tc>
        <w:tc>
          <w:tcPr>
            <w:tcW w:w="1047" w:type="pct"/>
            <w:tcBorders>
              <w:left w:val="single" w:sz="8" w:space="0" w:color="auto"/>
            </w:tcBorders>
          </w:tcPr>
          <w:p w14:paraId="457C9CE0" w14:textId="1AE5B20A"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D1</w:t>
            </w:r>
          </w:p>
        </w:tc>
        <w:tc>
          <w:tcPr>
            <w:tcW w:w="619" w:type="pct"/>
          </w:tcPr>
          <w:p w14:paraId="2883DCE9" w14:textId="78EBE619"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2.76</w:t>
            </w:r>
          </w:p>
        </w:tc>
        <w:tc>
          <w:tcPr>
            <w:tcW w:w="833" w:type="pct"/>
          </w:tcPr>
          <w:p w14:paraId="3EC68808" w14:textId="0CE73D54"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1.19</w:t>
            </w:r>
          </w:p>
        </w:tc>
      </w:tr>
      <w:tr w:rsidR="00930EF5" w:rsidRPr="00C64A25" w14:paraId="5DFD7C0B" w14:textId="615D8095"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4013B2D6" w14:textId="1FE5BEA7" w:rsidR="00930EF5" w:rsidRPr="00C64A25" w:rsidRDefault="00930EF5" w:rsidP="00E00CBA">
            <w:pPr>
              <w:spacing w:line="240" w:lineRule="auto"/>
              <w:jc w:val="center"/>
              <w:rPr>
                <w:rFonts w:cs="宋体"/>
                <w:kern w:val="0"/>
              </w:rPr>
            </w:pPr>
            <w:r>
              <w:rPr>
                <w:rFonts w:hint="eastAsia"/>
              </w:rPr>
              <w:t>A2</w:t>
            </w:r>
          </w:p>
        </w:tc>
        <w:tc>
          <w:tcPr>
            <w:tcW w:w="619" w:type="pct"/>
            <w:noWrap/>
            <w:hideMark/>
          </w:tcPr>
          <w:p w14:paraId="4C235337"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4.01</w:t>
            </w:r>
          </w:p>
        </w:tc>
        <w:tc>
          <w:tcPr>
            <w:tcW w:w="833" w:type="pct"/>
            <w:tcBorders>
              <w:right w:val="single" w:sz="8" w:space="0" w:color="auto"/>
            </w:tcBorders>
            <w:noWrap/>
            <w:hideMark/>
          </w:tcPr>
          <w:p w14:paraId="023C4A5D"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0.90</w:t>
            </w:r>
          </w:p>
        </w:tc>
        <w:tc>
          <w:tcPr>
            <w:tcW w:w="1047" w:type="pct"/>
            <w:tcBorders>
              <w:left w:val="single" w:sz="8" w:space="0" w:color="auto"/>
            </w:tcBorders>
          </w:tcPr>
          <w:p w14:paraId="5282B762" w14:textId="1E2876E4"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D2</w:t>
            </w:r>
          </w:p>
        </w:tc>
        <w:tc>
          <w:tcPr>
            <w:tcW w:w="619" w:type="pct"/>
          </w:tcPr>
          <w:p w14:paraId="5A7D90A8" w14:textId="1165C539"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3.21</w:t>
            </w:r>
          </w:p>
        </w:tc>
        <w:tc>
          <w:tcPr>
            <w:tcW w:w="833" w:type="pct"/>
          </w:tcPr>
          <w:p w14:paraId="5B1AC0A0" w14:textId="084BDE9F"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1.04</w:t>
            </w:r>
          </w:p>
        </w:tc>
      </w:tr>
      <w:tr w:rsidR="00930EF5" w:rsidRPr="00C64A25" w14:paraId="50D990CA" w14:textId="2C5C9491"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608C9CEB" w14:textId="7C197C77" w:rsidR="00930EF5" w:rsidRPr="00C64A25" w:rsidRDefault="00930EF5" w:rsidP="00E00CBA">
            <w:pPr>
              <w:spacing w:line="240" w:lineRule="auto"/>
              <w:jc w:val="center"/>
              <w:rPr>
                <w:rFonts w:cs="宋体"/>
                <w:kern w:val="0"/>
              </w:rPr>
            </w:pPr>
            <w:r>
              <w:rPr>
                <w:rFonts w:hint="eastAsia"/>
              </w:rPr>
              <w:t>A3</w:t>
            </w:r>
          </w:p>
        </w:tc>
        <w:tc>
          <w:tcPr>
            <w:tcW w:w="619" w:type="pct"/>
            <w:noWrap/>
            <w:hideMark/>
          </w:tcPr>
          <w:p w14:paraId="243E1D44"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4.05</w:t>
            </w:r>
          </w:p>
        </w:tc>
        <w:tc>
          <w:tcPr>
            <w:tcW w:w="833" w:type="pct"/>
            <w:tcBorders>
              <w:right w:val="single" w:sz="8" w:space="0" w:color="auto"/>
            </w:tcBorders>
            <w:noWrap/>
            <w:hideMark/>
          </w:tcPr>
          <w:p w14:paraId="7DF59171"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0.91</w:t>
            </w:r>
          </w:p>
        </w:tc>
        <w:tc>
          <w:tcPr>
            <w:tcW w:w="1047" w:type="pct"/>
            <w:tcBorders>
              <w:left w:val="single" w:sz="8" w:space="0" w:color="auto"/>
            </w:tcBorders>
          </w:tcPr>
          <w:p w14:paraId="5D1755E3" w14:textId="61A8351A"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D3</w:t>
            </w:r>
          </w:p>
        </w:tc>
        <w:tc>
          <w:tcPr>
            <w:tcW w:w="619" w:type="pct"/>
          </w:tcPr>
          <w:p w14:paraId="4D6F332F" w14:textId="0D0A2142"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2.97</w:t>
            </w:r>
          </w:p>
        </w:tc>
        <w:tc>
          <w:tcPr>
            <w:tcW w:w="833" w:type="pct"/>
          </w:tcPr>
          <w:p w14:paraId="76BC3B5D" w14:textId="58AA8949"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1.18</w:t>
            </w:r>
          </w:p>
        </w:tc>
      </w:tr>
      <w:tr w:rsidR="00930EF5" w:rsidRPr="00C64A25" w14:paraId="02E30B3D" w14:textId="2E3E63EF"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45946F39" w14:textId="4A55757C" w:rsidR="00930EF5" w:rsidRPr="00C64A25" w:rsidRDefault="00930EF5" w:rsidP="00E00CBA">
            <w:pPr>
              <w:spacing w:line="240" w:lineRule="auto"/>
              <w:jc w:val="center"/>
              <w:rPr>
                <w:rFonts w:cs="宋体"/>
                <w:kern w:val="0"/>
              </w:rPr>
            </w:pPr>
            <w:r>
              <w:rPr>
                <w:rFonts w:hint="eastAsia"/>
              </w:rPr>
              <w:t>A4</w:t>
            </w:r>
          </w:p>
        </w:tc>
        <w:tc>
          <w:tcPr>
            <w:tcW w:w="619" w:type="pct"/>
            <w:noWrap/>
            <w:hideMark/>
          </w:tcPr>
          <w:p w14:paraId="2603F5A1"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3.80</w:t>
            </w:r>
          </w:p>
        </w:tc>
        <w:tc>
          <w:tcPr>
            <w:tcW w:w="833" w:type="pct"/>
            <w:tcBorders>
              <w:right w:val="single" w:sz="8" w:space="0" w:color="auto"/>
            </w:tcBorders>
            <w:noWrap/>
            <w:hideMark/>
          </w:tcPr>
          <w:p w14:paraId="00F2EFB8"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1.08</w:t>
            </w:r>
          </w:p>
        </w:tc>
        <w:tc>
          <w:tcPr>
            <w:tcW w:w="1047" w:type="pct"/>
            <w:tcBorders>
              <w:left w:val="single" w:sz="8" w:space="0" w:color="auto"/>
            </w:tcBorders>
          </w:tcPr>
          <w:p w14:paraId="2BE6A7DB" w14:textId="0CB6C306"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F1</w:t>
            </w:r>
          </w:p>
        </w:tc>
        <w:tc>
          <w:tcPr>
            <w:tcW w:w="619" w:type="pct"/>
          </w:tcPr>
          <w:p w14:paraId="55D351B7" w14:textId="5A647EF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3.49</w:t>
            </w:r>
          </w:p>
        </w:tc>
        <w:tc>
          <w:tcPr>
            <w:tcW w:w="833" w:type="pct"/>
          </w:tcPr>
          <w:p w14:paraId="2A8C9920" w14:textId="5C67B600"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0.92</w:t>
            </w:r>
          </w:p>
        </w:tc>
      </w:tr>
      <w:tr w:rsidR="00930EF5" w:rsidRPr="00C64A25" w14:paraId="5FC9CB25" w14:textId="6EDB172C"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5B32C8C6" w14:textId="62810571" w:rsidR="00930EF5" w:rsidRPr="00C64A25" w:rsidRDefault="00930EF5" w:rsidP="00E00CBA">
            <w:pPr>
              <w:spacing w:line="240" w:lineRule="auto"/>
              <w:jc w:val="center"/>
              <w:rPr>
                <w:rFonts w:cs="宋体"/>
                <w:kern w:val="0"/>
              </w:rPr>
            </w:pPr>
            <w:r>
              <w:rPr>
                <w:rFonts w:hint="eastAsia"/>
              </w:rPr>
              <w:t>B1</w:t>
            </w:r>
          </w:p>
        </w:tc>
        <w:tc>
          <w:tcPr>
            <w:tcW w:w="619" w:type="pct"/>
            <w:noWrap/>
            <w:hideMark/>
          </w:tcPr>
          <w:p w14:paraId="1CA90944"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3.67</w:t>
            </w:r>
          </w:p>
        </w:tc>
        <w:tc>
          <w:tcPr>
            <w:tcW w:w="833" w:type="pct"/>
            <w:tcBorders>
              <w:right w:val="single" w:sz="8" w:space="0" w:color="auto"/>
            </w:tcBorders>
            <w:noWrap/>
            <w:hideMark/>
          </w:tcPr>
          <w:p w14:paraId="1BD54521"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1.07</w:t>
            </w:r>
          </w:p>
        </w:tc>
        <w:tc>
          <w:tcPr>
            <w:tcW w:w="1047" w:type="pct"/>
            <w:tcBorders>
              <w:left w:val="single" w:sz="8" w:space="0" w:color="auto"/>
            </w:tcBorders>
          </w:tcPr>
          <w:p w14:paraId="18BF03AA" w14:textId="11BE09E6"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F2</w:t>
            </w:r>
          </w:p>
        </w:tc>
        <w:tc>
          <w:tcPr>
            <w:tcW w:w="619" w:type="pct"/>
          </w:tcPr>
          <w:p w14:paraId="499C4E07" w14:textId="428E859C"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3.40</w:t>
            </w:r>
          </w:p>
        </w:tc>
        <w:tc>
          <w:tcPr>
            <w:tcW w:w="833" w:type="pct"/>
          </w:tcPr>
          <w:p w14:paraId="6614D5D0" w14:textId="70A88F54"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1.00</w:t>
            </w:r>
          </w:p>
        </w:tc>
      </w:tr>
      <w:tr w:rsidR="00930EF5" w:rsidRPr="00C64A25" w14:paraId="773B6759" w14:textId="485B7CE1"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5B832135" w14:textId="35A2BB00" w:rsidR="00930EF5" w:rsidRPr="00C64A25" w:rsidRDefault="00930EF5" w:rsidP="00E00CBA">
            <w:pPr>
              <w:spacing w:line="240" w:lineRule="auto"/>
              <w:jc w:val="center"/>
              <w:rPr>
                <w:rFonts w:cs="宋体"/>
                <w:kern w:val="0"/>
              </w:rPr>
            </w:pPr>
            <w:r>
              <w:rPr>
                <w:rFonts w:hint="eastAsia"/>
              </w:rPr>
              <w:t>B2</w:t>
            </w:r>
          </w:p>
        </w:tc>
        <w:tc>
          <w:tcPr>
            <w:tcW w:w="619" w:type="pct"/>
            <w:noWrap/>
            <w:hideMark/>
          </w:tcPr>
          <w:p w14:paraId="52063BE3"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3.44</w:t>
            </w:r>
          </w:p>
        </w:tc>
        <w:tc>
          <w:tcPr>
            <w:tcW w:w="833" w:type="pct"/>
            <w:tcBorders>
              <w:right w:val="single" w:sz="8" w:space="0" w:color="auto"/>
            </w:tcBorders>
            <w:noWrap/>
            <w:hideMark/>
          </w:tcPr>
          <w:p w14:paraId="543458B1"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1.06</w:t>
            </w:r>
          </w:p>
        </w:tc>
        <w:tc>
          <w:tcPr>
            <w:tcW w:w="1047" w:type="pct"/>
            <w:tcBorders>
              <w:left w:val="single" w:sz="8" w:space="0" w:color="auto"/>
            </w:tcBorders>
          </w:tcPr>
          <w:p w14:paraId="56929846" w14:textId="0D8F8BAB"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F3</w:t>
            </w:r>
          </w:p>
        </w:tc>
        <w:tc>
          <w:tcPr>
            <w:tcW w:w="619" w:type="pct"/>
          </w:tcPr>
          <w:p w14:paraId="62B24C3D" w14:textId="56EDE63A"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3.48</w:t>
            </w:r>
          </w:p>
        </w:tc>
        <w:tc>
          <w:tcPr>
            <w:tcW w:w="833" w:type="pct"/>
          </w:tcPr>
          <w:p w14:paraId="78D2A84A" w14:textId="7FA6275E"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0.95</w:t>
            </w:r>
          </w:p>
        </w:tc>
      </w:tr>
      <w:tr w:rsidR="00930EF5" w:rsidRPr="00C64A25" w14:paraId="4CE25C9E" w14:textId="448F15F2"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3CF8B47F" w14:textId="18D6E056" w:rsidR="00930EF5" w:rsidRPr="00C64A25" w:rsidRDefault="00930EF5" w:rsidP="00E00CBA">
            <w:pPr>
              <w:spacing w:line="240" w:lineRule="auto"/>
              <w:jc w:val="center"/>
              <w:rPr>
                <w:rFonts w:cs="宋体"/>
                <w:kern w:val="0"/>
              </w:rPr>
            </w:pPr>
            <w:r>
              <w:rPr>
                <w:rFonts w:hint="eastAsia"/>
              </w:rPr>
              <w:lastRenderedPageBreak/>
              <w:t>B3</w:t>
            </w:r>
          </w:p>
        </w:tc>
        <w:tc>
          <w:tcPr>
            <w:tcW w:w="619" w:type="pct"/>
            <w:noWrap/>
            <w:hideMark/>
          </w:tcPr>
          <w:p w14:paraId="7A648D55"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3.64</w:t>
            </w:r>
          </w:p>
        </w:tc>
        <w:tc>
          <w:tcPr>
            <w:tcW w:w="833" w:type="pct"/>
            <w:tcBorders>
              <w:right w:val="single" w:sz="8" w:space="0" w:color="auto"/>
            </w:tcBorders>
            <w:noWrap/>
            <w:hideMark/>
          </w:tcPr>
          <w:p w14:paraId="7E8EF1E2"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1.04</w:t>
            </w:r>
          </w:p>
        </w:tc>
        <w:tc>
          <w:tcPr>
            <w:tcW w:w="1047" w:type="pct"/>
            <w:tcBorders>
              <w:left w:val="single" w:sz="8" w:space="0" w:color="auto"/>
            </w:tcBorders>
          </w:tcPr>
          <w:p w14:paraId="056E1480" w14:textId="24413B5C"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K1</w:t>
            </w:r>
          </w:p>
        </w:tc>
        <w:tc>
          <w:tcPr>
            <w:tcW w:w="619" w:type="pct"/>
          </w:tcPr>
          <w:p w14:paraId="0A957B24" w14:textId="758EF5C9"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3.72</w:t>
            </w:r>
          </w:p>
        </w:tc>
        <w:tc>
          <w:tcPr>
            <w:tcW w:w="833" w:type="pct"/>
          </w:tcPr>
          <w:p w14:paraId="4049B084" w14:textId="08781729"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0.90</w:t>
            </w:r>
          </w:p>
        </w:tc>
      </w:tr>
      <w:tr w:rsidR="00930EF5" w:rsidRPr="00C64A25" w14:paraId="272031ED" w14:textId="66059C5B"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2307FA6F" w14:textId="079956CF" w:rsidR="00930EF5" w:rsidRPr="00C64A25" w:rsidRDefault="00930EF5" w:rsidP="00E00CBA">
            <w:pPr>
              <w:spacing w:line="240" w:lineRule="auto"/>
              <w:jc w:val="center"/>
              <w:rPr>
                <w:rFonts w:cs="宋体"/>
                <w:kern w:val="0"/>
              </w:rPr>
            </w:pPr>
            <w:r>
              <w:rPr>
                <w:rFonts w:hint="eastAsia"/>
              </w:rPr>
              <w:t>C1</w:t>
            </w:r>
          </w:p>
        </w:tc>
        <w:tc>
          <w:tcPr>
            <w:tcW w:w="619" w:type="pct"/>
            <w:noWrap/>
            <w:hideMark/>
          </w:tcPr>
          <w:p w14:paraId="3B914646"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3.40</w:t>
            </w:r>
          </w:p>
        </w:tc>
        <w:tc>
          <w:tcPr>
            <w:tcW w:w="833" w:type="pct"/>
            <w:tcBorders>
              <w:right w:val="single" w:sz="8" w:space="0" w:color="auto"/>
            </w:tcBorders>
            <w:noWrap/>
            <w:hideMark/>
          </w:tcPr>
          <w:p w14:paraId="4F41B742"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0.90</w:t>
            </w:r>
          </w:p>
        </w:tc>
        <w:tc>
          <w:tcPr>
            <w:tcW w:w="1047" w:type="pct"/>
            <w:tcBorders>
              <w:left w:val="single" w:sz="8" w:space="0" w:color="auto"/>
            </w:tcBorders>
          </w:tcPr>
          <w:p w14:paraId="25367B4E" w14:textId="021D2C2E"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K2</w:t>
            </w:r>
          </w:p>
        </w:tc>
        <w:tc>
          <w:tcPr>
            <w:tcW w:w="619" w:type="pct"/>
          </w:tcPr>
          <w:p w14:paraId="0FDBEAFC" w14:textId="3434A19A"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3.95</w:t>
            </w:r>
          </w:p>
        </w:tc>
        <w:tc>
          <w:tcPr>
            <w:tcW w:w="833" w:type="pct"/>
          </w:tcPr>
          <w:p w14:paraId="004C3830" w14:textId="62284FF6"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0.82</w:t>
            </w:r>
          </w:p>
        </w:tc>
      </w:tr>
      <w:tr w:rsidR="00930EF5" w:rsidRPr="00C64A25" w14:paraId="6A37FF19" w14:textId="071436D9"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19280780" w14:textId="4B63B1BB" w:rsidR="00930EF5" w:rsidRPr="00C64A25" w:rsidRDefault="00930EF5" w:rsidP="00E00CBA">
            <w:pPr>
              <w:spacing w:line="240" w:lineRule="auto"/>
              <w:jc w:val="center"/>
              <w:rPr>
                <w:rFonts w:cs="宋体"/>
                <w:kern w:val="0"/>
              </w:rPr>
            </w:pPr>
            <w:r>
              <w:rPr>
                <w:rFonts w:hint="eastAsia"/>
              </w:rPr>
              <w:t>C2</w:t>
            </w:r>
          </w:p>
        </w:tc>
        <w:tc>
          <w:tcPr>
            <w:tcW w:w="619" w:type="pct"/>
            <w:noWrap/>
            <w:hideMark/>
          </w:tcPr>
          <w:p w14:paraId="3707CD07"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3.43</w:t>
            </w:r>
          </w:p>
        </w:tc>
        <w:tc>
          <w:tcPr>
            <w:tcW w:w="833" w:type="pct"/>
            <w:tcBorders>
              <w:right w:val="single" w:sz="8" w:space="0" w:color="auto"/>
            </w:tcBorders>
            <w:noWrap/>
            <w:hideMark/>
          </w:tcPr>
          <w:p w14:paraId="41516261"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0.86</w:t>
            </w:r>
          </w:p>
        </w:tc>
        <w:tc>
          <w:tcPr>
            <w:tcW w:w="1047" w:type="pct"/>
            <w:tcBorders>
              <w:left w:val="single" w:sz="8" w:space="0" w:color="auto"/>
            </w:tcBorders>
          </w:tcPr>
          <w:p w14:paraId="4A23E6A5" w14:textId="3F9077FE"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K3</w:t>
            </w:r>
          </w:p>
        </w:tc>
        <w:tc>
          <w:tcPr>
            <w:tcW w:w="619" w:type="pct"/>
          </w:tcPr>
          <w:p w14:paraId="62C6C6D4" w14:textId="24582D22"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3.59</w:t>
            </w:r>
          </w:p>
        </w:tc>
        <w:tc>
          <w:tcPr>
            <w:tcW w:w="833" w:type="pct"/>
          </w:tcPr>
          <w:p w14:paraId="2D88D928" w14:textId="65C82D5E"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0.96</w:t>
            </w:r>
          </w:p>
        </w:tc>
      </w:tr>
      <w:tr w:rsidR="00930EF5" w:rsidRPr="00C64A25" w14:paraId="0D24CB36" w14:textId="75FFAFD5"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hideMark/>
          </w:tcPr>
          <w:p w14:paraId="01425673" w14:textId="61CBD3B9" w:rsidR="00930EF5" w:rsidRPr="00C64A25" w:rsidRDefault="00930EF5" w:rsidP="00E00CBA">
            <w:pPr>
              <w:spacing w:line="240" w:lineRule="auto"/>
              <w:jc w:val="center"/>
              <w:rPr>
                <w:rFonts w:cs="宋体"/>
                <w:kern w:val="0"/>
              </w:rPr>
            </w:pPr>
            <w:r>
              <w:rPr>
                <w:rFonts w:hint="eastAsia"/>
              </w:rPr>
              <w:t>C3</w:t>
            </w:r>
          </w:p>
        </w:tc>
        <w:tc>
          <w:tcPr>
            <w:tcW w:w="619" w:type="pct"/>
            <w:noWrap/>
            <w:hideMark/>
          </w:tcPr>
          <w:p w14:paraId="07854278"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3.56</w:t>
            </w:r>
          </w:p>
        </w:tc>
        <w:tc>
          <w:tcPr>
            <w:tcW w:w="833" w:type="pct"/>
            <w:tcBorders>
              <w:right w:val="single" w:sz="8" w:space="0" w:color="auto"/>
            </w:tcBorders>
            <w:noWrap/>
            <w:hideMark/>
          </w:tcPr>
          <w:p w14:paraId="1E53BA75" w14:textId="77777777"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0.85</w:t>
            </w:r>
          </w:p>
        </w:tc>
        <w:tc>
          <w:tcPr>
            <w:tcW w:w="1047" w:type="pct"/>
            <w:tcBorders>
              <w:left w:val="single" w:sz="8" w:space="0" w:color="auto"/>
            </w:tcBorders>
          </w:tcPr>
          <w:p w14:paraId="5C280CC2" w14:textId="4B815BF2"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G1</w:t>
            </w:r>
          </w:p>
        </w:tc>
        <w:tc>
          <w:tcPr>
            <w:tcW w:w="619" w:type="pct"/>
          </w:tcPr>
          <w:p w14:paraId="246C7B56" w14:textId="3CB122DD"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3.47</w:t>
            </w:r>
          </w:p>
        </w:tc>
        <w:tc>
          <w:tcPr>
            <w:tcW w:w="833" w:type="pct"/>
          </w:tcPr>
          <w:p w14:paraId="6D0966F0" w14:textId="72934ADA" w:rsidR="00930EF5" w:rsidRPr="00C64A25" w:rsidRDefault="00930EF5"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0.99</w:t>
            </w:r>
          </w:p>
        </w:tc>
      </w:tr>
      <w:tr w:rsidR="00856812" w:rsidRPr="00C64A25" w14:paraId="54882EB5" w14:textId="1CBF04A5" w:rsidTr="00F53ACE">
        <w:trPr>
          <w:trHeight w:val="280"/>
        </w:trPr>
        <w:tc>
          <w:tcPr>
            <w:cnfStyle w:val="001000000000" w:firstRow="0" w:lastRow="0" w:firstColumn="1" w:lastColumn="0" w:oddVBand="0" w:evenVBand="0" w:oddHBand="0" w:evenHBand="0" w:firstRowFirstColumn="0" w:firstRowLastColumn="0" w:lastRowFirstColumn="0" w:lastRowLastColumn="0"/>
            <w:tcW w:w="1047" w:type="pct"/>
            <w:noWrap/>
          </w:tcPr>
          <w:p w14:paraId="57948CA4" w14:textId="2F993D7F" w:rsidR="00856812" w:rsidRPr="00C64A25" w:rsidRDefault="00856812" w:rsidP="00E00CBA">
            <w:pPr>
              <w:spacing w:line="240" w:lineRule="auto"/>
              <w:jc w:val="center"/>
              <w:rPr>
                <w:rFonts w:cs="宋体"/>
                <w:kern w:val="0"/>
              </w:rPr>
            </w:pPr>
            <w:r>
              <w:rPr>
                <w:rFonts w:hint="eastAsia"/>
              </w:rPr>
              <w:t>G3</w:t>
            </w:r>
          </w:p>
        </w:tc>
        <w:tc>
          <w:tcPr>
            <w:tcW w:w="619" w:type="pct"/>
            <w:noWrap/>
          </w:tcPr>
          <w:p w14:paraId="68AAC1FF" w14:textId="24D90F2C" w:rsidR="00856812" w:rsidRPr="00C64A25" w:rsidRDefault="0085681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3.47</w:t>
            </w:r>
          </w:p>
        </w:tc>
        <w:tc>
          <w:tcPr>
            <w:tcW w:w="833" w:type="pct"/>
            <w:tcBorders>
              <w:right w:val="single" w:sz="8" w:space="0" w:color="auto"/>
            </w:tcBorders>
            <w:noWrap/>
          </w:tcPr>
          <w:p w14:paraId="79E15509" w14:textId="3627E340" w:rsidR="00856812" w:rsidRPr="00C64A25" w:rsidRDefault="0085681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0.98</w:t>
            </w:r>
          </w:p>
        </w:tc>
        <w:tc>
          <w:tcPr>
            <w:tcW w:w="1047" w:type="pct"/>
            <w:tcBorders>
              <w:left w:val="single" w:sz="8" w:space="0" w:color="auto"/>
            </w:tcBorders>
          </w:tcPr>
          <w:p w14:paraId="1588FBFE" w14:textId="17AB93D8" w:rsidR="00856812" w:rsidRPr="00C64A25" w:rsidRDefault="00856812" w:rsidP="00E00CBA">
            <w:pPr>
              <w:spacing w:line="240" w:lineRule="auto"/>
              <w:jc w:val="center"/>
              <w:cnfStyle w:val="000000000000" w:firstRow="0" w:lastRow="0" w:firstColumn="0" w:lastColumn="0" w:oddVBand="0" w:evenVBand="0" w:oddHBand="0" w:evenHBand="0" w:firstRowFirstColumn="0" w:firstRowLastColumn="0" w:lastRowFirstColumn="0" w:lastRowLastColumn="0"/>
              <w:rPr>
                <w:rFonts w:cs="宋体"/>
                <w:kern w:val="0"/>
              </w:rPr>
            </w:pPr>
            <w:r>
              <w:rPr>
                <w:rFonts w:hint="eastAsia"/>
              </w:rPr>
              <w:t>G2</w:t>
            </w:r>
          </w:p>
        </w:tc>
        <w:tc>
          <w:tcPr>
            <w:tcW w:w="619" w:type="pct"/>
          </w:tcPr>
          <w:p w14:paraId="370F1A5C" w14:textId="2C5388AE" w:rsidR="00856812" w:rsidRPr="00C64A25" w:rsidRDefault="0085681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3.70</w:t>
            </w:r>
          </w:p>
        </w:tc>
        <w:tc>
          <w:tcPr>
            <w:tcW w:w="833" w:type="pct"/>
          </w:tcPr>
          <w:p w14:paraId="6721E05E" w14:textId="1BAF526E" w:rsidR="00856812" w:rsidRPr="00C64A25" w:rsidRDefault="0085681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C64A25">
              <w:rPr>
                <w:rFonts w:hint="eastAsia"/>
              </w:rPr>
              <w:t>0.90</w:t>
            </w:r>
          </w:p>
        </w:tc>
      </w:tr>
    </w:tbl>
    <w:p w14:paraId="42565212" w14:textId="77777777" w:rsidR="00C64A25" w:rsidRPr="00E910DD" w:rsidRDefault="00C64A25" w:rsidP="00C43719">
      <w:pPr>
        <w:ind w:firstLine="480"/>
      </w:pPr>
    </w:p>
    <w:p w14:paraId="4982CE55" w14:textId="02DAC38F" w:rsidR="006325C0" w:rsidRDefault="006325C0" w:rsidP="00C43719">
      <w:pPr>
        <w:pStyle w:val="2"/>
        <w:spacing w:before="120"/>
      </w:pPr>
      <w:bookmarkStart w:id="24" w:name="_Toc113107691"/>
      <w:r>
        <w:rPr>
          <w:rFonts w:hint="eastAsia"/>
        </w:rPr>
        <w:t>信</w:t>
      </w:r>
      <w:r w:rsidR="00CC365D">
        <w:rPr>
          <w:rFonts w:hint="eastAsia"/>
        </w:rPr>
        <w:t>效</w:t>
      </w:r>
      <w:r>
        <w:rPr>
          <w:rFonts w:hint="eastAsia"/>
        </w:rPr>
        <w:t>度检验</w:t>
      </w:r>
      <w:bookmarkEnd w:id="24"/>
    </w:p>
    <w:p w14:paraId="03FB8969" w14:textId="16107063" w:rsidR="00BE195A" w:rsidRDefault="000547B4" w:rsidP="00800625">
      <w:pPr>
        <w:ind w:firstLine="480"/>
      </w:pPr>
      <w:r>
        <w:rPr>
          <w:rFonts w:hint="eastAsia"/>
        </w:rPr>
        <w:t>信效度检验分为信度检验</w:t>
      </w:r>
      <w:r w:rsidR="006A637A">
        <w:rPr>
          <w:rFonts w:hint="eastAsia"/>
        </w:rPr>
        <w:t xml:space="preserve"> </w:t>
      </w:r>
      <w:r w:rsidR="00800625">
        <w:rPr>
          <w:rFonts w:hint="eastAsia"/>
        </w:rPr>
        <w:t>(</w:t>
      </w:r>
      <w:r w:rsidR="00994792">
        <w:rPr>
          <w:rFonts w:hint="eastAsia"/>
        </w:rPr>
        <w:t>R</w:t>
      </w:r>
      <w:r w:rsidR="00800625" w:rsidRPr="00800625">
        <w:rPr>
          <w:rFonts w:hint="eastAsia"/>
        </w:rPr>
        <w:t xml:space="preserve">eliability </w:t>
      </w:r>
      <w:r w:rsidR="00994792">
        <w:rPr>
          <w:rFonts w:hint="eastAsia"/>
        </w:rPr>
        <w:t>T</w:t>
      </w:r>
      <w:r w:rsidR="00800625" w:rsidRPr="00800625">
        <w:rPr>
          <w:rFonts w:hint="eastAsia"/>
        </w:rPr>
        <w:t>est</w:t>
      </w:r>
      <w:r w:rsidR="00800625">
        <w:t>)</w:t>
      </w:r>
      <w:r w:rsidR="006A637A">
        <w:t xml:space="preserve"> </w:t>
      </w:r>
      <w:r>
        <w:rPr>
          <w:rFonts w:hint="eastAsia"/>
        </w:rPr>
        <w:t>和效度检验</w:t>
      </w:r>
      <w:r w:rsidR="006A637A">
        <w:rPr>
          <w:rFonts w:hint="eastAsia"/>
        </w:rPr>
        <w:t xml:space="preserve"> </w:t>
      </w:r>
      <w:r w:rsidR="00800625">
        <w:rPr>
          <w:rFonts w:hint="eastAsia"/>
        </w:rPr>
        <w:t>(</w:t>
      </w:r>
      <w:r w:rsidR="00994792">
        <w:rPr>
          <w:rFonts w:hint="eastAsia"/>
        </w:rPr>
        <w:t>V</w:t>
      </w:r>
      <w:r w:rsidR="00800625" w:rsidRPr="00800625">
        <w:rPr>
          <w:rFonts w:hint="eastAsia"/>
        </w:rPr>
        <w:t xml:space="preserve">alidity </w:t>
      </w:r>
      <w:r w:rsidR="00994792">
        <w:rPr>
          <w:rFonts w:hint="eastAsia"/>
        </w:rPr>
        <w:t>T</w:t>
      </w:r>
      <w:r w:rsidR="00800625" w:rsidRPr="00800625">
        <w:rPr>
          <w:rFonts w:hint="eastAsia"/>
        </w:rPr>
        <w:t>est</w:t>
      </w:r>
      <w:r w:rsidR="00800625">
        <w:t>)</w:t>
      </w:r>
      <w:r>
        <w:rPr>
          <w:rFonts w:hint="eastAsia"/>
        </w:rPr>
        <w:t>。信度检验用于判断问卷结果的一致性，可以反映问卷设置的稳定性和可靠性</w:t>
      </w:r>
      <w:r w:rsidR="00A423DA">
        <w:rPr>
          <w:rFonts w:hint="eastAsia"/>
        </w:rPr>
        <w:t>，</w:t>
      </w:r>
      <w:r>
        <w:rPr>
          <w:rFonts w:hint="eastAsia"/>
        </w:rPr>
        <w:t>效度检验则用于判断问卷是否能够有效测量</w:t>
      </w:r>
      <w:r w:rsidR="001B6422">
        <w:rPr>
          <w:rFonts w:hint="eastAsia"/>
        </w:rPr>
        <w:t>变量</w:t>
      </w:r>
      <w:r w:rsidR="00870D04">
        <w:rPr>
          <w:rFonts w:hint="eastAsia"/>
        </w:rPr>
        <w:t>。</w:t>
      </w:r>
      <w:r w:rsidR="001B6422">
        <w:rPr>
          <w:rFonts w:hint="eastAsia"/>
        </w:rPr>
        <w:t>问卷</w:t>
      </w:r>
      <w:r w:rsidR="00994792">
        <w:rPr>
          <w:rFonts w:hint="eastAsia"/>
        </w:rPr>
        <w:t>信</w:t>
      </w:r>
      <w:r w:rsidR="001B6422">
        <w:rPr>
          <w:rFonts w:hint="eastAsia"/>
        </w:rPr>
        <w:t>度一般使用克隆巴赫</w:t>
      </w:r>
      <w:r w:rsidR="001B6422" w:rsidRPr="001B6422">
        <w:rPr>
          <w:position w:val="-12"/>
        </w:rPr>
        <w:object w:dxaOrig="212" w:dyaOrig="358" w14:anchorId="7883D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8.45pt" o:ole="">
            <v:imagedata r:id="rId11" o:title=""/>
          </v:shape>
          <o:OLEObject Type="Embed" ProgID="Equation.AxMath" ShapeID="_x0000_i1025" DrawAspect="Content" ObjectID="_1728547735" r:id="rId12"/>
        </w:object>
      </w:r>
      <w:r w:rsidR="001B6422">
        <w:rPr>
          <w:rFonts w:hint="eastAsia"/>
        </w:rPr>
        <w:t>系数来衡量，</w:t>
      </w:r>
      <w:r w:rsidR="00994A2C">
        <w:rPr>
          <w:rFonts w:hint="eastAsia"/>
        </w:rPr>
        <w:t>克隆巴赫</w:t>
      </w:r>
      <w:r w:rsidR="00994A2C" w:rsidRPr="001B6422">
        <w:rPr>
          <w:position w:val="-12"/>
        </w:rPr>
        <w:object w:dxaOrig="212" w:dyaOrig="358" w14:anchorId="5AB66EAC">
          <v:shape id="_x0000_i1026" type="#_x0000_t75" style="width:10.7pt;height:18.45pt" o:ole="">
            <v:imagedata r:id="rId11" o:title=""/>
          </v:shape>
          <o:OLEObject Type="Embed" ProgID="Equation.AxMath" ShapeID="_x0000_i1026" DrawAspect="Content" ObjectID="_1728547736" r:id="rId13"/>
        </w:object>
      </w:r>
      <w:r w:rsidR="00994A2C" w:rsidRPr="00994A2C">
        <w:rPr>
          <w:rFonts w:hint="eastAsia"/>
        </w:rPr>
        <w:t>系数取值在</w:t>
      </w:r>
      <w:r w:rsidR="00994A2C" w:rsidRPr="00994A2C">
        <w:rPr>
          <w:rFonts w:hint="eastAsia"/>
        </w:rPr>
        <w:t>0</w:t>
      </w:r>
      <w:r w:rsidR="00994A2C" w:rsidRPr="00994A2C">
        <w:rPr>
          <w:rFonts w:hint="eastAsia"/>
        </w:rPr>
        <w:t>到</w:t>
      </w:r>
      <w:r w:rsidR="00994A2C" w:rsidRPr="00994A2C">
        <w:rPr>
          <w:rFonts w:hint="eastAsia"/>
        </w:rPr>
        <w:t>1</w:t>
      </w:r>
      <w:r w:rsidR="00994A2C" w:rsidRPr="00994A2C">
        <w:rPr>
          <w:rFonts w:hint="eastAsia"/>
        </w:rPr>
        <w:t>之间</w:t>
      </w:r>
      <w:r w:rsidR="00994A2C" w:rsidRPr="00994A2C">
        <w:rPr>
          <w:rFonts w:hint="eastAsia"/>
        </w:rPr>
        <w:t>,</w:t>
      </w:r>
      <w:r w:rsidR="00706E37">
        <w:rPr>
          <w:rFonts w:hint="eastAsia"/>
        </w:rPr>
        <w:t>数值越大</w:t>
      </w:r>
      <w:r w:rsidR="00994A2C" w:rsidRPr="00994A2C">
        <w:rPr>
          <w:rFonts w:hint="eastAsia"/>
        </w:rPr>
        <w:t>,</w:t>
      </w:r>
      <w:r w:rsidR="00706E37">
        <w:rPr>
          <w:rFonts w:hint="eastAsia"/>
        </w:rPr>
        <w:t>说明问卷</w:t>
      </w:r>
      <w:r w:rsidR="00994A2C" w:rsidRPr="00994A2C">
        <w:rPr>
          <w:rFonts w:hint="eastAsia"/>
        </w:rPr>
        <w:t>信度越高</w:t>
      </w:r>
      <w:r w:rsidR="00994A2C" w:rsidRPr="00994A2C">
        <w:rPr>
          <w:rFonts w:hint="eastAsia"/>
        </w:rPr>
        <w:t>,</w:t>
      </w:r>
      <w:r w:rsidR="00994A2C" w:rsidRPr="00994A2C">
        <w:rPr>
          <w:rFonts w:hint="eastAsia"/>
        </w:rPr>
        <w:t>问卷内部一致性越好。</w:t>
      </w:r>
      <w:r w:rsidR="00994A2C">
        <w:rPr>
          <w:rFonts w:hint="eastAsia"/>
        </w:rPr>
        <w:t>一般来说，克隆巴赫</w:t>
      </w:r>
      <w:r w:rsidR="00F22279" w:rsidRPr="001B6422">
        <w:rPr>
          <w:position w:val="-12"/>
        </w:rPr>
        <w:object w:dxaOrig="212" w:dyaOrig="358" w14:anchorId="6113F571">
          <v:shape id="_x0000_i1027" type="#_x0000_t75" style="width:10.7pt;height:18.45pt" o:ole="">
            <v:imagedata r:id="rId11" o:title=""/>
          </v:shape>
          <o:OLEObject Type="Embed" ProgID="Equation.AxMath" ShapeID="_x0000_i1027" DrawAspect="Content" ObjectID="_1728547737" r:id="rId14"/>
        </w:object>
      </w:r>
      <w:r w:rsidR="00994A2C">
        <w:rPr>
          <w:rFonts w:hint="eastAsia"/>
        </w:rPr>
        <w:t>系数在</w:t>
      </w:r>
      <w:r w:rsidR="00994A2C">
        <w:rPr>
          <w:rFonts w:hint="eastAsia"/>
        </w:rPr>
        <w:t>0</w:t>
      </w:r>
      <w:r w:rsidR="00994A2C">
        <w:t>.8</w:t>
      </w:r>
      <w:r w:rsidR="00994A2C">
        <w:rPr>
          <w:rFonts w:hint="eastAsia"/>
        </w:rPr>
        <w:t>以上才能说明问卷具有使用价值</w:t>
      </w:r>
      <w:r w:rsidR="00994A2C">
        <w:fldChar w:fldCharType="begin"/>
      </w:r>
      <w:r w:rsidR="00A83BBE">
        <w:instrText xml:space="preserve"> ADDIN ZOTERO_ITEM CSL_CITATION {"citationID":"DBlVy6En","properties":{"formattedCitation":"\\super [31]\\nosupersub{}","plainCitation":"[31]","noteIndex":0},"citationItems":[{"id":1078,"uris":["http://zotero.org/users/9615192/items/4CFT3MEX"],"itemData":</w:instrText>
      </w:r>
      <w:r w:rsidR="00A83BBE">
        <w:rPr>
          <w:rFonts w:hint="eastAsia"/>
        </w:rPr>
        <w:instrText>{"id":1078,"type":"article-journal","abstract":"</w:instrText>
      </w:r>
      <w:r w:rsidR="00A83BBE">
        <w:rPr>
          <w:rFonts w:hint="eastAsia"/>
        </w:rPr>
        <w:instrText>为了保证调查问卷结果的准确性和科学性</w:instrText>
      </w:r>
      <w:r w:rsidR="00A83BBE">
        <w:rPr>
          <w:rFonts w:hint="eastAsia"/>
        </w:rPr>
        <w:instrText>,</w:instrText>
      </w:r>
      <w:r w:rsidR="00A83BBE">
        <w:rPr>
          <w:rFonts w:hint="eastAsia"/>
        </w:rPr>
        <w:instrText>本文基于</w:instrText>
      </w:r>
      <w:r w:rsidR="00A83BBE">
        <w:rPr>
          <w:rFonts w:hint="eastAsia"/>
        </w:rPr>
        <w:instrText>SPSS11.5</w:instrText>
      </w:r>
      <w:r w:rsidR="00A83BBE">
        <w:rPr>
          <w:rFonts w:hint="eastAsia"/>
        </w:rPr>
        <w:instrText>统计软件</w:instrText>
      </w:r>
      <w:r w:rsidR="00A83BBE">
        <w:rPr>
          <w:rFonts w:hint="eastAsia"/>
        </w:rPr>
        <w:instrText>,</w:instrText>
      </w:r>
      <w:r w:rsidR="00A83BBE">
        <w:rPr>
          <w:rFonts w:hint="eastAsia"/>
        </w:rPr>
        <w:instrText>对调查问卷设计中信度及效度检验方法进行了研究。</w:instrText>
      </w:r>
      <w:r w:rsidR="00A83BBE">
        <w:rPr>
          <w:rFonts w:hint="eastAsia"/>
        </w:rPr>
        <w:instrText>","container-title":"</w:instrText>
      </w:r>
      <w:r w:rsidR="00A83BBE">
        <w:rPr>
          <w:rFonts w:hint="eastAsia"/>
        </w:rPr>
        <w:instrText>世界科技研究与发展</w:instrText>
      </w:r>
      <w:r w:rsidR="00A83BBE">
        <w:rPr>
          <w:rFonts w:hint="eastAsia"/>
        </w:rPr>
        <w:instrText>","DOI":"10.16507/j.issn.1006-6055.2010.04.001","ISSN":"1006-6055","issue":"4","language":"</w:instrText>
      </w:r>
      <w:r w:rsidR="00A83BBE">
        <w:rPr>
          <w:rFonts w:hint="eastAsia"/>
        </w:rPr>
        <w:instrText>中文</w:instrText>
      </w:r>
      <w:r w:rsidR="00A83BBE">
        <w:rPr>
          <w:rFonts w:hint="eastAsia"/>
        </w:rPr>
        <w:instrText>;","note":"225 citations(CNKI)[2022-7-8]&lt;CSCD&gt;","page":"548-550","source":"CNKI","title":"</w:instrText>
      </w:r>
      <w:r w:rsidR="00A83BBE">
        <w:rPr>
          <w:rFonts w:hint="eastAsia"/>
        </w:rPr>
        <w:instrText>调查问卷设计中信度及效度检验方法研究</w:instrText>
      </w:r>
      <w:r w:rsidR="00A83BBE">
        <w:rPr>
          <w:rFonts w:hint="eastAsia"/>
        </w:rPr>
        <w:instrText>","volume":"32","author":[{"literal":"</w:instrText>
      </w:r>
      <w:r w:rsidR="00A83BBE">
        <w:rPr>
          <w:rFonts w:hint="eastAsia"/>
        </w:rPr>
        <w:instrText>柴辉</w:instrText>
      </w:r>
      <w:r w:rsidR="00A83BBE">
        <w:rPr>
          <w:rFonts w:hint="eastAsia"/>
        </w:rPr>
        <w:instrText>"}],"issued":{"date-parts":[["2010"]]}}}],"schema":"https://github.com/citation-style-language/schema/raw/master/csl-citation.json"}</w:instrText>
      </w:r>
      <w:r w:rsidR="00A83BBE">
        <w:instrText xml:space="preserve"> </w:instrText>
      </w:r>
      <w:r w:rsidR="00994A2C">
        <w:fldChar w:fldCharType="separate"/>
      </w:r>
      <w:r w:rsidR="00A83BBE" w:rsidRPr="00A83BBE">
        <w:rPr>
          <w:rFonts w:cs="Times New Roman"/>
          <w:kern w:val="0"/>
          <w:szCs w:val="24"/>
          <w:vertAlign w:val="superscript"/>
        </w:rPr>
        <w:t>[31]</w:t>
      </w:r>
      <w:r w:rsidR="00994A2C">
        <w:fldChar w:fldCharType="end"/>
      </w:r>
      <w:r w:rsidR="00994A2C">
        <w:rPr>
          <w:rFonts w:hint="eastAsia"/>
        </w:rPr>
        <w:t>。</w:t>
      </w:r>
      <w:r w:rsidR="0062358F">
        <w:rPr>
          <w:rFonts w:hint="eastAsia"/>
        </w:rPr>
        <w:t>信度分析结果如</w:t>
      </w:r>
      <w:r w:rsidR="0062358F">
        <w:fldChar w:fldCharType="begin"/>
      </w:r>
      <w:r w:rsidR="0062358F">
        <w:instrText xml:space="preserve"> </w:instrText>
      </w:r>
      <w:r w:rsidR="0062358F">
        <w:rPr>
          <w:rFonts w:hint="eastAsia"/>
        </w:rPr>
        <w:instrText>REF _Ref109914821</w:instrText>
      </w:r>
      <w:r w:rsidR="0062358F">
        <w:instrText xml:space="preserve"> </w:instrText>
      </w:r>
      <w:r w:rsidR="00BD0643">
        <w:instrText xml:space="preserve"> \* MERGEFORMAT </w:instrText>
      </w:r>
      <w:r w:rsidR="0062358F">
        <w:fldChar w:fldCharType="separate"/>
      </w:r>
      <w:r w:rsidR="00A16399">
        <w:rPr>
          <w:rFonts w:hint="eastAsia"/>
        </w:rPr>
        <w:t>表</w:t>
      </w:r>
      <w:r w:rsidR="00A16399">
        <w:rPr>
          <w:rFonts w:hint="eastAsia"/>
        </w:rPr>
        <w:t xml:space="preserve"> </w:t>
      </w:r>
      <w:r w:rsidR="00A16399">
        <w:rPr>
          <w:noProof/>
        </w:rPr>
        <w:t>5</w:t>
      </w:r>
      <w:r w:rsidR="0062358F">
        <w:fldChar w:fldCharType="end"/>
      </w:r>
      <w:r w:rsidR="0062358F">
        <w:rPr>
          <w:rFonts w:hint="eastAsia"/>
        </w:rPr>
        <w:t>所示，所有测量维度的克隆巴赫</w:t>
      </w:r>
      <w:r w:rsidR="00F22279" w:rsidRPr="001B6422">
        <w:rPr>
          <w:position w:val="-12"/>
        </w:rPr>
        <w:object w:dxaOrig="212" w:dyaOrig="358" w14:anchorId="23A7912F">
          <v:shape id="_x0000_i1028" type="#_x0000_t75" style="width:10.7pt;height:18.45pt" o:ole="">
            <v:imagedata r:id="rId11" o:title=""/>
          </v:shape>
          <o:OLEObject Type="Embed" ProgID="Equation.AxMath" ShapeID="_x0000_i1028" DrawAspect="Content" ObjectID="_1728547738" r:id="rId15"/>
        </w:object>
      </w:r>
      <w:r w:rsidR="0062358F">
        <w:rPr>
          <w:rFonts w:hint="eastAsia"/>
        </w:rPr>
        <w:t>系数均在</w:t>
      </w:r>
      <w:r w:rsidR="0062358F">
        <w:rPr>
          <w:rFonts w:hint="eastAsia"/>
        </w:rPr>
        <w:t>0</w:t>
      </w:r>
      <w:r w:rsidR="0062358F">
        <w:t>.8</w:t>
      </w:r>
      <w:r w:rsidR="0062358F">
        <w:rPr>
          <w:rFonts w:hint="eastAsia"/>
        </w:rPr>
        <w:t>和</w:t>
      </w:r>
      <w:r w:rsidR="0062358F">
        <w:rPr>
          <w:rFonts w:hint="eastAsia"/>
        </w:rPr>
        <w:t>0</w:t>
      </w:r>
      <w:r w:rsidR="0062358F">
        <w:t>.95</w:t>
      </w:r>
      <w:r w:rsidR="0062358F">
        <w:rPr>
          <w:rFonts w:hint="eastAsia"/>
        </w:rPr>
        <w:t>之间，表明问卷信度水平高</w:t>
      </w:r>
      <w:r w:rsidR="00764DBE">
        <w:rPr>
          <w:rFonts w:hint="eastAsia"/>
        </w:rPr>
        <w:t>。</w:t>
      </w:r>
    </w:p>
    <w:p w14:paraId="0A4B6DEC" w14:textId="5000B8FC" w:rsidR="000547B4" w:rsidRDefault="00BE195A" w:rsidP="00C43719">
      <w:pPr>
        <w:ind w:firstLine="480"/>
      </w:pPr>
      <w:r>
        <w:rPr>
          <w:rFonts w:hint="eastAsia"/>
        </w:rPr>
        <w:t>另外，对每个测量维度下的题项得分进行相关性分析，考虑到题目选项按照李克特五分法进行设计，题项得分为离散值，不是连续变量，因此我们选择计算</w:t>
      </w:r>
      <w:r w:rsidR="006212DD" w:rsidRPr="006212DD">
        <w:rPr>
          <w:position w:val="-12"/>
        </w:rPr>
        <w:object w:dxaOrig="1143" w:dyaOrig="358" w14:anchorId="72715DD3">
          <v:shape id="_x0000_i1029" type="#_x0000_t75" style="width:56.5pt;height:18.45pt" o:ole="">
            <v:imagedata r:id="rId16" o:title=""/>
          </v:shape>
          <o:OLEObject Type="Embed" ProgID="Equation.AxMath" ShapeID="_x0000_i1029" DrawAspect="Content" ObjectID="_1728547739" r:id="rId17"/>
        </w:object>
      </w:r>
      <w:r>
        <w:rPr>
          <w:rFonts w:hint="eastAsia"/>
        </w:rPr>
        <w:t>相关性系数。</w:t>
      </w:r>
      <w:r w:rsidR="006212DD" w:rsidRPr="006212DD">
        <w:rPr>
          <w:position w:val="-12"/>
        </w:rPr>
        <w:object w:dxaOrig="1143" w:dyaOrig="358" w14:anchorId="219B8A9B">
          <v:shape id="_x0000_i1030" type="#_x0000_t75" style="width:56.5pt;height:18.45pt" o:ole="">
            <v:imagedata r:id="rId16" o:title=""/>
          </v:shape>
          <o:OLEObject Type="Embed" ProgID="Equation.AxMath" ShapeID="_x0000_i1030" DrawAspect="Content" ObjectID="_1728547740" r:id="rId18"/>
        </w:object>
      </w:r>
      <w:r>
        <w:rPr>
          <w:rFonts w:hint="eastAsia"/>
        </w:rPr>
        <w:t>相关性系数适用于计算非连续或不服从正态分布的变量之间的相关性，因此相比</w:t>
      </w:r>
      <w:r w:rsidR="006212DD" w:rsidRPr="006212DD">
        <w:rPr>
          <w:position w:val="-12"/>
        </w:rPr>
        <w:object w:dxaOrig="948" w:dyaOrig="358" w14:anchorId="5649890C">
          <v:shape id="_x0000_i1031" type="#_x0000_t75" style="width:47.65pt;height:18.45pt" o:ole="">
            <v:imagedata r:id="rId19" o:title=""/>
          </v:shape>
          <o:OLEObject Type="Embed" ProgID="Equation.AxMath" ShapeID="_x0000_i1031" DrawAspect="Content" ObjectID="_1728547741" r:id="rId20"/>
        </w:object>
      </w:r>
      <w:r>
        <w:rPr>
          <w:rFonts w:hint="eastAsia"/>
        </w:rPr>
        <w:t>相关性系数的适用性更广。根据</w:t>
      </w:r>
      <w:r>
        <w:fldChar w:fldCharType="begin"/>
      </w:r>
      <w:r>
        <w:instrText xml:space="preserve"> </w:instrText>
      </w:r>
      <w:r>
        <w:rPr>
          <w:rFonts w:hint="eastAsia"/>
        </w:rPr>
        <w:instrText>REF _Ref109914821 \h</w:instrText>
      </w:r>
      <w:r>
        <w:instrText xml:space="preserve"> </w:instrText>
      </w:r>
      <w:r>
        <w:fldChar w:fldCharType="separate"/>
      </w:r>
      <w:r w:rsidR="00A16399">
        <w:rPr>
          <w:rFonts w:hint="eastAsia"/>
        </w:rPr>
        <w:t>表</w:t>
      </w:r>
      <w:r w:rsidR="00A16399">
        <w:rPr>
          <w:rFonts w:hint="eastAsia"/>
        </w:rPr>
        <w:t xml:space="preserve"> </w:t>
      </w:r>
      <w:r w:rsidR="00A16399">
        <w:rPr>
          <w:noProof/>
        </w:rPr>
        <w:t>5</w:t>
      </w:r>
      <w:r>
        <w:fldChar w:fldCharType="end"/>
      </w:r>
      <w:r>
        <w:rPr>
          <w:rFonts w:hint="eastAsia"/>
        </w:rPr>
        <w:t>，我们可以发现每个</w:t>
      </w:r>
      <w:r w:rsidR="006212DD" w:rsidRPr="006212DD">
        <w:rPr>
          <w:position w:val="-12"/>
        </w:rPr>
        <w:object w:dxaOrig="1143" w:dyaOrig="358" w14:anchorId="7EE9B3C1">
          <v:shape id="_x0000_i1032" type="#_x0000_t75" style="width:56.5pt;height:18.45pt" o:ole="">
            <v:imagedata r:id="rId16" o:title=""/>
          </v:shape>
          <o:OLEObject Type="Embed" ProgID="Equation.AxMath" ShapeID="_x0000_i1032" DrawAspect="Content" ObjectID="_1728547742" r:id="rId21"/>
        </w:object>
      </w:r>
      <w:r>
        <w:rPr>
          <w:rFonts w:hint="eastAsia"/>
        </w:rPr>
        <w:t>相关性系数都在</w:t>
      </w:r>
      <w:r>
        <w:rPr>
          <w:rFonts w:hint="eastAsia"/>
        </w:rPr>
        <w:t>1</w:t>
      </w:r>
      <w:r>
        <w:t>%</w:t>
      </w:r>
      <w:r>
        <w:rPr>
          <w:rFonts w:hint="eastAsia"/>
        </w:rPr>
        <w:t>的显著性水平上通过了显著性检验，说明每个相关性系数都显著不为</w:t>
      </w:r>
      <w:r>
        <w:rPr>
          <w:rFonts w:hint="eastAsia"/>
        </w:rPr>
        <w:t>0</w:t>
      </w:r>
      <w:r>
        <w:rPr>
          <w:rFonts w:hint="eastAsia"/>
        </w:rPr>
        <w:t>。而所有相关性系数都大于</w:t>
      </w:r>
      <w:r>
        <w:rPr>
          <w:rFonts w:hint="eastAsia"/>
        </w:rPr>
        <w:t>0</w:t>
      </w:r>
      <w:r>
        <w:t>.6</w:t>
      </w:r>
      <w:r>
        <w:rPr>
          <w:rFonts w:hint="eastAsia"/>
        </w:rPr>
        <w:t>，说明在同一测量维度下的题项存在</w:t>
      </w:r>
      <w:r w:rsidR="000E6EBF">
        <w:rPr>
          <w:rFonts w:hint="eastAsia"/>
        </w:rPr>
        <w:t>高度的正相关关系，测量维度内部的一致性较高，量表的设计是合理的。</w:t>
      </w:r>
    </w:p>
    <w:p w14:paraId="795100D0" w14:textId="29E696C4" w:rsidR="001B2A9C" w:rsidRDefault="001B2A9C" w:rsidP="00C43719">
      <w:pPr>
        <w:pStyle w:val="ad"/>
      </w:pPr>
      <w:bookmarkStart w:id="25" w:name="_Ref10991482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5</w:t>
      </w:r>
      <w:r>
        <w:fldChar w:fldCharType="end"/>
      </w:r>
      <w:bookmarkEnd w:id="25"/>
      <w:r>
        <w:rPr>
          <w:rFonts w:hint="eastAsia"/>
        </w:rPr>
        <w:t>量表信度</w:t>
      </w:r>
      <w:r w:rsidR="00324137">
        <w:rPr>
          <w:rFonts w:hint="eastAsia"/>
        </w:rPr>
        <w:t>分析结果</w:t>
      </w:r>
    </w:p>
    <w:tbl>
      <w:tblPr>
        <w:tblStyle w:val="aa"/>
        <w:tblW w:w="5000" w:type="pct"/>
        <w:tblLook w:val="04A0" w:firstRow="1" w:lastRow="0" w:firstColumn="1" w:lastColumn="0" w:noHBand="0" w:noVBand="1"/>
      </w:tblPr>
      <w:tblGrid>
        <w:gridCol w:w="1379"/>
        <w:gridCol w:w="1180"/>
        <w:gridCol w:w="1371"/>
        <w:gridCol w:w="1371"/>
        <w:gridCol w:w="1455"/>
        <w:gridCol w:w="1556"/>
      </w:tblGrid>
      <w:tr w:rsidR="00406F18" w:rsidRPr="00870D04" w14:paraId="213C835D" w14:textId="77777777" w:rsidTr="00E00CB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51" w:type="pct"/>
            <w:noWrap/>
            <w:hideMark/>
          </w:tcPr>
          <w:p w14:paraId="111C2F0F" w14:textId="77777777" w:rsidR="00406F18" w:rsidRPr="00870D04" w:rsidRDefault="00406F18" w:rsidP="00E00CBA">
            <w:pPr>
              <w:spacing w:line="240" w:lineRule="auto"/>
              <w:jc w:val="center"/>
            </w:pPr>
            <w:r w:rsidRPr="00870D04">
              <w:rPr>
                <w:rFonts w:hint="eastAsia"/>
              </w:rPr>
              <w:t>测量维度</w:t>
            </w:r>
          </w:p>
        </w:tc>
        <w:tc>
          <w:tcPr>
            <w:tcW w:w="604" w:type="pct"/>
            <w:noWrap/>
            <w:hideMark/>
          </w:tcPr>
          <w:p w14:paraId="01461716" w14:textId="77777777" w:rsidR="00406F18" w:rsidRPr="00870D04" w:rsidRDefault="00406F18"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870D04">
              <w:rPr>
                <w:rFonts w:hint="eastAsia"/>
              </w:rPr>
              <w:t>题目编号</w:t>
            </w:r>
          </w:p>
        </w:tc>
        <w:tc>
          <w:tcPr>
            <w:tcW w:w="2588" w:type="pct"/>
            <w:gridSpan w:val="3"/>
          </w:tcPr>
          <w:p w14:paraId="5B03A087" w14:textId="4FFE024D" w:rsidR="00406F18" w:rsidRPr="00870D04" w:rsidRDefault="00406F18" w:rsidP="00E00CBA">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Pr>
                <w:rFonts w:hint="eastAsia"/>
              </w:rPr>
              <w:t>题目间相关性矩阵</w:t>
            </w:r>
          </w:p>
        </w:tc>
        <w:tc>
          <w:tcPr>
            <w:tcW w:w="957" w:type="pct"/>
            <w:noWrap/>
            <w:hideMark/>
          </w:tcPr>
          <w:p w14:paraId="2A34DDDD" w14:textId="77777777" w:rsidR="00EA2FE2" w:rsidRDefault="00406F18" w:rsidP="00E00CBA">
            <w:pPr>
              <w:spacing w:line="240" w:lineRule="auto"/>
              <w:jc w:val="center"/>
              <w:cnfStyle w:val="100000000000" w:firstRow="1" w:lastRow="0" w:firstColumn="0" w:lastColumn="0" w:oddVBand="0" w:evenVBand="0" w:oddHBand="0" w:evenHBand="0" w:firstRowFirstColumn="0" w:firstRowLastColumn="0" w:lastRowFirstColumn="0" w:lastRowLastColumn="0"/>
              <w:rPr>
                <w:b w:val="0"/>
              </w:rPr>
            </w:pPr>
            <w:r w:rsidRPr="00870D04">
              <w:rPr>
                <w:rFonts w:hint="eastAsia"/>
              </w:rPr>
              <w:t>克隆巴赫</w:t>
            </w:r>
          </w:p>
          <w:p w14:paraId="361365FE" w14:textId="5868092D" w:rsidR="00406F18" w:rsidRPr="00870D04" w:rsidRDefault="00406F18"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870D04">
              <w:t>α</w:t>
            </w:r>
            <w:r w:rsidRPr="00870D04">
              <w:rPr>
                <w:rFonts w:ascii="等线" w:hAnsi="等线" w:hint="eastAsia"/>
              </w:rPr>
              <w:t>系数</w:t>
            </w:r>
          </w:p>
        </w:tc>
      </w:tr>
      <w:tr w:rsidR="00805AEC" w:rsidRPr="00870D04" w14:paraId="41A93168"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29884234" w14:textId="77777777" w:rsidR="00805AEC" w:rsidRPr="00870D04" w:rsidRDefault="00805AEC" w:rsidP="00E00CBA">
            <w:pPr>
              <w:spacing w:line="240" w:lineRule="auto"/>
              <w:jc w:val="center"/>
            </w:pPr>
            <w:r w:rsidRPr="00870D04">
              <w:rPr>
                <w:rFonts w:hint="eastAsia"/>
              </w:rPr>
              <w:t>绩效期望</w:t>
            </w:r>
          </w:p>
        </w:tc>
        <w:tc>
          <w:tcPr>
            <w:tcW w:w="604" w:type="pct"/>
            <w:noWrap/>
            <w:hideMark/>
          </w:tcPr>
          <w:p w14:paraId="6B60A04D"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A1</w:t>
            </w:r>
          </w:p>
        </w:tc>
        <w:tc>
          <w:tcPr>
            <w:tcW w:w="846" w:type="pct"/>
          </w:tcPr>
          <w:p w14:paraId="40863FD0" w14:textId="0568F18E"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A</w:t>
            </w:r>
            <w:r>
              <w:t>1</w:t>
            </w:r>
          </w:p>
        </w:tc>
        <w:tc>
          <w:tcPr>
            <w:tcW w:w="846" w:type="pct"/>
          </w:tcPr>
          <w:p w14:paraId="45C937F2" w14:textId="2287091A"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A2</w:t>
            </w:r>
          </w:p>
        </w:tc>
        <w:tc>
          <w:tcPr>
            <w:tcW w:w="896" w:type="pct"/>
          </w:tcPr>
          <w:p w14:paraId="480F0E2B" w14:textId="7D394ED3"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A3</w:t>
            </w:r>
          </w:p>
        </w:tc>
        <w:tc>
          <w:tcPr>
            <w:tcW w:w="957" w:type="pct"/>
            <w:vMerge w:val="restart"/>
            <w:noWrap/>
            <w:hideMark/>
          </w:tcPr>
          <w:p w14:paraId="47026353" w14:textId="46375200"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0.905</w:t>
            </w:r>
          </w:p>
        </w:tc>
      </w:tr>
      <w:tr w:rsidR="00805AEC" w:rsidRPr="00870D04" w14:paraId="312DBDD1"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12D93CD9" w14:textId="77777777" w:rsidR="00805AEC" w:rsidRPr="00870D04" w:rsidRDefault="00805AEC" w:rsidP="00E00CBA">
            <w:pPr>
              <w:spacing w:line="240" w:lineRule="auto"/>
              <w:jc w:val="center"/>
            </w:pPr>
          </w:p>
        </w:tc>
        <w:tc>
          <w:tcPr>
            <w:tcW w:w="604" w:type="pct"/>
            <w:noWrap/>
            <w:hideMark/>
          </w:tcPr>
          <w:p w14:paraId="3300110C"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A2</w:t>
            </w:r>
          </w:p>
        </w:tc>
        <w:tc>
          <w:tcPr>
            <w:tcW w:w="846" w:type="pct"/>
          </w:tcPr>
          <w:p w14:paraId="4A4F62C1" w14:textId="03E4D8EE"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0.852***</w:t>
            </w:r>
          </w:p>
        </w:tc>
        <w:tc>
          <w:tcPr>
            <w:tcW w:w="846" w:type="pct"/>
          </w:tcPr>
          <w:p w14:paraId="2767FB7A" w14:textId="3C708C2F"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70B5A5AF"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17263E39" w14:textId="7D8E8635"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3CAE1FA6"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42D7BBBD" w14:textId="77777777" w:rsidR="00805AEC" w:rsidRPr="00870D04" w:rsidRDefault="00805AEC" w:rsidP="00E00CBA">
            <w:pPr>
              <w:spacing w:line="240" w:lineRule="auto"/>
              <w:jc w:val="center"/>
            </w:pPr>
          </w:p>
        </w:tc>
        <w:tc>
          <w:tcPr>
            <w:tcW w:w="604" w:type="pct"/>
            <w:noWrap/>
            <w:hideMark/>
          </w:tcPr>
          <w:p w14:paraId="694A2011"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A3</w:t>
            </w:r>
          </w:p>
        </w:tc>
        <w:tc>
          <w:tcPr>
            <w:tcW w:w="846" w:type="pct"/>
          </w:tcPr>
          <w:p w14:paraId="3CB7776B" w14:textId="1E244B6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0.807***</w:t>
            </w:r>
          </w:p>
        </w:tc>
        <w:tc>
          <w:tcPr>
            <w:tcW w:w="846" w:type="pct"/>
          </w:tcPr>
          <w:p w14:paraId="0CBDB674" w14:textId="0E3CE9C0"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0.821***</w:t>
            </w:r>
          </w:p>
        </w:tc>
        <w:tc>
          <w:tcPr>
            <w:tcW w:w="896" w:type="pct"/>
          </w:tcPr>
          <w:p w14:paraId="7DE89647"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4B4BF977" w14:textId="52753E5B"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06A451EE"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7F00FFD6" w14:textId="77777777" w:rsidR="00805AEC" w:rsidRPr="00870D04" w:rsidRDefault="00805AEC" w:rsidP="00E00CBA">
            <w:pPr>
              <w:spacing w:line="240" w:lineRule="auto"/>
              <w:jc w:val="center"/>
            </w:pPr>
          </w:p>
        </w:tc>
        <w:tc>
          <w:tcPr>
            <w:tcW w:w="604" w:type="pct"/>
            <w:noWrap/>
            <w:hideMark/>
          </w:tcPr>
          <w:p w14:paraId="6463C175"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A4</w:t>
            </w:r>
          </w:p>
        </w:tc>
        <w:tc>
          <w:tcPr>
            <w:tcW w:w="846" w:type="pct"/>
          </w:tcPr>
          <w:p w14:paraId="2641DEFB" w14:textId="3FDAA3A5"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0.570***</w:t>
            </w:r>
          </w:p>
        </w:tc>
        <w:tc>
          <w:tcPr>
            <w:tcW w:w="846" w:type="pct"/>
          </w:tcPr>
          <w:p w14:paraId="449F1BCC" w14:textId="3481D964"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0.555***</w:t>
            </w:r>
          </w:p>
        </w:tc>
        <w:tc>
          <w:tcPr>
            <w:tcW w:w="896" w:type="pct"/>
          </w:tcPr>
          <w:p w14:paraId="70123412" w14:textId="132DCD08"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0.605***</w:t>
            </w:r>
          </w:p>
        </w:tc>
        <w:tc>
          <w:tcPr>
            <w:tcW w:w="957" w:type="pct"/>
            <w:vMerge/>
            <w:noWrap/>
            <w:hideMark/>
          </w:tcPr>
          <w:p w14:paraId="1FEA9D61" w14:textId="74E3F6DD"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5F0AE742"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68E7DA12" w14:textId="77777777" w:rsidR="00805AEC" w:rsidRPr="00870D04" w:rsidRDefault="00805AEC" w:rsidP="00E00CBA">
            <w:pPr>
              <w:spacing w:line="240" w:lineRule="auto"/>
              <w:jc w:val="center"/>
            </w:pPr>
            <w:r w:rsidRPr="00870D04">
              <w:rPr>
                <w:rFonts w:hint="eastAsia"/>
              </w:rPr>
              <w:t>努力期望</w:t>
            </w:r>
          </w:p>
        </w:tc>
        <w:tc>
          <w:tcPr>
            <w:tcW w:w="604" w:type="pct"/>
            <w:noWrap/>
            <w:hideMark/>
          </w:tcPr>
          <w:p w14:paraId="21A5D0BD"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B1</w:t>
            </w:r>
          </w:p>
        </w:tc>
        <w:tc>
          <w:tcPr>
            <w:tcW w:w="846" w:type="pct"/>
          </w:tcPr>
          <w:p w14:paraId="43B362FE" w14:textId="09A4671E"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B1</w:t>
            </w:r>
          </w:p>
        </w:tc>
        <w:tc>
          <w:tcPr>
            <w:tcW w:w="846" w:type="pct"/>
          </w:tcPr>
          <w:p w14:paraId="68E80B9F" w14:textId="1923CC52"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B2</w:t>
            </w:r>
          </w:p>
        </w:tc>
        <w:tc>
          <w:tcPr>
            <w:tcW w:w="896" w:type="pct"/>
          </w:tcPr>
          <w:p w14:paraId="7C098A99" w14:textId="74A5DD2B"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B3</w:t>
            </w:r>
          </w:p>
        </w:tc>
        <w:tc>
          <w:tcPr>
            <w:tcW w:w="957" w:type="pct"/>
            <w:vMerge w:val="restart"/>
            <w:noWrap/>
            <w:hideMark/>
          </w:tcPr>
          <w:p w14:paraId="258AF5F8" w14:textId="71C34F96"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0.916</w:t>
            </w:r>
          </w:p>
        </w:tc>
      </w:tr>
      <w:tr w:rsidR="00805AEC" w:rsidRPr="00870D04" w14:paraId="2D200444"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4056C9B6" w14:textId="77777777" w:rsidR="00805AEC" w:rsidRPr="00870D04" w:rsidRDefault="00805AEC" w:rsidP="00E00CBA">
            <w:pPr>
              <w:spacing w:line="240" w:lineRule="auto"/>
              <w:jc w:val="center"/>
            </w:pPr>
          </w:p>
        </w:tc>
        <w:tc>
          <w:tcPr>
            <w:tcW w:w="604" w:type="pct"/>
            <w:noWrap/>
            <w:hideMark/>
          </w:tcPr>
          <w:p w14:paraId="5C8512D2"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B2</w:t>
            </w:r>
          </w:p>
        </w:tc>
        <w:tc>
          <w:tcPr>
            <w:tcW w:w="846" w:type="pct"/>
          </w:tcPr>
          <w:p w14:paraId="427DC730" w14:textId="7719A1B2"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0.772***</w:t>
            </w:r>
          </w:p>
        </w:tc>
        <w:tc>
          <w:tcPr>
            <w:tcW w:w="846" w:type="pct"/>
          </w:tcPr>
          <w:p w14:paraId="4CC4DDFF" w14:textId="53E99173"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2D41AC52"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7BD81EBC" w14:textId="2B57EAF0"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22C097CF"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405062D2" w14:textId="77777777" w:rsidR="00805AEC" w:rsidRPr="00870D04" w:rsidRDefault="00805AEC" w:rsidP="00E00CBA">
            <w:pPr>
              <w:spacing w:line="240" w:lineRule="auto"/>
              <w:jc w:val="center"/>
            </w:pPr>
          </w:p>
        </w:tc>
        <w:tc>
          <w:tcPr>
            <w:tcW w:w="604" w:type="pct"/>
            <w:noWrap/>
            <w:hideMark/>
          </w:tcPr>
          <w:p w14:paraId="66EBDC04"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B3</w:t>
            </w:r>
          </w:p>
        </w:tc>
        <w:tc>
          <w:tcPr>
            <w:tcW w:w="846" w:type="pct"/>
          </w:tcPr>
          <w:p w14:paraId="73EA3C42" w14:textId="2D5D3029"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0.732***</w:t>
            </w:r>
          </w:p>
        </w:tc>
        <w:tc>
          <w:tcPr>
            <w:tcW w:w="846" w:type="pct"/>
          </w:tcPr>
          <w:p w14:paraId="11A9B04A" w14:textId="6B0D7088"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0.782***</w:t>
            </w:r>
          </w:p>
        </w:tc>
        <w:tc>
          <w:tcPr>
            <w:tcW w:w="896" w:type="pct"/>
          </w:tcPr>
          <w:p w14:paraId="06DF56D8" w14:textId="6EFF3802"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22A8047B" w14:textId="3FBE0F0B"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4E576886"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518CB1B8" w14:textId="77777777" w:rsidR="00805AEC" w:rsidRPr="00870D04" w:rsidRDefault="00805AEC" w:rsidP="00E00CBA">
            <w:pPr>
              <w:spacing w:line="240" w:lineRule="auto"/>
              <w:jc w:val="center"/>
            </w:pPr>
            <w:r w:rsidRPr="00870D04">
              <w:rPr>
                <w:rFonts w:hint="eastAsia"/>
              </w:rPr>
              <w:t>价格价值</w:t>
            </w:r>
          </w:p>
        </w:tc>
        <w:tc>
          <w:tcPr>
            <w:tcW w:w="604" w:type="pct"/>
            <w:noWrap/>
            <w:hideMark/>
          </w:tcPr>
          <w:p w14:paraId="1D8AD1AA"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C1</w:t>
            </w:r>
          </w:p>
        </w:tc>
        <w:tc>
          <w:tcPr>
            <w:tcW w:w="846" w:type="pct"/>
          </w:tcPr>
          <w:p w14:paraId="0966D505" w14:textId="5E0974A5"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C1</w:t>
            </w:r>
          </w:p>
        </w:tc>
        <w:tc>
          <w:tcPr>
            <w:tcW w:w="846" w:type="pct"/>
          </w:tcPr>
          <w:p w14:paraId="704228F4" w14:textId="072A1B6A"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C2</w:t>
            </w:r>
          </w:p>
        </w:tc>
        <w:tc>
          <w:tcPr>
            <w:tcW w:w="896" w:type="pct"/>
          </w:tcPr>
          <w:p w14:paraId="1F250F1C" w14:textId="47503460"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C3</w:t>
            </w:r>
          </w:p>
        </w:tc>
        <w:tc>
          <w:tcPr>
            <w:tcW w:w="957" w:type="pct"/>
            <w:vMerge w:val="restart"/>
            <w:noWrap/>
            <w:hideMark/>
          </w:tcPr>
          <w:p w14:paraId="0E64DBF8" w14:textId="25780354"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0.907</w:t>
            </w:r>
          </w:p>
        </w:tc>
      </w:tr>
      <w:tr w:rsidR="00805AEC" w:rsidRPr="00870D04" w14:paraId="717A779B"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0A51B5B3" w14:textId="77777777" w:rsidR="00805AEC" w:rsidRPr="00870D04" w:rsidRDefault="00805AEC" w:rsidP="00E00CBA">
            <w:pPr>
              <w:spacing w:line="240" w:lineRule="auto"/>
              <w:jc w:val="center"/>
            </w:pPr>
          </w:p>
        </w:tc>
        <w:tc>
          <w:tcPr>
            <w:tcW w:w="604" w:type="pct"/>
            <w:noWrap/>
            <w:hideMark/>
          </w:tcPr>
          <w:p w14:paraId="7BB43F68"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C2</w:t>
            </w:r>
          </w:p>
        </w:tc>
        <w:tc>
          <w:tcPr>
            <w:tcW w:w="846" w:type="pct"/>
          </w:tcPr>
          <w:p w14:paraId="25251D44" w14:textId="536930AC"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0.748***</w:t>
            </w:r>
          </w:p>
        </w:tc>
        <w:tc>
          <w:tcPr>
            <w:tcW w:w="846" w:type="pct"/>
          </w:tcPr>
          <w:p w14:paraId="2872C5F6" w14:textId="4906CE4C"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78329345"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4D0C71E7" w14:textId="7A2A9998"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422BC3A0"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024B5ED0" w14:textId="77777777" w:rsidR="00805AEC" w:rsidRPr="00870D04" w:rsidRDefault="00805AEC" w:rsidP="00E00CBA">
            <w:pPr>
              <w:spacing w:line="240" w:lineRule="auto"/>
              <w:jc w:val="center"/>
            </w:pPr>
          </w:p>
        </w:tc>
        <w:tc>
          <w:tcPr>
            <w:tcW w:w="604" w:type="pct"/>
            <w:noWrap/>
            <w:hideMark/>
          </w:tcPr>
          <w:p w14:paraId="2080FB73"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C3</w:t>
            </w:r>
          </w:p>
        </w:tc>
        <w:tc>
          <w:tcPr>
            <w:tcW w:w="846" w:type="pct"/>
          </w:tcPr>
          <w:p w14:paraId="0F21E8D9" w14:textId="057D2AA1"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0.691***</w:t>
            </w:r>
          </w:p>
        </w:tc>
        <w:tc>
          <w:tcPr>
            <w:tcW w:w="846" w:type="pct"/>
          </w:tcPr>
          <w:p w14:paraId="5526D313" w14:textId="2DD9046F"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0.726***</w:t>
            </w:r>
          </w:p>
        </w:tc>
        <w:tc>
          <w:tcPr>
            <w:tcW w:w="896" w:type="pct"/>
          </w:tcPr>
          <w:p w14:paraId="4A230C8F" w14:textId="5EAB1438"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197F42A0" w14:textId="49054FE6"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6B73BE90"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23FCA040" w14:textId="77777777" w:rsidR="00805AEC" w:rsidRPr="00870D04" w:rsidRDefault="00805AEC" w:rsidP="00E00CBA">
            <w:pPr>
              <w:spacing w:line="240" w:lineRule="auto"/>
              <w:jc w:val="center"/>
            </w:pPr>
            <w:r w:rsidRPr="00870D04">
              <w:rPr>
                <w:rFonts w:hint="eastAsia"/>
              </w:rPr>
              <w:lastRenderedPageBreak/>
              <w:t>习惯</w:t>
            </w:r>
          </w:p>
        </w:tc>
        <w:tc>
          <w:tcPr>
            <w:tcW w:w="604" w:type="pct"/>
            <w:noWrap/>
            <w:hideMark/>
          </w:tcPr>
          <w:p w14:paraId="2D9C89E6"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D1</w:t>
            </w:r>
          </w:p>
        </w:tc>
        <w:tc>
          <w:tcPr>
            <w:tcW w:w="846" w:type="pct"/>
          </w:tcPr>
          <w:p w14:paraId="329AA9ED" w14:textId="49642022"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D</w:t>
            </w:r>
            <w:r>
              <w:t>1</w:t>
            </w:r>
          </w:p>
        </w:tc>
        <w:tc>
          <w:tcPr>
            <w:tcW w:w="846" w:type="pct"/>
          </w:tcPr>
          <w:p w14:paraId="35244FDD" w14:textId="585F2B8D"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D</w:t>
            </w:r>
            <w:r>
              <w:t>2</w:t>
            </w:r>
          </w:p>
        </w:tc>
        <w:tc>
          <w:tcPr>
            <w:tcW w:w="896" w:type="pct"/>
          </w:tcPr>
          <w:p w14:paraId="15D43635" w14:textId="3E5FE26E"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D</w:t>
            </w:r>
            <w:r>
              <w:t>3</w:t>
            </w:r>
          </w:p>
        </w:tc>
        <w:tc>
          <w:tcPr>
            <w:tcW w:w="957" w:type="pct"/>
            <w:vMerge w:val="restart"/>
            <w:noWrap/>
            <w:hideMark/>
          </w:tcPr>
          <w:p w14:paraId="632DB488" w14:textId="33D03CDB"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0.894</w:t>
            </w:r>
          </w:p>
        </w:tc>
      </w:tr>
      <w:tr w:rsidR="00805AEC" w:rsidRPr="00870D04" w14:paraId="26F9742A"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52628F80" w14:textId="77777777" w:rsidR="00805AEC" w:rsidRPr="00870D04" w:rsidRDefault="00805AEC" w:rsidP="00E00CBA">
            <w:pPr>
              <w:spacing w:line="240" w:lineRule="auto"/>
              <w:jc w:val="center"/>
            </w:pPr>
          </w:p>
        </w:tc>
        <w:tc>
          <w:tcPr>
            <w:tcW w:w="604" w:type="pct"/>
            <w:noWrap/>
            <w:hideMark/>
          </w:tcPr>
          <w:p w14:paraId="2A27FEA3"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D2</w:t>
            </w:r>
          </w:p>
        </w:tc>
        <w:tc>
          <w:tcPr>
            <w:tcW w:w="846" w:type="pct"/>
          </w:tcPr>
          <w:p w14:paraId="269CB2B6" w14:textId="0E87CAA6"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0.717***</w:t>
            </w:r>
          </w:p>
        </w:tc>
        <w:tc>
          <w:tcPr>
            <w:tcW w:w="846" w:type="pct"/>
          </w:tcPr>
          <w:p w14:paraId="430E42F7" w14:textId="7275A736"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1A1581C6"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55B54A8A" w14:textId="6D98FB7D"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530A8BEA"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4AEA358A" w14:textId="77777777" w:rsidR="00805AEC" w:rsidRPr="00870D04" w:rsidRDefault="00805AEC" w:rsidP="00E00CBA">
            <w:pPr>
              <w:spacing w:line="240" w:lineRule="auto"/>
              <w:jc w:val="center"/>
            </w:pPr>
          </w:p>
        </w:tc>
        <w:tc>
          <w:tcPr>
            <w:tcW w:w="604" w:type="pct"/>
            <w:noWrap/>
            <w:hideMark/>
          </w:tcPr>
          <w:p w14:paraId="1614D783"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D3</w:t>
            </w:r>
          </w:p>
        </w:tc>
        <w:tc>
          <w:tcPr>
            <w:tcW w:w="846" w:type="pct"/>
          </w:tcPr>
          <w:p w14:paraId="3A499F44" w14:textId="0A75F542"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0.746***</w:t>
            </w:r>
          </w:p>
        </w:tc>
        <w:tc>
          <w:tcPr>
            <w:tcW w:w="846" w:type="pct"/>
          </w:tcPr>
          <w:p w14:paraId="4E97E699" w14:textId="6A4EAC3B"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0.657***</w:t>
            </w:r>
          </w:p>
        </w:tc>
        <w:tc>
          <w:tcPr>
            <w:tcW w:w="896" w:type="pct"/>
          </w:tcPr>
          <w:p w14:paraId="601E77E8" w14:textId="6E87535C"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523B9687" w14:textId="6B24C575"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45DAF4D0"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56A665CD" w14:textId="77777777" w:rsidR="00805AEC" w:rsidRPr="00870D04" w:rsidRDefault="00805AEC" w:rsidP="00E00CBA">
            <w:pPr>
              <w:spacing w:line="240" w:lineRule="auto"/>
              <w:jc w:val="center"/>
            </w:pPr>
            <w:r w:rsidRPr="00870D04">
              <w:rPr>
                <w:rFonts w:hint="eastAsia"/>
              </w:rPr>
              <w:t>转换成本</w:t>
            </w:r>
          </w:p>
        </w:tc>
        <w:tc>
          <w:tcPr>
            <w:tcW w:w="604" w:type="pct"/>
            <w:noWrap/>
            <w:hideMark/>
          </w:tcPr>
          <w:p w14:paraId="489C427D"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F1</w:t>
            </w:r>
          </w:p>
        </w:tc>
        <w:tc>
          <w:tcPr>
            <w:tcW w:w="846" w:type="pct"/>
          </w:tcPr>
          <w:p w14:paraId="1ADCF9D0" w14:textId="6F83C3BE"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F1</w:t>
            </w:r>
          </w:p>
        </w:tc>
        <w:tc>
          <w:tcPr>
            <w:tcW w:w="846" w:type="pct"/>
          </w:tcPr>
          <w:p w14:paraId="3B2DBC9B" w14:textId="71F9E976"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F2</w:t>
            </w:r>
          </w:p>
        </w:tc>
        <w:tc>
          <w:tcPr>
            <w:tcW w:w="896" w:type="pct"/>
          </w:tcPr>
          <w:p w14:paraId="4C3664D2" w14:textId="53A2B106"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F3</w:t>
            </w:r>
          </w:p>
        </w:tc>
        <w:tc>
          <w:tcPr>
            <w:tcW w:w="957" w:type="pct"/>
            <w:vMerge w:val="restart"/>
            <w:noWrap/>
            <w:hideMark/>
          </w:tcPr>
          <w:p w14:paraId="2872595C" w14:textId="3B8E7FA5"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0.938</w:t>
            </w:r>
          </w:p>
        </w:tc>
      </w:tr>
      <w:tr w:rsidR="00805AEC" w:rsidRPr="00870D04" w14:paraId="5D12918E"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7BEEB9F5" w14:textId="77777777" w:rsidR="00805AEC" w:rsidRPr="00870D04" w:rsidRDefault="00805AEC" w:rsidP="00E00CBA">
            <w:pPr>
              <w:spacing w:line="240" w:lineRule="auto"/>
              <w:jc w:val="center"/>
            </w:pPr>
          </w:p>
        </w:tc>
        <w:tc>
          <w:tcPr>
            <w:tcW w:w="604" w:type="pct"/>
            <w:noWrap/>
            <w:hideMark/>
          </w:tcPr>
          <w:p w14:paraId="1060E983"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F2</w:t>
            </w:r>
          </w:p>
        </w:tc>
        <w:tc>
          <w:tcPr>
            <w:tcW w:w="846" w:type="pct"/>
          </w:tcPr>
          <w:p w14:paraId="00194D8D" w14:textId="5F71D235"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0.848***</w:t>
            </w:r>
          </w:p>
        </w:tc>
        <w:tc>
          <w:tcPr>
            <w:tcW w:w="846" w:type="pct"/>
          </w:tcPr>
          <w:p w14:paraId="4E761F06" w14:textId="2A685889"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2955EC5C"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7C44237E" w14:textId="42EBEC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4548438D"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2C66ED4C" w14:textId="77777777" w:rsidR="00805AEC" w:rsidRPr="00870D04" w:rsidRDefault="00805AEC" w:rsidP="00E00CBA">
            <w:pPr>
              <w:spacing w:line="240" w:lineRule="auto"/>
              <w:jc w:val="center"/>
            </w:pPr>
          </w:p>
        </w:tc>
        <w:tc>
          <w:tcPr>
            <w:tcW w:w="604" w:type="pct"/>
            <w:noWrap/>
            <w:hideMark/>
          </w:tcPr>
          <w:p w14:paraId="03AA47FE"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F3</w:t>
            </w:r>
          </w:p>
        </w:tc>
        <w:tc>
          <w:tcPr>
            <w:tcW w:w="846" w:type="pct"/>
          </w:tcPr>
          <w:p w14:paraId="2DFF7BF7" w14:textId="2C9A17B8"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0.794***</w:t>
            </w:r>
          </w:p>
        </w:tc>
        <w:tc>
          <w:tcPr>
            <w:tcW w:w="846" w:type="pct"/>
          </w:tcPr>
          <w:p w14:paraId="696D1127" w14:textId="2E8CA6DE"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0.836***</w:t>
            </w:r>
          </w:p>
        </w:tc>
        <w:tc>
          <w:tcPr>
            <w:tcW w:w="896" w:type="pct"/>
          </w:tcPr>
          <w:p w14:paraId="5D441A8E" w14:textId="43996368"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30CD0BBE" w14:textId="521A0704"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1DFD24D2"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005455AA" w14:textId="77777777" w:rsidR="00805AEC" w:rsidRPr="00870D04" w:rsidRDefault="00805AEC" w:rsidP="00E00CBA">
            <w:pPr>
              <w:spacing w:line="240" w:lineRule="auto"/>
              <w:jc w:val="center"/>
            </w:pPr>
            <w:r w:rsidRPr="00870D04">
              <w:rPr>
                <w:rFonts w:hint="eastAsia"/>
              </w:rPr>
              <w:t>使用意愿</w:t>
            </w:r>
          </w:p>
        </w:tc>
        <w:tc>
          <w:tcPr>
            <w:tcW w:w="604" w:type="pct"/>
            <w:noWrap/>
            <w:hideMark/>
          </w:tcPr>
          <w:p w14:paraId="3E66FB47"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K1</w:t>
            </w:r>
          </w:p>
        </w:tc>
        <w:tc>
          <w:tcPr>
            <w:tcW w:w="846" w:type="pct"/>
          </w:tcPr>
          <w:p w14:paraId="6077F11C" w14:textId="5B5553B0"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K1</w:t>
            </w:r>
          </w:p>
        </w:tc>
        <w:tc>
          <w:tcPr>
            <w:tcW w:w="846" w:type="pct"/>
          </w:tcPr>
          <w:p w14:paraId="3384351D" w14:textId="03B67C0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K2</w:t>
            </w:r>
          </w:p>
        </w:tc>
        <w:tc>
          <w:tcPr>
            <w:tcW w:w="896" w:type="pct"/>
          </w:tcPr>
          <w:p w14:paraId="7412B4B7" w14:textId="38738A9C"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K3</w:t>
            </w:r>
          </w:p>
        </w:tc>
        <w:tc>
          <w:tcPr>
            <w:tcW w:w="957" w:type="pct"/>
            <w:vMerge w:val="restart"/>
            <w:noWrap/>
            <w:hideMark/>
          </w:tcPr>
          <w:p w14:paraId="09BFCBE1" w14:textId="66B03EB3"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0.9</w:t>
            </w:r>
            <w:r w:rsidR="00FF0CB4">
              <w:t>00</w:t>
            </w:r>
          </w:p>
        </w:tc>
      </w:tr>
      <w:tr w:rsidR="00805AEC" w:rsidRPr="00870D04" w14:paraId="4698174D"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137A5AF8" w14:textId="77777777" w:rsidR="00805AEC" w:rsidRPr="00870D04" w:rsidRDefault="00805AEC" w:rsidP="00E00CBA">
            <w:pPr>
              <w:spacing w:line="240" w:lineRule="auto"/>
              <w:jc w:val="center"/>
            </w:pPr>
          </w:p>
        </w:tc>
        <w:tc>
          <w:tcPr>
            <w:tcW w:w="604" w:type="pct"/>
            <w:noWrap/>
            <w:hideMark/>
          </w:tcPr>
          <w:p w14:paraId="580084EE"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K2</w:t>
            </w:r>
          </w:p>
        </w:tc>
        <w:tc>
          <w:tcPr>
            <w:tcW w:w="846" w:type="pct"/>
          </w:tcPr>
          <w:p w14:paraId="155BB485" w14:textId="368C3454"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0.745***</w:t>
            </w:r>
          </w:p>
        </w:tc>
        <w:tc>
          <w:tcPr>
            <w:tcW w:w="846" w:type="pct"/>
          </w:tcPr>
          <w:p w14:paraId="1575E9E8" w14:textId="7469AE96"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3782AF1C"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61DF1792" w14:textId="0D70464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57800B7A"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53C2C7F4" w14:textId="77777777" w:rsidR="00805AEC" w:rsidRPr="00870D04" w:rsidRDefault="00805AEC" w:rsidP="00E00CBA">
            <w:pPr>
              <w:spacing w:line="240" w:lineRule="auto"/>
              <w:jc w:val="center"/>
            </w:pPr>
          </w:p>
        </w:tc>
        <w:tc>
          <w:tcPr>
            <w:tcW w:w="604" w:type="pct"/>
            <w:noWrap/>
            <w:hideMark/>
          </w:tcPr>
          <w:p w14:paraId="727DB374"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K3</w:t>
            </w:r>
          </w:p>
        </w:tc>
        <w:tc>
          <w:tcPr>
            <w:tcW w:w="846" w:type="pct"/>
          </w:tcPr>
          <w:p w14:paraId="13208ACD" w14:textId="3BC039C1"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0.787***</w:t>
            </w:r>
          </w:p>
        </w:tc>
        <w:tc>
          <w:tcPr>
            <w:tcW w:w="846" w:type="pct"/>
          </w:tcPr>
          <w:p w14:paraId="442C95D7" w14:textId="587486A4"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0.669***</w:t>
            </w:r>
          </w:p>
        </w:tc>
        <w:tc>
          <w:tcPr>
            <w:tcW w:w="896" w:type="pct"/>
          </w:tcPr>
          <w:p w14:paraId="1AAC9E11" w14:textId="783A6999"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55E54474" w14:textId="1353C51F"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7536ACB5"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val="restart"/>
            <w:noWrap/>
            <w:hideMark/>
          </w:tcPr>
          <w:p w14:paraId="66453264" w14:textId="77777777" w:rsidR="00805AEC" w:rsidRPr="00870D04" w:rsidRDefault="00805AEC" w:rsidP="00E00CBA">
            <w:pPr>
              <w:spacing w:line="240" w:lineRule="auto"/>
              <w:jc w:val="center"/>
            </w:pPr>
            <w:r w:rsidRPr="00870D04">
              <w:rPr>
                <w:rFonts w:hint="eastAsia"/>
              </w:rPr>
              <w:t>使用行为</w:t>
            </w:r>
          </w:p>
        </w:tc>
        <w:tc>
          <w:tcPr>
            <w:tcW w:w="604" w:type="pct"/>
            <w:noWrap/>
            <w:hideMark/>
          </w:tcPr>
          <w:p w14:paraId="07AB15D3"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G1</w:t>
            </w:r>
          </w:p>
        </w:tc>
        <w:tc>
          <w:tcPr>
            <w:tcW w:w="846" w:type="pct"/>
          </w:tcPr>
          <w:p w14:paraId="6C3075FB" w14:textId="045FBF84"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G1</w:t>
            </w:r>
          </w:p>
        </w:tc>
        <w:tc>
          <w:tcPr>
            <w:tcW w:w="846" w:type="pct"/>
          </w:tcPr>
          <w:p w14:paraId="45749278" w14:textId="56678F41"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G2</w:t>
            </w:r>
          </w:p>
        </w:tc>
        <w:tc>
          <w:tcPr>
            <w:tcW w:w="896" w:type="pct"/>
          </w:tcPr>
          <w:p w14:paraId="76D32DDD" w14:textId="65A5D8C0"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FF0CB4">
              <w:t>G3</w:t>
            </w:r>
          </w:p>
        </w:tc>
        <w:tc>
          <w:tcPr>
            <w:tcW w:w="957" w:type="pct"/>
            <w:vMerge w:val="restart"/>
            <w:noWrap/>
            <w:hideMark/>
          </w:tcPr>
          <w:p w14:paraId="286CE916" w14:textId="06466C1C"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0.923</w:t>
            </w:r>
          </w:p>
        </w:tc>
      </w:tr>
      <w:tr w:rsidR="00805AEC" w:rsidRPr="00870D04" w14:paraId="67137F4E"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4D8C930A" w14:textId="77777777" w:rsidR="00805AEC" w:rsidRPr="00870D04" w:rsidRDefault="00805AEC" w:rsidP="00E00CBA">
            <w:pPr>
              <w:spacing w:line="240" w:lineRule="auto"/>
              <w:jc w:val="center"/>
            </w:pPr>
          </w:p>
        </w:tc>
        <w:tc>
          <w:tcPr>
            <w:tcW w:w="604" w:type="pct"/>
            <w:noWrap/>
            <w:hideMark/>
          </w:tcPr>
          <w:p w14:paraId="24F1C711"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G2</w:t>
            </w:r>
          </w:p>
        </w:tc>
        <w:tc>
          <w:tcPr>
            <w:tcW w:w="846" w:type="pct"/>
          </w:tcPr>
          <w:p w14:paraId="025957CE" w14:textId="38EE6D84"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0.733***</w:t>
            </w:r>
          </w:p>
        </w:tc>
        <w:tc>
          <w:tcPr>
            <w:tcW w:w="846" w:type="pct"/>
          </w:tcPr>
          <w:p w14:paraId="0D5C8CBA" w14:textId="1A2B188B"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96" w:type="pct"/>
          </w:tcPr>
          <w:p w14:paraId="18EBD8B7" w14:textId="77777777"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6DD031CD" w14:textId="6FA4421D"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05AEC" w:rsidRPr="00870D04" w14:paraId="5E1CB9CB"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851" w:type="pct"/>
            <w:vMerge/>
            <w:hideMark/>
          </w:tcPr>
          <w:p w14:paraId="7207BAA9" w14:textId="77777777" w:rsidR="00805AEC" w:rsidRPr="00870D04" w:rsidRDefault="00805AEC" w:rsidP="00E00CBA">
            <w:pPr>
              <w:spacing w:line="240" w:lineRule="auto"/>
              <w:jc w:val="center"/>
            </w:pPr>
          </w:p>
        </w:tc>
        <w:tc>
          <w:tcPr>
            <w:tcW w:w="604" w:type="pct"/>
            <w:noWrap/>
            <w:hideMark/>
          </w:tcPr>
          <w:p w14:paraId="2D90D1BE" w14:textId="77777777"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870D04">
              <w:t>G3</w:t>
            </w:r>
          </w:p>
        </w:tc>
        <w:tc>
          <w:tcPr>
            <w:tcW w:w="846" w:type="pct"/>
          </w:tcPr>
          <w:p w14:paraId="2561259D" w14:textId="2DEC438F"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0.828***</w:t>
            </w:r>
          </w:p>
        </w:tc>
        <w:tc>
          <w:tcPr>
            <w:tcW w:w="846" w:type="pct"/>
          </w:tcPr>
          <w:p w14:paraId="43D7AEB4" w14:textId="5BE8A049"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rPr>
                <w:kern w:val="0"/>
              </w:rPr>
            </w:pPr>
            <w:r w:rsidRPr="00FF0CB4">
              <w:t>0.792***</w:t>
            </w:r>
          </w:p>
        </w:tc>
        <w:tc>
          <w:tcPr>
            <w:tcW w:w="896" w:type="pct"/>
          </w:tcPr>
          <w:p w14:paraId="448D88FA" w14:textId="44EAA14A" w:rsidR="00805AEC" w:rsidRPr="00FF0CB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957" w:type="pct"/>
            <w:vMerge/>
            <w:noWrap/>
            <w:hideMark/>
          </w:tcPr>
          <w:p w14:paraId="36546112" w14:textId="2D9135E9" w:rsidR="00805AEC" w:rsidRPr="00870D04" w:rsidRDefault="00805AEC"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bl>
    <w:p w14:paraId="01C63F1A" w14:textId="371C3F4B" w:rsidR="00870D04" w:rsidRPr="007A3C86" w:rsidRDefault="00CB4B62" w:rsidP="00C43719">
      <w:pPr>
        <w:ind w:firstLine="480"/>
        <w:rPr>
          <w:sz w:val="22"/>
          <w:szCs w:val="21"/>
        </w:rPr>
      </w:pPr>
      <w:r w:rsidRPr="007A3C86">
        <w:rPr>
          <w:rFonts w:hint="eastAsia"/>
          <w:sz w:val="22"/>
          <w:szCs w:val="21"/>
        </w:rPr>
        <w:t>注：</w:t>
      </w:r>
      <w:r w:rsidRPr="007A3C86">
        <w:rPr>
          <w:rFonts w:hint="eastAsia"/>
          <w:sz w:val="22"/>
          <w:szCs w:val="21"/>
        </w:rPr>
        <w:t>*</w:t>
      </w:r>
      <w:r w:rsidRPr="007A3C86">
        <w:rPr>
          <w:sz w:val="22"/>
          <w:szCs w:val="21"/>
        </w:rPr>
        <w:t>**</w:t>
      </w:r>
      <w:r w:rsidRPr="007A3C86">
        <w:rPr>
          <w:rFonts w:hint="eastAsia"/>
          <w:sz w:val="22"/>
          <w:szCs w:val="21"/>
        </w:rPr>
        <w:t>表示在</w:t>
      </w:r>
      <w:r w:rsidRPr="007A3C86">
        <w:rPr>
          <w:rFonts w:hint="eastAsia"/>
          <w:sz w:val="22"/>
          <w:szCs w:val="21"/>
        </w:rPr>
        <w:t>1</w:t>
      </w:r>
      <w:r w:rsidRPr="007A3C86">
        <w:rPr>
          <w:sz w:val="22"/>
          <w:szCs w:val="21"/>
        </w:rPr>
        <w:t>%</w:t>
      </w:r>
      <w:r w:rsidRPr="007A3C86">
        <w:rPr>
          <w:rFonts w:hint="eastAsia"/>
          <w:sz w:val="22"/>
          <w:szCs w:val="21"/>
        </w:rPr>
        <w:t>的显著性水平上通过了显著性检验。</w:t>
      </w:r>
    </w:p>
    <w:p w14:paraId="1A56CE3D" w14:textId="646F06EF" w:rsidR="00CE1F34" w:rsidRDefault="00414A64" w:rsidP="00A7008C">
      <w:pPr>
        <w:ind w:firstLine="480"/>
      </w:pPr>
      <w:r>
        <w:rPr>
          <w:rFonts w:hint="eastAsia"/>
        </w:rPr>
        <w:t>为了模型的稳健性考虑，我们同时进行了量表的组合效度分析</w:t>
      </w:r>
      <w:r w:rsidR="006A637A">
        <w:rPr>
          <w:rFonts w:hint="eastAsia"/>
        </w:rPr>
        <w:t xml:space="preserve"> </w:t>
      </w:r>
      <w:r w:rsidR="00A7008C">
        <w:rPr>
          <w:rFonts w:hint="eastAsia"/>
        </w:rPr>
        <w:t>(</w:t>
      </w:r>
      <w:r w:rsidR="00A7008C" w:rsidRPr="00A7008C">
        <w:rPr>
          <w:rFonts w:hint="eastAsia"/>
        </w:rPr>
        <w:t>Combined validity</w:t>
      </w:r>
      <w:r w:rsidR="00A7008C">
        <w:t>)</w:t>
      </w:r>
      <w:r w:rsidR="000C3397">
        <w:rPr>
          <w:rFonts w:hint="eastAsia"/>
        </w:rPr>
        <w:t>，结果如</w:t>
      </w:r>
      <w:r w:rsidR="000C3397">
        <w:fldChar w:fldCharType="begin"/>
      </w:r>
      <w:r w:rsidR="000C3397">
        <w:instrText xml:space="preserve"> </w:instrText>
      </w:r>
      <w:r w:rsidR="000C3397">
        <w:rPr>
          <w:rFonts w:hint="eastAsia"/>
        </w:rPr>
        <w:instrText>REF _Ref110352769 \h</w:instrText>
      </w:r>
      <w:r w:rsidR="000C3397">
        <w:instrText xml:space="preserve"> </w:instrText>
      </w:r>
      <w:r w:rsidR="000C3397">
        <w:fldChar w:fldCharType="separate"/>
      </w:r>
      <w:r w:rsidR="00A16399">
        <w:rPr>
          <w:rFonts w:hint="eastAsia"/>
        </w:rPr>
        <w:t>表</w:t>
      </w:r>
      <w:r w:rsidR="00A16399">
        <w:rPr>
          <w:rFonts w:hint="eastAsia"/>
        </w:rPr>
        <w:t xml:space="preserve"> </w:t>
      </w:r>
      <w:r w:rsidR="00A16399">
        <w:rPr>
          <w:noProof/>
        </w:rPr>
        <w:t>6</w:t>
      </w:r>
      <w:r w:rsidR="000C3397">
        <w:fldChar w:fldCharType="end"/>
      </w:r>
      <w:r w:rsidR="000C3397">
        <w:rPr>
          <w:rFonts w:hint="eastAsia"/>
        </w:rPr>
        <w:t>所示</w:t>
      </w:r>
      <w:r>
        <w:rPr>
          <w:rFonts w:hint="eastAsia"/>
        </w:rPr>
        <w:t>。</w:t>
      </w:r>
      <w:r w:rsidR="00706E37">
        <w:rPr>
          <w:rFonts w:hint="eastAsia"/>
        </w:rPr>
        <w:t>其中，</w:t>
      </w:r>
      <w:r w:rsidR="00903E92">
        <w:rPr>
          <w:rFonts w:hint="eastAsia"/>
        </w:rPr>
        <w:t>标准化因子载荷量应该在</w:t>
      </w:r>
      <w:r w:rsidR="00903E92">
        <w:rPr>
          <w:rFonts w:hint="eastAsia"/>
        </w:rPr>
        <w:t>0</w:t>
      </w:r>
      <w:r w:rsidR="00903E92">
        <w:t>.6~0.95</w:t>
      </w:r>
      <w:r w:rsidR="00903E92">
        <w:rPr>
          <w:rFonts w:hint="eastAsia"/>
        </w:rPr>
        <w:t>之间，</w:t>
      </w:r>
      <w:r w:rsidR="00091BD3">
        <w:rPr>
          <w:rFonts w:hint="eastAsia"/>
        </w:rPr>
        <w:t>若标准化因子载荷量</w:t>
      </w:r>
      <w:r w:rsidR="00903E92">
        <w:rPr>
          <w:rFonts w:hint="eastAsia"/>
        </w:rPr>
        <w:t>过低说明题项不能有效测量对应的潜变量，</w:t>
      </w:r>
      <w:r w:rsidR="00091BD3">
        <w:rPr>
          <w:rFonts w:hint="eastAsia"/>
        </w:rPr>
        <w:t>标准化因子载荷量</w:t>
      </w:r>
      <w:r w:rsidR="00903E92">
        <w:rPr>
          <w:rFonts w:hint="eastAsia"/>
        </w:rPr>
        <w:t>过高则可能存在共线性问题。</w:t>
      </w:r>
      <w:r w:rsidR="00252364">
        <w:rPr>
          <w:rFonts w:hint="eastAsia"/>
        </w:rPr>
        <w:t>题目信度</w:t>
      </w:r>
      <w:r w:rsidR="006A637A">
        <w:rPr>
          <w:rFonts w:hint="eastAsia"/>
        </w:rPr>
        <w:t xml:space="preserve"> </w:t>
      </w:r>
      <w:r w:rsidR="004321A7">
        <w:rPr>
          <w:rFonts w:hint="eastAsia"/>
        </w:rPr>
        <w:t>(</w:t>
      </w:r>
      <w:r w:rsidR="00252364">
        <w:rPr>
          <w:rFonts w:hint="eastAsia"/>
        </w:rPr>
        <w:t>SMC</w:t>
      </w:r>
      <w:r w:rsidR="004321A7">
        <w:t>)</w:t>
      </w:r>
      <w:r w:rsidR="006A637A">
        <w:t xml:space="preserve"> </w:t>
      </w:r>
      <w:r w:rsidR="00252364">
        <w:rPr>
          <w:rFonts w:hint="eastAsia"/>
        </w:rPr>
        <w:t>是标准化因子载荷量的平方，表征了题项对所属潜变量的测量有效性大小，大小应该在</w:t>
      </w:r>
      <w:r w:rsidR="00252364">
        <w:rPr>
          <w:rFonts w:hint="eastAsia"/>
        </w:rPr>
        <w:t>0</w:t>
      </w:r>
      <w:r w:rsidR="00252364">
        <w:t>.36~0.9</w:t>
      </w:r>
      <w:r w:rsidR="00252364">
        <w:rPr>
          <w:rFonts w:hint="eastAsia"/>
        </w:rPr>
        <w:t>之间</w:t>
      </w:r>
      <w:r w:rsidR="00E375D2">
        <w:rPr>
          <w:rFonts w:hint="eastAsia"/>
        </w:rPr>
        <w:t>。</w:t>
      </w:r>
      <w:r w:rsidR="00252364">
        <w:rPr>
          <w:rFonts w:hint="eastAsia"/>
        </w:rPr>
        <w:t>量表所有题项</w:t>
      </w:r>
      <w:r w:rsidR="00E375D2">
        <w:rPr>
          <w:rFonts w:hint="eastAsia"/>
        </w:rPr>
        <w:t>的标准化因子载荷量和</w:t>
      </w:r>
      <w:r w:rsidR="00E375D2">
        <w:rPr>
          <w:rFonts w:hint="eastAsia"/>
        </w:rPr>
        <w:t>SMC</w:t>
      </w:r>
      <w:r w:rsidR="00E375D2">
        <w:rPr>
          <w:rFonts w:hint="eastAsia"/>
        </w:rPr>
        <w:t>值</w:t>
      </w:r>
      <w:r w:rsidR="00252364">
        <w:rPr>
          <w:rFonts w:hint="eastAsia"/>
        </w:rPr>
        <w:t>均满足</w:t>
      </w:r>
      <w:r w:rsidR="00E375D2">
        <w:rPr>
          <w:rFonts w:hint="eastAsia"/>
        </w:rPr>
        <w:t>上述</w:t>
      </w:r>
      <w:r w:rsidR="00252364">
        <w:rPr>
          <w:rFonts w:hint="eastAsia"/>
        </w:rPr>
        <w:t>要求</w:t>
      </w:r>
      <w:r w:rsidR="005659B9">
        <w:rPr>
          <w:rFonts w:hint="eastAsia"/>
        </w:rPr>
        <w:t>，并且</w:t>
      </w:r>
      <w:r w:rsidR="005659B9">
        <w:rPr>
          <w:rFonts w:hint="eastAsia"/>
        </w:rPr>
        <w:t>P</w:t>
      </w:r>
      <w:r w:rsidR="005659B9">
        <w:rPr>
          <w:rFonts w:hint="eastAsia"/>
        </w:rPr>
        <w:t>值结果显示，标准化因子载荷量均通过了显著性检验</w:t>
      </w:r>
      <w:r w:rsidR="00252364">
        <w:rPr>
          <w:rFonts w:hint="eastAsia"/>
        </w:rPr>
        <w:t>。组合信度</w:t>
      </w:r>
      <w:r w:rsidR="006A637A">
        <w:rPr>
          <w:rFonts w:hint="eastAsia"/>
        </w:rPr>
        <w:t xml:space="preserve"> </w:t>
      </w:r>
      <w:r w:rsidR="004321A7">
        <w:rPr>
          <w:rFonts w:hint="eastAsia"/>
        </w:rPr>
        <w:t>(</w:t>
      </w:r>
      <w:r w:rsidR="004321A7">
        <w:t xml:space="preserve">Composite Reliability, </w:t>
      </w:r>
      <w:r w:rsidR="00252364">
        <w:rPr>
          <w:rFonts w:hint="eastAsia"/>
        </w:rPr>
        <w:t>CR</w:t>
      </w:r>
      <w:r w:rsidR="004321A7">
        <w:t>)</w:t>
      </w:r>
      <w:r w:rsidR="006A637A">
        <w:t xml:space="preserve"> </w:t>
      </w:r>
      <w:r w:rsidR="00252364">
        <w:rPr>
          <w:rFonts w:hint="eastAsia"/>
        </w:rPr>
        <w:t>均大于</w:t>
      </w:r>
      <w:r w:rsidR="00252364">
        <w:rPr>
          <w:rFonts w:hint="eastAsia"/>
        </w:rPr>
        <w:t>0</w:t>
      </w:r>
      <w:r w:rsidR="00252364">
        <w:t>.</w:t>
      </w:r>
      <w:r w:rsidR="00E375D2">
        <w:t>8</w:t>
      </w:r>
      <w:r w:rsidR="00252364">
        <w:rPr>
          <w:rFonts w:hint="eastAsia"/>
        </w:rPr>
        <w:t>，表明各个潜变量具有足够的内部一致性。</w:t>
      </w:r>
    </w:p>
    <w:p w14:paraId="2245BD27" w14:textId="0F5BBAC9" w:rsidR="009747A3" w:rsidRDefault="009747A3" w:rsidP="00C43719">
      <w:pPr>
        <w:pStyle w:val="ad"/>
      </w:pPr>
      <w:bookmarkStart w:id="26" w:name="_Ref110352769"/>
      <w:bookmarkStart w:id="27" w:name="_Ref11103152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6</w:t>
      </w:r>
      <w:r>
        <w:fldChar w:fldCharType="end"/>
      </w:r>
      <w:bookmarkEnd w:id="26"/>
      <w:r>
        <w:rPr>
          <w:rFonts w:hint="eastAsia"/>
        </w:rPr>
        <w:t>量表</w:t>
      </w:r>
      <w:r w:rsidR="006642D9">
        <w:rPr>
          <w:rFonts w:hint="eastAsia"/>
        </w:rPr>
        <w:t>组合效度</w:t>
      </w:r>
      <w:r>
        <w:rPr>
          <w:rFonts w:hint="eastAsia"/>
        </w:rPr>
        <w:t>分析结果</w:t>
      </w:r>
      <w:bookmarkEnd w:id="27"/>
    </w:p>
    <w:tbl>
      <w:tblPr>
        <w:tblStyle w:val="aa"/>
        <w:tblW w:w="8524" w:type="dxa"/>
        <w:tblLook w:val="04A0" w:firstRow="1" w:lastRow="0" w:firstColumn="1" w:lastColumn="0" w:noHBand="0" w:noVBand="1"/>
      </w:tblPr>
      <w:tblGrid>
        <w:gridCol w:w="1074"/>
        <w:gridCol w:w="753"/>
        <w:gridCol w:w="2172"/>
        <w:gridCol w:w="764"/>
        <w:gridCol w:w="882"/>
        <w:gridCol w:w="587"/>
        <w:gridCol w:w="764"/>
        <w:gridCol w:w="764"/>
        <w:gridCol w:w="764"/>
      </w:tblGrid>
      <w:tr w:rsidR="00903E92" w:rsidRPr="009747A3" w14:paraId="68F4CDEC" w14:textId="77777777" w:rsidTr="00E00CBA">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74" w:type="dxa"/>
            <w:noWrap/>
            <w:hideMark/>
          </w:tcPr>
          <w:p w14:paraId="34154930" w14:textId="77777777" w:rsidR="00903E92" w:rsidRPr="009747A3" w:rsidRDefault="00903E92" w:rsidP="00E00CBA">
            <w:pPr>
              <w:spacing w:line="240" w:lineRule="auto"/>
              <w:jc w:val="center"/>
            </w:pPr>
            <w:r w:rsidRPr="009747A3">
              <w:rPr>
                <w:rFonts w:hint="eastAsia"/>
              </w:rPr>
              <w:t>潜变量</w:t>
            </w:r>
          </w:p>
        </w:tc>
        <w:tc>
          <w:tcPr>
            <w:tcW w:w="753" w:type="dxa"/>
            <w:noWrap/>
            <w:hideMark/>
          </w:tcPr>
          <w:p w14:paraId="2FA59513"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rPr>
                <w:rFonts w:hint="eastAsia"/>
              </w:rPr>
              <w:t>题项编号</w:t>
            </w:r>
          </w:p>
        </w:tc>
        <w:tc>
          <w:tcPr>
            <w:tcW w:w="2172" w:type="dxa"/>
            <w:noWrap/>
            <w:hideMark/>
          </w:tcPr>
          <w:p w14:paraId="13EAB8A0"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rPr>
                <w:rFonts w:hint="eastAsia"/>
              </w:rPr>
              <w:t>标准化因子载荷量</w:t>
            </w:r>
          </w:p>
        </w:tc>
        <w:tc>
          <w:tcPr>
            <w:tcW w:w="764" w:type="dxa"/>
            <w:noWrap/>
            <w:hideMark/>
          </w:tcPr>
          <w:p w14:paraId="2EB9920A"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t>S.E.</w:t>
            </w:r>
          </w:p>
        </w:tc>
        <w:tc>
          <w:tcPr>
            <w:tcW w:w="882" w:type="dxa"/>
            <w:noWrap/>
            <w:hideMark/>
          </w:tcPr>
          <w:p w14:paraId="20246127" w14:textId="268AFAA9"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t</w:t>
            </w:r>
            <w:r>
              <w:rPr>
                <w:rFonts w:hint="eastAsia"/>
              </w:rPr>
              <w:t>值</w:t>
            </w:r>
          </w:p>
        </w:tc>
        <w:tc>
          <w:tcPr>
            <w:tcW w:w="587" w:type="dxa"/>
            <w:noWrap/>
            <w:hideMark/>
          </w:tcPr>
          <w:p w14:paraId="2EAFCEA4"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t>P</w:t>
            </w:r>
          </w:p>
        </w:tc>
        <w:tc>
          <w:tcPr>
            <w:tcW w:w="764" w:type="dxa"/>
            <w:noWrap/>
            <w:hideMark/>
          </w:tcPr>
          <w:p w14:paraId="29972945"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t>SMC</w:t>
            </w:r>
          </w:p>
        </w:tc>
        <w:tc>
          <w:tcPr>
            <w:tcW w:w="764" w:type="dxa"/>
            <w:noWrap/>
            <w:hideMark/>
          </w:tcPr>
          <w:p w14:paraId="2716FEAE"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t>CR</w:t>
            </w:r>
          </w:p>
        </w:tc>
        <w:tc>
          <w:tcPr>
            <w:tcW w:w="764" w:type="dxa"/>
            <w:noWrap/>
            <w:hideMark/>
          </w:tcPr>
          <w:p w14:paraId="38351F0B" w14:textId="77777777" w:rsidR="00903E92" w:rsidRPr="009747A3" w:rsidRDefault="00903E92" w:rsidP="00E00CBA">
            <w:pPr>
              <w:spacing w:line="240" w:lineRule="auto"/>
              <w:jc w:val="center"/>
              <w:cnfStyle w:val="100000000000" w:firstRow="1" w:lastRow="0" w:firstColumn="0" w:lastColumn="0" w:oddVBand="0" w:evenVBand="0" w:oddHBand="0" w:evenHBand="0" w:firstRowFirstColumn="0" w:firstRowLastColumn="0" w:lastRowFirstColumn="0" w:lastRowLastColumn="0"/>
            </w:pPr>
            <w:r w:rsidRPr="009747A3">
              <w:t>AVE</w:t>
            </w:r>
          </w:p>
        </w:tc>
      </w:tr>
      <w:tr w:rsidR="00903E92" w:rsidRPr="009747A3" w14:paraId="06D4070E"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128CCA47" w14:textId="77777777" w:rsidR="00903E92" w:rsidRPr="009747A3" w:rsidRDefault="00903E92" w:rsidP="00E00CBA">
            <w:pPr>
              <w:spacing w:line="240" w:lineRule="auto"/>
              <w:jc w:val="center"/>
            </w:pPr>
            <w:r w:rsidRPr="009747A3">
              <w:rPr>
                <w:rFonts w:hint="eastAsia"/>
              </w:rPr>
              <w:t>绩效期望</w:t>
            </w:r>
          </w:p>
        </w:tc>
        <w:tc>
          <w:tcPr>
            <w:tcW w:w="753" w:type="dxa"/>
            <w:noWrap/>
            <w:hideMark/>
          </w:tcPr>
          <w:p w14:paraId="3E38BCB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A3</w:t>
            </w:r>
          </w:p>
        </w:tc>
        <w:tc>
          <w:tcPr>
            <w:tcW w:w="2172" w:type="dxa"/>
            <w:noWrap/>
            <w:hideMark/>
          </w:tcPr>
          <w:p w14:paraId="7547FC0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0.893 </w:t>
            </w:r>
          </w:p>
        </w:tc>
        <w:tc>
          <w:tcPr>
            <w:tcW w:w="764" w:type="dxa"/>
            <w:noWrap/>
            <w:hideMark/>
          </w:tcPr>
          <w:p w14:paraId="659C2B4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33350628"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1439EB5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0D058AE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0.797 </w:t>
            </w:r>
          </w:p>
        </w:tc>
        <w:tc>
          <w:tcPr>
            <w:tcW w:w="764" w:type="dxa"/>
            <w:vMerge w:val="restart"/>
            <w:noWrap/>
            <w:hideMark/>
          </w:tcPr>
          <w:p w14:paraId="28AD5DF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0.918 </w:t>
            </w:r>
          </w:p>
        </w:tc>
        <w:tc>
          <w:tcPr>
            <w:tcW w:w="764" w:type="dxa"/>
            <w:vMerge w:val="restart"/>
            <w:noWrap/>
            <w:hideMark/>
          </w:tcPr>
          <w:p w14:paraId="1DF97A4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0.738 </w:t>
            </w:r>
          </w:p>
        </w:tc>
      </w:tr>
      <w:tr w:rsidR="00903E92" w:rsidRPr="009747A3" w14:paraId="0AEEE8A8"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0F1F45BB" w14:textId="77777777" w:rsidR="00903E92" w:rsidRPr="009747A3" w:rsidRDefault="00903E92" w:rsidP="00E00CBA">
            <w:pPr>
              <w:spacing w:line="240" w:lineRule="auto"/>
              <w:jc w:val="center"/>
            </w:pPr>
          </w:p>
        </w:tc>
        <w:tc>
          <w:tcPr>
            <w:tcW w:w="753" w:type="dxa"/>
            <w:noWrap/>
            <w:hideMark/>
          </w:tcPr>
          <w:p w14:paraId="3DC2DFC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A2</w:t>
            </w:r>
          </w:p>
        </w:tc>
        <w:tc>
          <w:tcPr>
            <w:tcW w:w="2172" w:type="dxa"/>
            <w:noWrap/>
            <w:hideMark/>
          </w:tcPr>
          <w:p w14:paraId="78EFE12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0.903 </w:t>
            </w:r>
          </w:p>
        </w:tc>
        <w:tc>
          <w:tcPr>
            <w:tcW w:w="764" w:type="dxa"/>
            <w:noWrap/>
            <w:hideMark/>
          </w:tcPr>
          <w:p w14:paraId="259D819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0.051 </w:t>
            </w:r>
          </w:p>
        </w:tc>
        <w:tc>
          <w:tcPr>
            <w:tcW w:w="882" w:type="dxa"/>
            <w:noWrap/>
            <w:hideMark/>
          </w:tcPr>
          <w:p w14:paraId="2681516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19.569 </w:t>
            </w:r>
          </w:p>
        </w:tc>
        <w:tc>
          <w:tcPr>
            <w:tcW w:w="587" w:type="dxa"/>
            <w:noWrap/>
            <w:hideMark/>
          </w:tcPr>
          <w:p w14:paraId="4A1CA43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47D412D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0.815 </w:t>
            </w:r>
          </w:p>
        </w:tc>
        <w:tc>
          <w:tcPr>
            <w:tcW w:w="764" w:type="dxa"/>
            <w:vMerge/>
            <w:hideMark/>
          </w:tcPr>
          <w:p w14:paraId="2DE2B10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6CAEDA0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29CC492B"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0A602BCF" w14:textId="77777777" w:rsidR="00903E92" w:rsidRPr="009747A3" w:rsidRDefault="00903E92" w:rsidP="00E00CBA">
            <w:pPr>
              <w:spacing w:line="240" w:lineRule="auto"/>
              <w:jc w:val="center"/>
            </w:pPr>
          </w:p>
        </w:tc>
        <w:tc>
          <w:tcPr>
            <w:tcW w:w="753" w:type="dxa"/>
            <w:noWrap/>
            <w:hideMark/>
          </w:tcPr>
          <w:p w14:paraId="267D4F3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A4</w:t>
            </w:r>
          </w:p>
        </w:tc>
        <w:tc>
          <w:tcPr>
            <w:tcW w:w="2172" w:type="dxa"/>
            <w:noWrap/>
            <w:hideMark/>
          </w:tcPr>
          <w:p w14:paraId="35F75F1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0.689 </w:t>
            </w:r>
          </w:p>
        </w:tc>
        <w:tc>
          <w:tcPr>
            <w:tcW w:w="764" w:type="dxa"/>
            <w:noWrap/>
            <w:hideMark/>
          </w:tcPr>
          <w:p w14:paraId="6E06B31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0.078 </w:t>
            </w:r>
          </w:p>
        </w:tc>
        <w:tc>
          <w:tcPr>
            <w:tcW w:w="882" w:type="dxa"/>
            <w:noWrap/>
            <w:hideMark/>
          </w:tcPr>
          <w:p w14:paraId="12106D3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11.863 </w:t>
            </w:r>
          </w:p>
        </w:tc>
        <w:tc>
          <w:tcPr>
            <w:tcW w:w="587" w:type="dxa"/>
            <w:noWrap/>
            <w:hideMark/>
          </w:tcPr>
          <w:p w14:paraId="1B3BA3E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5A0B166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0.475 </w:t>
            </w:r>
          </w:p>
        </w:tc>
        <w:tc>
          <w:tcPr>
            <w:tcW w:w="764" w:type="dxa"/>
            <w:vMerge/>
            <w:hideMark/>
          </w:tcPr>
          <w:p w14:paraId="7668411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1895117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4A3A15A3"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1D1FB3EA" w14:textId="77777777" w:rsidR="00903E92" w:rsidRPr="009747A3" w:rsidRDefault="00903E92" w:rsidP="00E00CBA">
            <w:pPr>
              <w:spacing w:line="240" w:lineRule="auto"/>
              <w:jc w:val="center"/>
            </w:pPr>
          </w:p>
        </w:tc>
        <w:tc>
          <w:tcPr>
            <w:tcW w:w="753" w:type="dxa"/>
            <w:noWrap/>
            <w:hideMark/>
          </w:tcPr>
          <w:p w14:paraId="6445E1C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A1</w:t>
            </w:r>
          </w:p>
        </w:tc>
        <w:tc>
          <w:tcPr>
            <w:tcW w:w="2172" w:type="dxa"/>
            <w:noWrap/>
            <w:hideMark/>
          </w:tcPr>
          <w:p w14:paraId="335720A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0.930 </w:t>
            </w:r>
          </w:p>
        </w:tc>
        <w:tc>
          <w:tcPr>
            <w:tcW w:w="764" w:type="dxa"/>
            <w:noWrap/>
            <w:hideMark/>
          </w:tcPr>
          <w:p w14:paraId="308C717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0.049 </w:t>
            </w:r>
          </w:p>
        </w:tc>
        <w:tc>
          <w:tcPr>
            <w:tcW w:w="882" w:type="dxa"/>
            <w:noWrap/>
            <w:hideMark/>
          </w:tcPr>
          <w:p w14:paraId="16E906E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20.868 </w:t>
            </w:r>
          </w:p>
        </w:tc>
        <w:tc>
          <w:tcPr>
            <w:tcW w:w="587" w:type="dxa"/>
            <w:noWrap/>
            <w:hideMark/>
          </w:tcPr>
          <w:p w14:paraId="04BA48E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798C556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0.865 </w:t>
            </w:r>
          </w:p>
        </w:tc>
        <w:tc>
          <w:tcPr>
            <w:tcW w:w="764" w:type="dxa"/>
            <w:vMerge/>
            <w:hideMark/>
          </w:tcPr>
          <w:p w14:paraId="17B46DA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7FDFDD4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3FFF627D"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315CE475" w14:textId="77777777" w:rsidR="00903E92" w:rsidRPr="009747A3" w:rsidRDefault="00903E92" w:rsidP="00E00CBA">
            <w:pPr>
              <w:spacing w:line="240" w:lineRule="auto"/>
              <w:jc w:val="center"/>
            </w:pPr>
            <w:r w:rsidRPr="009747A3">
              <w:rPr>
                <w:rFonts w:hint="eastAsia"/>
              </w:rPr>
              <w:t>努力期望</w:t>
            </w:r>
          </w:p>
        </w:tc>
        <w:tc>
          <w:tcPr>
            <w:tcW w:w="753" w:type="dxa"/>
            <w:noWrap/>
            <w:hideMark/>
          </w:tcPr>
          <w:p w14:paraId="53B538F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B3</w:t>
            </w:r>
          </w:p>
        </w:tc>
        <w:tc>
          <w:tcPr>
            <w:tcW w:w="2172" w:type="dxa"/>
            <w:noWrap/>
            <w:hideMark/>
          </w:tcPr>
          <w:p w14:paraId="2F83AA2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0.852 </w:t>
            </w:r>
          </w:p>
        </w:tc>
        <w:tc>
          <w:tcPr>
            <w:tcW w:w="764" w:type="dxa"/>
            <w:noWrap/>
            <w:hideMark/>
          </w:tcPr>
          <w:p w14:paraId="6923026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7F20867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1DD30A3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443B1C5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0.726 </w:t>
            </w:r>
          </w:p>
        </w:tc>
        <w:tc>
          <w:tcPr>
            <w:tcW w:w="764" w:type="dxa"/>
            <w:vMerge w:val="restart"/>
            <w:noWrap/>
            <w:hideMark/>
          </w:tcPr>
          <w:p w14:paraId="2ABA4EC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0.904 </w:t>
            </w:r>
          </w:p>
        </w:tc>
        <w:tc>
          <w:tcPr>
            <w:tcW w:w="764" w:type="dxa"/>
            <w:vMerge w:val="restart"/>
            <w:noWrap/>
            <w:hideMark/>
          </w:tcPr>
          <w:p w14:paraId="486E069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0.758 </w:t>
            </w:r>
          </w:p>
        </w:tc>
      </w:tr>
      <w:tr w:rsidR="00903E92" w:rsidRPr="009747A3" w14:paraId="0F3648AC"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43721F84" w14:textId="77777777" w:rsidR="00903E92" w:rsidRPr="009747A3" w:rsidRDefault="00903E92" w:rsidP="00E00CBA">
            <w:pPr>
              <w:spacing w:line="240" w:lineRule="auto"/>
              <w:jc w:val="center"/>
            </w:pPr>
          </w:p>
        </w:tc>
        <w:tc>
          <w:tcPr>
            <w:tcW w:w="753" w:type="dxa"/>
            <w:noWrap/>
            <w:hideMark/>
          </w:tcPr>
          <w:p w14:paraId="0C2FD71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B2</w:t>
            </w:r>
          </w:p>
        </w:tc>
        <w:tc>
          <w:tcPr>
            <w:tcW w:w="2172" w:type="dxa"/>
            <w:noWrap/>
            <w:hideMark/>
          </w:tcPr>
          <w:p w14:paraId="19785D4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0.883 </w:t>
            </w:r>
          </w:p>
        </w:tc>
        <w:tc>
          <w:tcPr>
            <w:tcW w:w="764" w:type="dxa"/>
            <w:noWrap/>
            <w:hideMark/>
          </w:tcPr>
          <w:p w14:paraId="399EF67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0.060 </w:t>
            </w:r>
          </w:p>
        </w:tc>
        <w:tc>
          <w:tcPr>
            <w:tcW w:w="882" w:type="dxa"/>
            <w:noWrap/>
            <w:hideMark/>
          </w:tcPr>
          <w:p w14:paraId="2261D0E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17.327 </w:t>
            </w:r>
          </w:p>
        </w:tc>
        <w:tc>
          <w:tcPr>
            <w:tcW w:w="587" w:type="dxa"/>
            <w:noWrap/>
            <w:hideMark/>
          </w:tcPr>
          <w:p w14:paraId="1D98051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6C06F3C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0.780 </w:t>
            </w:r>
          </w:p>
        </w:tc>
        <w:tc>
          <w:tcPr>
            <w:tcW w:w="764" w:type="dxa"/>
            <w:vMerge/>
            <w:hideMark/>
          </w:tcPr>
          <w:p w14:paraId="61C3FA2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365FAB2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454C9678"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308E9CDE" w14:textId="77777777" w:rsidR="00903E92" w:rsidRPr="009747A3" w:rsidRDefault="00903E92" w:rsidP="00E00CBA">
            <w:pPr>
              <w:spacing w:line="240" w:lineRule="auto"/>
              <w:jc w:val="center"/>
            </w:pPr>
          </w:p>
        </w:tc>
        <w:tc>
          <w:tcPr>
            <w:tcW w:w="753" w:type="dxa"/>
            <w:noWrap/>
            <w:hideMark/>
          </w:tcPr>
          <w:p w14:paraId="6A24B4D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B1</w:t>
            </w:r>
          </w:p>
        </w:tc>
        <w:tc>
          <w:tcPr>
            <w:tcW w:w="2172" w:type="dxa"/>
            <w:noWrap/>
            <w:hideMark/>
          </w:tcPr>
          <w:p w14:paraId="5CFB479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0.876 </w:t>
            </w:r>
          </w:p>
        </w:tc>
        <w:tc>
          <w:tcPr>
            <w:tcW w:w="764" w:type="dxa"/>
            <w:noWrap/>
            <w:hideMark/>
          </w:tcPr>
          <w:p w14:paraId="2EF74D7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0.061 </w:t>
            </w:r>
          </w:p>
        </w:tc>
        <w:tc>
          <w:tcPr>
            <w:tcW w:w="882" w:type="dxa"/>
            <w:noWrap/>
            <w:hideMark/>
          </w:tcPr>
          <w:p w14:paraId="6062C81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17.209 </w:t>
            </w:r>
          </w:p>
        </w:tc>
        <w:tc>
          <w:tcPr>
            <w:tcW w:w="587" w:type="dxa"/>
            <w:noWrap/>
            <w:hideMark/>
          </w:tcPr>
          <w:p w14:paraId="48A3AEC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4A7471D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0.767 </w:t>
            </w:r>
          </w:p>
        </w:tc>
        <w:tc>
          <w:tcPr>
            <w:tcW w:w="764" w:type="dxa"/>
            <w:vMerge/>
            <w:hideMark/>
          </w:tcPr>
          <w:p w14:paraId="703F25E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419D297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13C50400"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26354413" w14:textId="77777777" w:rsidR="00903E92" w:rsidRPr="009747A3" w:rsidRDefault="00903E92" w:rsidP="00E00CBA">
            <w:pPr>
              <w:spacing w:line="240" w:lineRule="auto"/>
              <w:jc w:val="center"/>
            </w:pPr>
            <w:r w:rsidRPr="009747A3">
              <w:rPr>
                <w:rFonts w:hint="eastAsia"/>
              </w:rPr>
              <w:t>价格价值</w:t>
            </w:r>
          </w:p>
        </w:tc>
        <w:tc>
          <w:tcPr>
            <w:tcW w:w="753" w:type="dxa"/>
            <w:noWrap/>
            <w:hideMark/>
          </w:tcPr>
          <w:p w14:paraId="6481558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C3</w:t>
            </w:r>
          </w:p>
        </w:tc>
        <w:tc>
          <w:tcPr>
            <w:tcW w:w="2172" w:type="dxa"/>
            <w:noWrap/>
            <w:hideMark/>
          </w:tcPr>
          <w:p w14:paraId="12C75B3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0.854 </w:t>
            </w:r>
          </w:p>
        </w:tc>
        <w:tc>
          <w:tcPr>
            <w:tcW w:w="764" w:type="dxa"/>
            <w:noWrap/>
            <w:hideMark/>
          </w:tcPr>
          <w:p w14:paraId="05029EA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508E22F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77DF7E6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5401CD4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0.729 </w:t>
            </w:r>
          </w:p>
        </w:tc>
        <w:tc>
          <w:tcPr>
            <w:tcW w:w="764" w:type="dxa"/>
            <w:vMerge w:val="restart"/>
            <w:noWrap/>
            <w:hideMark/>
          </w:tcPr>
          <w:p w14:paraId="642CE0C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0.908 </w:t>
            </w:r>
          </w:p>
        </w:tc>
        <w:tc>
          <w:tcPr>
            <w:tcW w:w="764" w:type="dxa"/>
            <w:vMerge w:val="restart"/>
            <w:noWrap/>
            <w:hideMark/>
          </w:tcPr>
          <w:p w14:paraId="28B71C4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0.767 </w:t>
            </w:r>
          </w:p>
        </w:tc>
      </w:tr>
      <w:tr w:rsidR="00903E92" w:rsidRPr="009747A3" w14:paraId="29EB72CC"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0837218F" w14:textId="77777777" w:rsidR="00903E92" w:rsidRPr="009747A3" w:rsidRDefault="00903E92" w:rsidP="00E00CBA">
            <w:pPr>
              <w:spacing w:line="240" w:lineRule="auto"/>
              <w:jc w:val="center"/>
            </w:pPr>
          </w:p>
        </w:tc>
        <w:tc>
          <w:tcPr>
            <w:tcW w:w="753" w:type="dxa"/>
            <w:noWrap/>
            <w:hideMark/>
          </w:tcPr>
          <w:p w14:paraId="460F2F3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C2</w:t>
            </w:r>
          </w:p>
        </w:tc>
        <w:tc>
          <w:tcPr>
            <w:tcW w:w="2172" w:type="dxa"/>
            <w:noWrap/>
            <w:hideMark/>
          </w:tcPr>
          <w:p w14:paraId="531990F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0.897 </w:t>
            </w:r>
          </w:p>
        </w:tc>
        <w:tc>
          <w:tcPr>
            <w:tcW w:w="764" w:type="dxa"/>
            <w:noWrap/>
            <w:hideMark/>
          </w:tcPr>
          <w:p w14:paraId="16DB292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0.064 </w:t>
            </w:r>
          </w:p>
        </w:tc>
        <w:tc>
          <w:tcPr>
            <w:tcW w:w="882" w:type="dxa"/>
            <w:noWrap/>
            <w:hideMark/>
          </w:tcPr>
          <w:p w14:paraId="70C6735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16.580 </w:t>
            </w:r>
          </w:p>
        </w:tc>
        <w:tc>
          <w:tcPr>
            <w:tcW w:w="587" w:type="dxa"/>
            <w:noWrap/>
            <w:hideMark/>
          </w:tcPr>
          <w:p w14:paraId="0843B6F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28CEB3A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0.805 </w:t>
            </w:r>
          </w:p>
        </w:tc>
        <w:tc>
          <w:tcPr>
            <w:tcW w:w="764" w:type="dxa"/>
            <w:vMerge/>
            <w:hideMark/>
          </w:tcPr>
          <w:p w14:paraId="1CCE5DD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33F3C579"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1EB097E5"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489FCCA8" w14:textId="77777777" w:rsidR="00903E92" w:rsidRPr="009747A3" w:rsidRDefault="00903E92" w:rsidP="00E00CBA">
            <w:pPr>
              <w:spacing w:line="240" w:lineRule="auto"/>
              <w:jc w:val="center"/>
            </w:pPr>
          </w:p>
        </w:tc>
        <w:tc>
          <w:tcPr>
            <w:tcW w:w="753" w:type="dxa"/>
            <w:noWrap/>
            <w:hideMark/>
          </w:tcPr>
          <w:p w14:paraId="357B2CF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C1</w:t>
            </w:r>
          </w:p>
        </w:tc>
        <w:tc>
          <w:tcPr>
            <w:tcW w:w="2172" w:type="dxa"/>
            <w:noWrap/>
            <w:hideMark/>
          </w:tcPr>
          <w:p w14:paraId="42C4683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0.875 </w:t>
            </w:r>
          </w:p>
        </w:tc>
        <w:tc>
          <w:tcPr>
            <w:tcW w:w="764" w:type="dxa"/>
            <w:noWrap/>
            <w:hideMark/>
          </w:tcPr>
          <w:p w14:paraId="03DE6D5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0.069 </w:t>
            </w:r>
          </w:p>
        </w:tc>
        <w:tc>
          <w:tcPr>
            <w:tcW w:w="882" w:type="dxa"/>
            <w:noWrap/>
            <w:hideMark/>
          </w:tcPr>
          <w:p w14:paraId="0715129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15.784 </w:t>
            </w:r>
          </w:p>
        </w:tc>
        <w:tc>
          <w:tcPr>
            <w:tcW w:w="587" w:type="dxa"/>
            <w:noWrap/>
            <w:hideMark/>
          </w:tcPr>
          <w:p w14:paraId="4E7649D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2AFAF4E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0.766 </w:t>
            </w:r>
          </w:p>
        </w:tc>
        <w:tc>
          <w:tcPr>
            <w:tcW w:w="764" w:type="dxa"/>
            <w:vMerge/>
            <w:hideMark/>
          </w:tcPr>
          <w:p w14:paraId="78910B5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6F6C096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572FF242"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77BFF4F2" w14:textId="77777777" w:rsidR="00903E92" w:rsidRPr="009747A3" w:rsidRDefault="00903E92" w:rsidP="00E00CBA">
            <w:pPr>
              <w:spacing w:line="240" w:lineRule="auto"/>
              <w:jc w:val="center"/>
            </w:pPr>
            <w:r w:rsidRPr="009747A3">
              <w:rPr>
                <w:rFonts w:hint="eastAsia"/>
              </w:rPr>
              <w:t>习惯</w:t>
            </w:r>
          </w:p>
        </w:tc>
        <w:tc>
          <w:tcPr>
            <w:tcW w:w="753" w:type="dxa"/>
            <w:noWrap/>
            <w:hideMark/>
          </w:tcPr>
          <w:p w14:paraId="1A24D01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D3</w:t>
            </w:r>
          </w:p>
        </w:tc>
        <w:tc>
          <w:tcPr>
            <w:tcW w:w="2172" w:type="dxa"/>
            <w:noWrap/>
            <w:hideMark/>
          </w:tcPr>
          <w:p w14:paraId="1A49EB4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0.861 </w:t>
            </w:r>
          </w:p>
        </w:tc>
        <w:tc>
          <w:tcPr>
            <w:tcW w:w="764" w:type="dxa"/>
            <w:noWrap/>
            <w:hideMark/>
          </w:tcPr>
          <w:p w14:paraId="20D376E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6B84742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5368AA8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7163A77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0.741 </w:t>
            </w:r>
          </w:p>
        </w:tc>
        <w:tc>
          <w:tcPr>
            <w:tcW w:w="764" w:type="dxa"/>
            <w:vMerge w:val="restart"/>
            <w:noWrap/>
            <w:hideMark/>
          </w:tcPr>
          <w:p w14:paraId="171D05B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0.895 </w:t>
            </w:r>
          </w:p>
        </w:tc>
        <w:tc>
          <w:tcPr>
            <w:tcW w:w="764" w:type="dxa"/>
            <w:vMerge w:val="restart"/>
            <w:noWrap/>
            <w:hideMark/>
          </w:tcPr>
          <w:p w14:paraId="4F71AE1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0.739 </w:t>
            </w:r>
          </w:p>
        </w:tc>
      </w:tr>
      <w:tr w:rsidR="00903E92" w:rsidRPr="009747A3" w14:paraId="4675184F"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656DA245" w14:textId="77777777" w:rsidR="00903E92" w:rsidRPr="009747A3" w:rsidRDefault="00903E92" w:rsidP="00E00CBA">
            <w:pPr>
              <w:spacing w:line="240" w:lineRule="auto"/>
              <w:jc w:val="center"/>
            </w:pPr>
          </w:p>
        </w:tc>
        <w:tc>
          <w:tcPr>
            <w:tcW w:w="753" w:type="dxa"/>
            <w:noWrap/>
            <w:hideMark/>
          </w:tcPr>
          <w:p w14:paraId="39F7182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D2</w:t>
            </w:r>
          </w:p>
        </w:tc>
        <w:tc>
          <w:tcPr>
            <w:tcW w:w="2172" w:type="dxa"/>
            <w:noWrap/>
            <w:hideMark/>
          </w:tcPr>
          <w:p w14:paraId="25A09BA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0.835 </w:t>
            </w:r>
          </w:p>
        </w:tc>
        <w:tc>
          <w:tcPr>
            <w:tcW w:w="764" w:type="dxa"/>
            <w:noWrap/>
            <w:hideMark/>
          </w:tcPr>
          <w:p w14:paraId="1D81260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0.058 </w:t>
            </w:r>
          </w:p>
        </w:tc>
        <w:tc>
          <w:tcPr>
            <w:tcW w:w="882" w:type="dxa"/>
            <w:noWrap/>
            <w:hideMark/>
          </w:tcPr>
          <w:p w14:paraId="7E9C766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14.781 </w:t>
            </w:r>
          </w:p>
        </w:tc>
        <w:tc>
          <w:tcPr>
            <w:tcW w:w="587" w:type="dxa"/>
            <w:noWrap/>
            <w:hideMark/>
          </w:tcPr>
          <w:p w14:paraId="5377B03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31B0745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0.697 </w:t>
            </w:r>
          </w:p>
        </w:tc>
        <w:tc>
          <w:tcPr>
            <w:tcW w:w="764" w:type="dxa"/>
            <w:vMerge/>
            <w:hideMark/>
          </w:tcPr>
          <w:p w14:paraId="596B19B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7CC5AC6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75CBB487"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15325D74" w14:textId="77777777" w:rsidR="00903E92" w:rsidRPr="009747A3" w:rsidRDefault="00903E92" w:rsidP="00E00CBA">
            <w:pPr>
              <w:spacing w:line="240" w:lineRule="auto"/>
              <w:jc w:val="center"/>
            </w:pPr>
          </w:p>
        </w:tc>
        <w:tc>
          <w:tcPr>
            <w:tcW w:w="753" w:type="dxa"/>
            <w:noWrap/>
            <w:hideMark/>
          </w:tcPr>
          <w:p w14:paraId="4837DAF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D1</w:t>
            </w:r>
          </w:p>
        </w:tc>
        <w:tc>
          <w:tcPr>
            <w:tcW w:w="2172" w:type="dxa"/>
            <w:noWrap/>
            <w:hideMark/>
          </w:tcPr>
          <w:p w14:paraId="5B74B849"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0.883 </w:t>
            </w:r>
          </w:p>
        </w:tc>
        <w:tc>
          <w:tcPr>
            <w:tcW w:w="764" w:type="dxa"/>
            <w:noWrap/>
            <w:hideMark/>
          </w:tcPr>
          <w:p w14:paraId="27CEAAC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0.063 </w:t>
            </w:r>
          </w:p>
        </w:tc>
        <w:tc>
          <w:tcPr>
            <w:tcW w:w="882" w:type="dxa"/>
            <w:noWrap/>
            <w:hideMark/>
          </w:tcPr>
          <w:p w14:paraId="3E79669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16.613 </w:t>
            </w:r>
          </w:p>
        </w:tc>
        <w:tc>
          <w:tcPr>
            <w:tcW w:w="587" w:type="dxa"/>
            <w:noWrap/>
            <w:hideMark/>
          </w:tcPr>
          <w:p w14:paraId="526246D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1F455E1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0.780 </w:t>
            </w:r>
          </w:p>
        </w:tc>
        <w:tc>
          <w:tcPr>
            <w:tcW w:w="764" w:type="dxa"/>
            <w:vMerge/>
            <w:hideMark/>
          </w:tcPr>
          <w:p w14:paraId="4338192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5A2919B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178067F7"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22D98A58" w14:textId="77777777" w:rsidR="00903E92" w:rsidRPr="009747A3" w:rsidRDefault="00903E92" w:rsidP="00E00CBA">
            <w:pPr>
              <w:spacing w:line="240" w:lineRule="auto"/>
              <w:jc w:val="center"/>
            </w:pPr>
            <w:r w:rsidRPr="009747A3">
              <w:rPr>
                <w:rFonts w:hint="eastAsia"/>
              </w:rPr>
              <w:t>使用行为</w:t>
            </w:r>
          </w:p>
        </w:tc>
        <w:tc>
          <w:tcPr>
            <w:tcW w:w="753" w:type="dxa"/>
            <w:noWrap/>
            <w:hideMark/>
          </w:tcPr>
          <w:p w14:paraId="0E9D09A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G3</w:t>
            </w:r>
          </w:p>
        </w:tc>
        <w:tc>
          <w:tcPr>
            <w:tcW w:w="2172" w:type="dxa"/>
            <w:noWrap/>
            <w:hideMark/>
          </w:tcPr>
          <w:p w14:paraId="2598274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0.912 </w:t>
            </w:r>
          </w:p>
        </w:tc>
        <w:tc>
          <w:tcPr>
            <w:tcW w:w="764" w:type="dxa"/>
            <w:noWrap/>
            <w:hideMark/>
          </w:tcPr>
          <w:p w14:paraId="5926F22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4625BB6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30945A4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4659390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0.832 </w:t>
            </w:r>
          </w:p>
        </w:tc>
        <w:tc>
          <w:tcPr>
            <w:tcW w:w="764" w:type="dxa"/>
            <w:vMerge w:val="restart"/>
            <w:noWrap/>
            <w:hideMark/>
          </w:tcPr>
          <w:p w14:paraId="67EDA17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0.911 </w:t>
            </w:r>
          </w:p>
        </w:tc>
        <w:tc>
          <w:tcPr>
            <w:tcW w:w="764" w:type="dxa"/>
            <w:vMerge w:val="restart"/>
            <w:noWrap/>
            <w:hideMark/>
          </w:tcPr>
          <w:p w14:paraId="2257A5C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0.775 </w:t>
            </w:r>
          </w:p>
        </w:tc>
      </w:tr>
      <w:tr w:rsidR="00903E92" w:rsidRPr="009747A3" w14:paraId="7273FA2F"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342134F0" w14:textId="77777777" w:rsidR="00903E92" w:rsidRPr="009747A3" w:rsidRDefault="00903E92" w:rsidP="00E00CBA">
            <w:pPr>
              <w:spacing w:line="240" w:lineRule="auto"/>
              <w:jc w:val="center"/>
            </w:pPr>
          </w:p>
        </w:tc>
        <w:tc>
          <w:tcPr>
            <w:tcW w:w="753" w:type="dxa"/>
            <w:noWrap/>
            <w:hideMark/>
          </w:tcPr>
          <w:p w14:paraId="78F8BC9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G2</w:t>
            </w:r>
          </w:p>
        </w:tc>
        <w:tc>
          <w:tcPr>
            <w:tcW w:w="2172" w:type="dxa"/>
            <w:noWrap/>
            <w:hideMark/>
          </w:tcPr>
          <w:p w14:paraId="23C1A16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0.825 </w:t>
            </w:r>
          </w:p>
        </w:tc>
        <w:tc>
          <w:tcPr>
            <w:tcW w:w="764" w:type="dxa"/>
            <w:noWrap/>
            <w:hideMark/>
          </w:tcPr>
          <w:p w14:paraId="5659C129"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0.046 </w:t>
            </w:r>
          </w:p>
        </w:tc>
        <w:tc>
          <w:tcPr>
            <w:tcW w:w="882" w:type="dxa"/>
            <w:noWrap/>
            <w:hideMark/>
          </w:tcPr>
          <w:p w14:paraId="4C542C7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18.369 </w:t>
            </w:r>
          </w:p>
        </w:tc>
        <w:tc>
          <w:tcPr>
            <w:tcW w:w="587" w:type="dxa"/>
            <w:noWrap/>
            <w:hideMark/>
          </w:tcPr>
          <w:p w14:paraId="5439D02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48F25D1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0.681 </w:t>
            </w:r>
          </w:p>
        </w:tc>
        <w:tc>
          <w:tcPr>
            <w:tcW w:w="764" w:type="dxa"/>
            <w:vMerge/>
            <w:hideMark/>
          </w:tcPr>
          <w:p w14:paraId="14EA837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03C33279"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7591AD4B"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6651E00C" w14:textId="77777777" w:rsidR="00903E92" w:rsidRPr="009747A3" w:rsidRDefault="00903E92" w:rsidP="00E00CBA">
            <w:pPr>
              <w:spacing w:line="240" w:lineRule="auto"/>
              <w:jc w:val="center"/>
            </w:pPr>
          </w:p>
        </w:tc>
        <w:tc>
          <w:tcPr>
            <w:tcW w:w="753" w:type="dxa"/>
            <w:noWrap/>
            <w:hideMark/>
          </w:tcPr>
          <w:p w14:paraId="6E0D19A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G1</w:t>
            </w:r>
          </w:p>
        </w:tc>
        <w:tc>
          <w:tcPr>
            <w:tcW w:w="2172" w:type="dxa"/>
            <w:noWrap/>
            <w:hideMark/>
          </w:tcPr>
          <w:p w14:paraId="7A329DA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0.901 </w:t>
            </w:r>
          </w:p>
        </w:tc>
        <w:tc>
          <w:tcPr>
            <w:tcW w:w="764" w:type="dxa"/>
            <w:noWrap/>
            <w:hideMark/>
          </w:tcPr>
          <w:p w14:paraId="02D6671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0.045 </w:t>
            </w:r>
          </w:p>
        </w:tc>
        <w:tc>
          <w:tcPr>
            <w:tcW w:w="882" w:type="dxa"/>
            <w:noWrap/>
            <w:hideMark/>
          </w:tcPr>
          <w:p w14:paraId="763C733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22.129 </w:t>
            </w:r>
          </w:p>
        </w:tc>
        <w:tc>
          <w:tcPr>
            <w:tcW w:w="587" w:type="dxa"/>
            <w:noWrap/>
            <w:hideMark/>
          </w:tcPr>
          <w:p w14:paraId="081C7A0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4782D4F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0.812 </w:t>
            </w:r>
          </w:p>
        </w:tc>
        <w:tc>
          <w:tcPr>
            <w:tcW w:w="764" w:type="dxa"/>
            <w:vMerge/>
            <w:hideMark/>
          </w:tcPr>
          <w:p w14:paraId="01318AF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64ADAB4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65A18A22"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70B2195E" w14:textId="77777777" w:rsidR="00903E92" w:rsidRPr="009747A3" w:rsidRDefault="00903E92" w:rsidP="00E00CBA">
            <w:pPr>
              <w:spacing w:line="240" w:lineRule="auto"/>
              <w:jc w:val="center"/>
            </w:pPr>
            <w:r w:rsidRPr="009747A3">
              <w:rPr>
                <w:rFonts w:hint="eastAsia"/>
              </w:rPr>
              <w:t>使用意愿</w:t>
            </w:r>
          </w:p>
        </w:tc>
        <w:tc>
          <w:tcPr>
            <w:tcW w:w="753" w:type="dxa"/>
            <w:noWrap/>
            <w:hideMark/>
          </w:tcPr>
          <w:p w14:paraId="7B84268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K1</w:t>
            </w:r>
          </w:p>
        </w:tc>
        <w:tc>
          <w:tcPr>
            <w:tcW w:w="2172" w:type="dxa"/>
            <w:noWrap/>
            <w:hideMark/>
          </w:tcPr>
          <w:p w14:paraId="6D2A6F7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0.894 </w:t>
            </w:r>
          </w:p>
        </w:tc>
        <w:tc>
          <w:tcPr>
            <w:tcW w:w="764" w:type="dxa"/>
            <w:noWrap/>
            <w:hideMark/>
          </w:tcPr>
          <w:p w14:paraId="1003A12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7649CBC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081C5CA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431A485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0.799 </w:t>
            </w:r>
          </w:p>
        </w:tc>
        <w:tc>
          <w:tcPr>
            <w:tcW w:w="764" w:type="dxa"/>
            <w:vMerge w:val="restart"/>
            <w:noWrap/>
            <w:hideMark/>
          </w:tcPr>
          <w:p w14:paraId="6256A9E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0.870 </w:t>
            </w:r>
          </w:p>
        </w:tc>
        <w:tc>
          <w:tcPr>
            <w:tcW w:w="764" w:type="dxa"/>
            <w:vMerge w:val="restart"/>
            <w:noWrap/>
            <w:hideMark/>
          </w:tcPr>
          <w:p w14:paraId="31C1749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0.692 </w:t>
            </w:r>
          </w:p>
        </w:tc>
      </w:tr>
      <w:tr w:rsidR="00903E92" w:rsidRPr="009747A3" w14:paraId="6C7E3AD0"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013D21AF" w14:textId="77777777" w:rsidR="00903E92" w:rsidRPr="009747A3" w:rsidRDefault="00903E92" w:rsidP="00E00CBA">
            <w:pPr>
              <w:spacing w:line="240" w:lineRule="auto"/>
              <w:jc w:val="center"/>
            </w:pPr>
          </w:p>
        </w:tc>
        <w:tc>
          <w:tcPr>
            <w:tcW w:w="753" w:type="dxa"/>
            <w:noWrap/>
            <w:hideMark/>
          </w:tcPr>
          <w:p w14:paraId="2141D632"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K2</w:t>
            </w:r>
          </w:p>
        </w:tc>
        <w:tc>
          <w:tcPr>
            <w:tcW w:w="2172" w:type="dxa"/>
            <w:noWrap/>
            <w:hideMark/>
          </w:tcPr>
          <w:p w14:paraId="5630588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0.751 </w:t>
            </w:r>
          </w:p>
        </w:tc>
        <w:tc>
          <w:tcPr>
            <w:tcW w:w="764" w:type="dxa"/>
            <w:noWrap/>
            <w:hideMark/>
          </w:tcPr>
          <w:p w14:paraId="17C22C4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0.049 </w:t>
            </w:r>
          </w:p>
        </w:tc>
        <w:tc>
          <w:tcPr>
            <w:tcW w:w="882" w:type="dxa"/>
            <w:noWrap/>
            <w:hideMark/>
          </w:tcPr>
          <w:p w14:paraId="0F2A9BA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16.087 </w:t>
            </w:r>
          </w:p>
        </w:tc>
        <w:tc>
          <w:tcPr>
            <w:tcW w:w="587" w:type="dxa"/>
            <w:noWrap/>
            <w:hideMark/>
          </w:tcPr>
          <w:p w14:paraId="70A338E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40CAD5D4"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0.564 </w:t>
            </w:r>
          </w:p>
        </w:tc>
        <w:tc>
          <w:tcPr>
            <w:tcW w:w="764" w:type="dxa"/>
            <w:vMerge/>
            <w:hideMark/>
          </w:tcPr>
          <w:p w14:paraId="4079ECA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2079675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1528C6B5"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41A31EF8" w14:textId="77777777" w:rsidR="00903E92" w:rsidRPr="009747A3" w:rsidRDefault="00903E92" w:rsidP="00E00CBA">
            <w:pPr>
              <w:spacing w:line="240" w:lineRule="auto"/>
              <w:jc w:val="center"/>
            </w:pPr>
          </w:p>
        </w:tc>
        <w:tc>
          <w:tcPr>
            <w:tcW w:w="753" w:type="dxa"/>
            <w:noWrap/>
            <w:hideMark/>
          </w:tcPr>
          <w:p w14:paraId="29E7EF08"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K3</w:t>
            </w:r>
          </w:p>
        </w:tc>
        <w:tc>
          <w:tcPr>
            <w:tcW w:w="2172" w:type="dxa"/>
            <w:noWrap/>
            <w:hideMark/>
          </w:tcPr>
          <w:p w14:paraId="73A5CD1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0.844 </w:t>
            </w:r>
          </w:p>
        </w:tc>
        <w:tc>
          <w:tcPr>
            <w:tcW w:w="764" w:type="dxa"/>
            <w:noWrap/>
            <w:hideMark/>
          </w:tcPr>
          <w:p w14:paraId="3AB9D30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0.053 </w:t>
            </w:r>
          </w:p>
        </w:tc>
        <w:tc>
          <w:tcPr>
            <w:tcW w:w="882" w:type="dxa"/>
            <w:noWrap/>
            <w:hideMark/>
          </w:tcPr>
          <w:p w14:paraId="05E2A8E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19.196 </w:t>
            </w:r>
          </w:p>
        </w:tc>
        <w:tc>
          <w:tcPr>
            <w:tcW w:w="587" w:type="dxa"/>
            <w:noWrap/>
            <w:hideMark/>
          </w:tcPr>
          <w:p w14:paraId="6376D0E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60391B1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0.712 </w:t>
            </w:r>
          </w:p>
        </w:tc>
        <w:tc>
          <w:tcPr>
            <w:tcW w:w="764" w:type="dxa"/>
            <w:vMerge/>
            <w:hideMark/>
          </w:tcPr>
          <w:p w14:paraId="09D10DC9"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340A95F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2658C238"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val="restart"/>
            <w:noWrap/>
            <w:hideMark/>
          </w:tcPr>
          <w:p w14:paraId="585BBF48" w14:textId="77777777" w:rsidR="00903E92" w:rsidRPr="009747A3" w:rsidRDefault="00903E92" w:rsidP="00E00CBA">
            <w:pPr>
              <w:spacing w:line="240" w:lineRule="auto"/>
              <w:jc w:val="center"/>
            </w:pPr>
            <w:r w:rsidRPr="009747A3">
              <w:rPr>
                <w:rFonts w:hint="eastAsia"/>
              </w:rPr>
              <w:t>转换成本</w:t>
            </w:r>
          </w:p>
        </w:tc>
        <w:tc>
          <w:tcPr>
            <w:tcW w:w="753" w:type="dxa"/>
            <w:noWrap/>
            <w:hideMark/>
          </w:tcPr>
          <w:p w14:paraId="52C60978"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F3</w:t>
            </w:r>
          </w:p>
        </w:tc>
        <w:tc>
          <w:tcPr>
            <w:tcW w:w="2172" w:type="dxa"/>
            <w:noWrap/>
            <w:hideMark/>
          </w:tcPr>
          <w:p w14:paraId="70CEF47A"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0.883 </w:t>
            </w:r>
          </w:p>
        </w:tc>
        <w:tc>
          <w:tcPr>
            <w:tcW w:w="764" w:type="dxa"/>
            <w:noWrap/>
            <w:hideMark/>
          </w:tcPr>
          <w:p w14:paraId="4E85ED45"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882" w:type="dxa"/>
            <w:noWrap/>
            <w:hideMark/>
          </w:tcPr>
          <w:p w14:paraId="02EC612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87" w:type="dxa"/>
            <w:noWrap/>
            <w:hideMark/>
          </w:tcPr>
          <w:p w14:paraId="415732DD"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noWrap/>
            <w:hideMark/>
          </w:tcPr>
          <w:p w14:paraId="49471623"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0.780 </w:t>
            </w:r>
          </w:p>
        </w:tc>
        <w:tc>
          <w:tcPr>
            <w:tcW w:w="764" w:type="dxa"/>
            <w:vMerge w:val="restart"/>
            <w:noWrap/>
            <w:hideMark/>
          </w:tcPr>
          <w:p w14:paraId="472922FE"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0.939 </w:t>
            </w:r>
          </w:p>
        </w:tc>
        <w:tc>
          <w:tcPr>
            <w:tcW w:w="764" w:type="dxa"/>
            <w:vMerge w:val="restart"/>
            <w:noWrap/>
            <w:hideMark/>
          </w:tcPr>
          <w:p w14:paraId="103041C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0.836 </w:t>
            </w:r>
          </w:p>
        </w:tc>
      </w:tr>
      <w:tr w:rsidR="00903E92" w:rsidRPr="009747A3" w14:paraId="2F621BF9"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361F9E09" w14:textId="77777777" w:rsidR="00903E92" w:rsidRPr="009747A3" w:rsidRDefault="00903E92" w:rsidP="00E00CBA">
            <w:pPr>
              <w:spacing w:line="240" w:lineRule="auto"/>
              <w:jc w:val="center"/>
            </w:pPr>
          </w:p>
        </w:tc>
        <w:tc>
          <w:tcPr>
            <w:tcW w:w="753" w:type="dxa"/>
            <w:noWrap/>
            <w:hideMark/>
          </w:tcPr>
          <w:p w14:paraId="75FE81E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F2</w:t>
            </w:r>
          </w:p>
        </w:tc>
        <w:tc>
          <w:tcPr>
            <w:tcW w:w="2172" w:type="dxa"/>
            <w:noWrap/>
            <w:hideMark/>
          </w:tcPr>
          <w:p w14:paraId="306435C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0.954 </w:t>
            </w:r>
          </w:p>
        </w:tc>
        <w:tc>
          <w:tcPr>
            <w:tcW w:w="764" w:type="dxa"/>
            <w:noWrap/>
            <w:hideMark/>
          </w:tcPr>
          <w:p w14:paraId="0F6EFA4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0.053 </w:t>
            </w:r>
          </w:p>
        </w:tc>
        <w:tc>
          <w:tcPr>
            <w:tcW w:w="882" w:type="dxa"/>
            <w:noWrap/>
            <w:hideMark/>
          </w:tcPr>
          <w:p w14:paraId="2F84C62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21.286 </w:t>
            </w:r>
          </w:p>
        </w:tc>
        <w:tc>
          <w:tcPr>
            <w:tcW w:w="587" w:type="dxa"/>
            <w:noWrap/>
            <w:hideMark/>
          </w:tcPr>
          <w:p w14:paraId="13B33EE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5E820C19"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0.910 </w:t>
            </w:r>
          </w:p>
        </w:tc>
        <w:tc>
          <w:tcPr>
            <w:tcW w:w="764" w:type="dxa"/>
            <w:vMerge/>
            <w:hideMark/>
          </w:tcPr>
          <w:p w14:paraId="3E16FA8B"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129669B6"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903E92" w:rsidRPr="009747A3" w14:paraId="226A2938" w14:textId="77777777" w:rsidTr="00E00CBA">
        <w:trPr>
          <w:trHeight w:val="280"/>
        </w:trPr>
        <w:tc>
          <w:tcPr>
            <w:cnfStyle w:val="001000000000" w:firstRow="0" w:lastRow="0" w:firstColumn="1" w:lastColumn="0" w:oddVBand="0" w:evenVBand="0" w:oddHBand="0" w:evenHBand="0" w:firstRowFirstColumn="0" w:firstRowLastColumn="0" w:lastRowFirstColumn="0" w:lastRowLastColumn="0"/>
            <w:tcW w:w="1074" w:type="dxa"/>
            <w:vMerge/>
            <w:hideMark/>
          </w:tcPr>
          <w:p w14:paraId="61D7E36A" w14:textId="77777777" w:rsidR="00903E92" w:rsidRPr="009747A3" w:rsidRDefault="00903E92" w:rsidP="00E00CBA">
            <w:pPr>
              <w:spacing w:line="240" w:lineRule="auto"/>
              <w:jc w:val="center"/>
            </w:pPr>
          </w:p>
        </w:tc>
        <w:tc>
          <w:tcPr>
            <w:tcW w:w="753" w:type="dxa"/>
            <w:noWrap/>
            <w:hideMark/>
          </w:tcPr>
          <w:p w14:paraId="323C500C"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F1</w:t>
            </w:r>
          </w:p>
        </w:tc>
        <w:tc>
          <w:tcPr>
            <w:tcW w:w="2172" w:type="dxa"/>
            <w:noWrap/>
            <w:hideMark/>
          </w:tcPr>
          <w:p w14:paraId="40C0FEE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0.905 </w:t>
            </w:r>
          </w:p>
        </w:tc>
        <w:tc>
          <w:tcPr>
            <w:tcW w:w="764" w:type="dxa"/>
            <w:noWrap/>
            <w:hideMark/>
          </w:tcPr>
          <w:p w14:paraId="46FEC1F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0.051 </w:t>
            </w:r>
          </w:p>
        </w:tc>
        <w:tc>
          <w:tcPr>
            <w:tcW w:w="882" w:type="dxa"/>
            <w:noWrap/>
            <w:hideMark/>
          </w:tcPr>
          <w:p w14:paraId="36653FAF"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19.248 </w:t>
            </w:r>
          </w:p>
        </w:tc>
        <w:tc>
          <w:tcPr>
            <w:tcW w:w="587" w:type="dxa"/>
            <w:noWrap/>
            <w:hideMark/>
          </w:tcPr>
          <w:p w14:paraId="6548F390"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w:t>
            </w:r>
          </w:p>
        </w:tc>
        <w:tc>
          <w:tcPr>
            <w:tcW w:w="764" w:type="dxa"/>
            <w:noWrap/>
            <w:hideMark/>
          </w:tcPr>
          <w:p w14:paraId="3AB4D718"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r w:rsidRPr="009747A3">
              <w:t xml:space="preserve">0.819 </w:t>
            </w:r>
          </w:p>
        </w:tc>
        <w:tc>
          <w:tcPr>
            <w:tcW w:w="764" w:type="dxa"/>
            <w:vMerge/>
            <w:hideMark/>
          </w:tcPr>
          <w:p w14:paraId="46AC9041"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64" w:type="dxa"/>
            <w:vMerge/>
            <w:hideMark/>
          </w:tcPr>
          <w:p w14:paraId="6526F3F7" w14:textId="77777777" w:rsidR="00903E92" w:rsidRPr="009747A3" w:rsidRDefault="00903E92" w:rsidP="00E00CBA">
            <w:pPr>
              <w:spacing w:line="240" w:lineRule="auto"/>
              <w:jc w:val="center"/>
              <w:cnfStyle w:val="000000000000" w:firstRow="0" w:lastRow="0" w:firstColumn="0" w:lastColumn="0" w:oddVBand="0" w:evenVBand="0" w:oddHBand="0" w:evenHBand="0" w:firstRowFirstColumn="0" w:firstRowLastColumn="0" w:lastRowFirstColumn="0" w:lastRowLastColumn="0"/>
            </w:pPr>
          </w:p>
        </w:tc>
      </w:tr>
    </w:tbl>
    <w:p w14:paraId="61D98B4F" w14:textId="0FD878CD" w:rsidR="008B3252" w:rsidRDefault="00091BD3" w:rsidP="006E54AB">
      <w:pPr>
        <w:spacing w:afterLines="50" w:after="120"/>
        <w:ind w:firstLine="482"/>
        <w:rPr>
          <w:sz w:val="21"/>
          <w:szCs w:val="21"/>
        </w:rPr>
      </w:pPr>
      <w:r w:rsidRPr="007A3C86">
        <w:rPr>
          <w:rFonts w:hint="eastAsia"/>
          <w:sz w:val="21"/>
          <w:szCs w:val="21"/>
        </w:rPr>
        <w:t>注：</w:t>
      </w:r>
      <w:r w:rsidRPr="007A3C86">
        <w:rPr>
          <w:rFonts w:hint="eastAsia"/>
          <w:sz w:val="21"/>
          <w:szCs w:val="21"/>
        </w:rPr>
        <w:t>*</w:t>
      </w:r>
      <w:r w:rsidRPr="007A3C86">
        <w:rPr>
          <w:sz w:val="21"/>
          <w:szCs w:val="21"/>
        </w:rPr>
        <w:t>**</w:t>
      </w:r>
      <w:r w:rsidRPr="007A3C86">
        <w:rPr>
          <w:rFonts w:hint="eastAsia"/>
          <w:sz w:val="21"/>
          <w:szCs w:val="21"/>
        </w:rPr>
        <w:t>表示在</w:t>
      </w:r>
      <w:r w:rsidRPr="007A3C86">
        <w:rPr>
          <w:rFonts w:hint="eastAsia"/>
          <w:sz w:val="21"/>
          <w:szCs w:val="21"/>
        </w:rPr>
        <w:t>1</w:t>
      </w:r>
      <w:r w:rsidRPr="007A3C86">
        <w:rPr>
          <w:sz w:val="21"/>
          <w:szCs w:val="21"/>
        </w:rPr>
        <w:t>%</w:t>
      </w:r>
      <w:r w:rsidRPr="007A3C86">
        <w:rPr>
          <w:rFonts w:hint="eastAsia"/>
          <w:sz w:val="21"/>
          <w:szCs w:val="21"/>
        </w:rPr>
        <w:t>的显著性水平上通过了显著性检验。</w:t>
      </w:r>
    </w:p>
    <w:p w14:paraId="78926BD9" w14:textId="49608FB0" w:rsidR="003D4B3F" w:rsidRPr="003D4B3F" w:rsidRDefault="00E375D2" w:rsidP="003D4B3F">
      <w:pPr>
        <w:ind w:firstLineChars="200" w:firstLine="480"/>
      </w:pPr>
      <w:r>
        <w:rPr>
          <w:rFonts w:hint="eastAsia"/>
        </w:rPr>
        <w:t>除了量表的组合效度检验，我们还进行了量表</w:t>
      </w:r>
      <w:r w:rsidR="003D4B3F">
        <w:rPr>
          <w:rFonts w:hint="eastAsia"/>
        </w:rPr>
        <w:t>收敛效度</w:t>
      </w:r>
      <w:r w:rsidR="006A637A">
        <w:rPr>
          <w:rFonts w:hint="eastAsia"/>
        </w:rPr>
        <w:t xml:space="preserve"> </w:t>
      </w:r>
      <w:r w:rsidR="003D4B3F">
        <w:t>(</w:t>
      </w:r>
      <w:r w:rsidR="00151569">
        <w:rPr>
          <w:rFonts w:hint="eastAsia"/>
        </w:rPr>
        <w:t>C</w:t>
      </w:r>
      <w:r w:rsidR="003D4B3F" w:rsidRPr="003D4B3F">
        <w:rPr>
          <w:rFonts w:hint="eastAsia"/>
        </w:rPr>
        <w:t xml:space="preserve">onvergent </w:t>
      </w:r>
      <w:r w:rsidR="009F6030">
        <w:rPr>
          <w:rFonts w:hint="eastAsia"/>
        </w:rPr>
        <w:t>V</w:t>
      </w:r>
      <w:r w:rsidR="003D4B3F" w:rsidRPr="003D4B3F">
        <w:rPr>
          <w:rFonts w:hint="eastAsia"/>
        </w:rPr>
        <w:t>alidity</w:t>
      </w:r>
    </w:p>
    <w:p w14:paraId="75B62442" w14:textId="59F9380C" w:rsidR="006E54AB" w:rsidRPr="007A3C86" w:rsidRDefault="003D4B3F" w:rsidP="003D4B3F">
      <w:r>
        <w:t>)</w:t>
      </w:r>
      <w:r w:rsidR="006A637A">
        <w:t xml:space="preserve"> </w:t>
      </w:r>
      <w:r>
        <w:rPr>
          <w:rFonts w:hint="eastAsia"/>
        </w:rPr>
        <w:t>和</w:t>
      </w:r>
      <w:r w:rsidR="00E375D2">
        <w:rPr>
          <w:rFonts w:hint="eastAsia"/>
        </w:rPr>
        <w:t>区别效度</w:t>
      </w:r>
      <w:r w:rsidR="006A637A">
        <w:rPr>
          <w:rFonts w:hint="eastAsia"/>
        </w:rPr>
        <w:t xml:space="preserve"> </w:t>
      </w:r>
      <w:r>
        <w:rPr>
          <w:rFonts w:hint="eastAsia"/>
        </w:rPr>
        <w:t>(</w:t>
      </w:r>
      <w:r>
        <w:t xml:space="preserve">Discriminant </w:t>
      </w:r>
      <w:r w:rsidR="009F6030">
        <w:rPr>
          <w:rFonts w:hint="eastAsia"/>
        </w:rPr>
        <w:t>V</w:t>
      </w:r>
      <w:r>
        <w:t>alidity)</w:t>
      </w:r>
      <w:r w:rsidR="006A637A">
        <w:t xml:space="preserve"> </w:t>
      </w:r>
      <w:r w:rsidR="00E375D2">
        <w:rPr>
          <w:rFonts w:hint="eastAsia"/>
        </w:rPr>
        <w:t>的检验。</w:t>
      </w:r>
      <w:r w:rsidR="00294F0B">
        <w:rPr>
          <w:rFonts w:hint="eastAsia"/>
        </w:rPr>
        <w:t>收敛效度表示同一潜在变量所对应的测量变量之间的相关系数较高。</w:t>
      </w:r>
      <w:r w:rsidR="00E375D2">
        <w:rPr>
          <w:rFonts w:hint="eastAsia"/>
        </w:rPr>
        <w:t>在测量模型中，若是任何两个变量间的相关系数显著不等于</w:t>
      </w:r>
      <w:r w:rsidR="00E375D2">
        <w:rPr>
          <w:rFonts w:hint="eastAsia"/>
        </w:rPr>
        <w:t>1</w:t>
      </w:r>
      <w:r w:rsidR="00E375D2">
        <w:rPr>
          <w:rFonts w:hint="eastAsia"/>
        </w:rPr>
        <w:t>，表示这两个变量之间存在区别，这种效度就被成为区别效度</w:t>
      </w:r>
      <w:r w:rsidR="00171513">
        <w:rPr>
          <w:rFonts w:hint="eastAsia"/>
        </w:rPr>
        <w:t>。</w:t>
      </w:r>
      <w:r w:rsidR="00171513">
        <w:fldChar w:fldCharType="begin"/>
      </w:r>
      <w:r w:rsidR="00A83BBE">
        <w:instrText xml:space="preserve"> ADDIN ZOTERO_ITEM CSL_CITATION {"citationID":"8TVQYVq9","properties":{"formattedCitation":"\\super [32]\\nosupersub{}","plainCitation":"[32]","noteIndex":0},"citationItems":[{"id":1621,"uris":["http://zotero.org/users/9615192/items/37KWXCV6"],"itemData":</w:instrText>
      </w:r>
      <w:r w:rsidR="00A83BBE">
        <w:rPr>
          <w:rFonts w:hint="eastAsia"/>
        </w:rPr>
        <w:instrText>{"id":1621,"type":"book","abstract":"</w:instrText>
      </w:r>
      <w:r w:rsidR="00A83BBE">
        <w:rPr>
          <w:rFonts w:hint="eastAsia"/>
        </w:rPr>
        <w:instrText>作者简介</w:instrText>
      </w:r>
      <w:r w:rsidR="00A83BBE">
        <w:rPr>
          <w:rFonts w:hint="eastAsia"/>
        </w:rPr>
        <w:instrText>:\n\n</w:instrText>
      </w:r>
      <w:r w:rsidR="00A83BBE">
        <w:rPr>
          <w:rFonts w:hint="eastAsia"/>
        </w:rPr>
        <w:instrText>内容简介</w:instrText>
      </w:r>
      <w:r w:rsidR="00A83BBE">
        <w:rPr>
          <w:rFonts w:hint="eastAsia"/>
        </w:rPr>
        <w:instrText>:\n</w:instrText>
      </w:r>
      <w:r w:rsidR="00A83BBE">
        <w:rPr>
          <w:rFonts w:hint="eastAsia"/>
        </w:rPr>
        <w:instrText>《结构方程模型</w:instrText>
      </w:r>
      <w:r w:rsidR="00A83BBE">
        <w:rPr>
          <w:rFonts w:hint="eastAsia"/>
        </w:rPr>
        <w:instrText>:AMOS</w:instrText>
      </w:r>
      <w:r w:rsidR="00A83BBE">
        <w:rPr>
          <w:rFonts w:hint="eastAsia"/>
        </w:rPr>
        <w:instrText>的操作与应用</w:instrText>
      </w:r>
      <w:r w:rsidR="00A83BBE">
        <w:rPr>
          <w:rFonts w:hint="eastAsia"/>
        </w:rPr>
        <w:instrText>(</w:instrText>
      </w:r>
      <w:r w:rsidR="00A83BBE">
        <w:rPr>
          <w:rFonts w:hint="eastAsia"/>
        </w:rPr>
        <w:instrText>第</w:instrText>
      </w:r>
      <w:r w:rsidR="00A83BBE">
        <w:rPr>
          <w:rFonts w:hint="eastAsia"/>
        </w:rPr>
        <w:instrText>2</w:instrText>
      </w:r>
      <w:r w:rsidR="00A83BBE">
        <w:rPr>
          <w:rFonts w:hint="eastAsia"/>
        </w:rPr>
        <w:instrText>版</w:instrText>
      </w:r>
      <w:r w:rsidR="00A83BBE">
        <w:rPr>
          <w:rFonts w:hint="eastAsia"/>
        </w:rPr>
        <w:instrText>)</w:instrText>
      </w:r>
      <w:r w:rsidR="00A83BBE">
        <w:rPr>
          <w:rFonts w:hint="eastAsia"/>
        </w:rPr>
        <w:instrText>》前半部介绍结构方程模型（</w:instrText>
      </w:r>
      <w:r w:rsidR="00A83BBE">
        <w:rPr>
          <w:rFonts w:hint="eastAsia"/>
        </w:rPr>
        <w:instrText>SEM</w:instrText>
      </w:r>
      <w:r w:rsidR="00A83BBE">
        <w:rPr>
          <w:rFonts w:hint="eastAsia"/>
        </w:rPr>
        <w:instrText>）的概念与</w:instrText>
      </w:r>
      <w:r w:rsidR="00A83BBE">
        <w:rPr>
          <w:rFonts w:hint="eastAsia"/>
        </w:rPr>
        <w:instrText>AmosGraphics</w:instrText>
      </w:r>
      <w:r w:rsidR="00A83BBE">
        <w:rPr>
          <w:rFonts w:hint="eastAsia"/>
        </w:rPr>
        <w:instrText>窗口界面的基本操作；后半部以各种实例介绍</w:instrText>
      </w:r>
      <w:r w:rsidR="00A83BBE">
        <w:rPr>
          <w:rFonts w:hint="eastAsia"/>
        </w:rPr>
        <w:instrText>AmosGraphics</w:instrText>
      </w:r>
      <w:r w:rsidR="00A83BBE">
        <w:rPr>
          <w:rFonts w:hint="eastAsia"/>
        </w:rPr>
        <w:instrText>在各种</w:instrText>
      </w:r>
      <w:r w:rsidR="00A83BBE">
        <w:rPr>
          <w:rFonts w:hint="eastAsia"/>
        </w:rPr>
        <w:instrText>SEM</w:instrText>
      </w:r>
      <w:r w:rsidR="00A83BBE">
        <w:rPr>
          <w:rFonts w:hint="eastAsia"/>
        </w:rPr>
        <w:instrText>模型中的应用。全书采用</w:instrText>
      </w:r>
      <w:r w:rsidR="00A83BBE">
        <w:rPr>
          <w:rFonts w:hint="eastAsia"/>
        </w:rPr>
        <w:instrText>AMOS</w:instrText>
      </w:r>
      <w:r w:rsidR="00A83BBE">
        <w:rPr>
          <w:rFonts w:hint="eastAsia"/>
        </w:rPr>
        <w:instrText>图像界面，完全没有复杂的</w:instrText>
      </w:r>
      <w:r w:rsidR="00A83BBE">
        <w:rPr>
          <w:rFonts w:hint="eastAsia"/>
        </w:rPr>
        <w:instrText>SEM</w:instrText>
      </w:r>
      <w:r w:rsidR="00A83BBE">
        <w:rPr>
          <w:rFonts w:hint="eastAsia"/>
        </w:rPr>
        <w:instrText>理论推导和语法，最大的特点就是对利用</w:instrText>
      </w:r>
      <w:r w:rsidR="00A83BBE">
        <w:rPr>
          <w:rFonts w:hint="eastAsia"/>
        </w:rPr>
        <w:instrText>AMOS</w:instrText>
      </w:r>
      <w:r w:rsidR="00A83BBE">
        <w:rPr>
          <w:rFonts w:hint="eastAsia"/>
        </w:rPr>
        <w:instrText>进行结构方程模型各种分析的每一个步骤都有详细的讲解和图示。这是一本“使用者界面”取向的书籍，即使是不懂传统</w:instrText>
      </w:r>
      <w:r w:rsidR="00A83BBE">
        <w:rPr>
          <w:rFonts w:hint="eastAsia"/>
        </w:rPr>
        <w:instrText>SEM</w:instrText>
      </w:r>
      <w:r w:rsidR="00A83BBE">
        <w:rPr>
          <w:rFonts w:hint="eastAsia"/>
        </w:rPr>
        <w:instrText>语法使用者，也能在最短时间内学会用</w:instrText>
      </w:r>
      <w:r w:rsidR="00A83BBE">
        <w:instrText>AMOS</w:instrText>
      </w:r>
      <w:r w:rsidR="00A83BBE">
        <w:rPr>
          <w:rFonts w:hint="eastAsia"/>
        </w:rPr>
        <w:instrText>绘制各种</w:instrText>
      </w:r>
      <w:r w:rsidR="00A83BBE">
        <w:instrText>SEM</w:instrText>
      </w:r>
      <w:r w:rsidR="00A83BBE">
        <w:rPr>
          <w:rFonts w:hint="eastAsia"/>
        </w:rPr>
        <w:instrText>模型图，并将模型估计、模型识别判断、模型修正与模型验证，实际应用于自己的研究领域中。《结构方程模型</w:instrText>
      </w:r>
      <w:r w:rsidR="00A83BBE">
        <w:instrText>:AMOS</w:instrText>
      </w:r>
      <w:r w:rsidR="00A83BBE">
        <w:rPr>
          <w:rFonts w:hint="eastAsia"/>
        </w:rPr>
        <w:instrText>的操作与应用</w:instrText>
      </w:r>
      <w:r w:rsidR="00A83BBE">
        <w:instrText>(</w:instrText>
      </w:r>
      <w:r w:rsidR="00A83BBE">
        <w:rPr>
          <w:rFonts w:hint="eastAsia"/>
        </w:rPr>
        <w:instrText>第</w:instrText>
      </w:r>
      <w:r w:rsidR="00A83BBE">
        <w:instrText>2</w:instrText>
      </w:r>
      <w:r w:rsidR="00A83BBE">
        <w:rPr>
          <w:rFonts w:hint="eastAsia"/>
        </w:rPr>
        <w:instrText>版</w:instrText>
      </w:r>
      <w:r w:rsidR="00A83BBE">
        <w:instrText>)</w:instrText>
      </w:r>
      <w:r w:rsidR="00A83BBE">
        <w:rPr>
          <w:rFonts w:hint="eastAsia"/>
        </w:rPr>
        <w:instrText>》的读者对象是结构方程模型分析方法的学习者和使用者，适合社会科学各学科高年级本科生、硕博士研究生自学，也适合教师教学辅助参考。</w:instrText>
      </w:r>
      <w:r w:rsidR="00A83BBE">
        <w:instrText>","collection-title":"</w:instrText>
      </w:r>
      <w:r w:rsidR="00A83BBE">
        <w:rPr>
          <w:rFonts w:hint="eastAsia"/>
        </w:rPr>
        <w:instrText>万卷方法</w:instrText>
      </w:r>
      <w:r w:rsidR="00A83BBE">
        <w:instrText>","ISBN":"978-7-5624-5720-6","note":"</w:instrText>
      </w:r>
      <w:r w:rsidR="00A83BBE">
        <w:rPr>
          <w:rFonts w:hint="eastAsia"/>
        </w:rPr>
        <w:instrText>《结构方程模型</w:instrText>
      </w:r>
      <w:r w:rsidR="00A83BBE">
        <w:instrText xml:space="preserve"> - AMOS</w:instrText>
      </w:r>
      <w:r w:rsidR="00A83BBE">
        <w:rPr>
          <w:rFonts w:hint="eastAsia"/>
        </w:rPr>
        <w:instrText>的操作与应用》</w:instrText>
      </w:r>
      <w:r w:rsidR="00A83BBE">
        <w:instrText>;</w:instrText>
      </w:r>
      <w:r w:rsidR="00A83BBE">
        <w:rPr>
          <w:rFonts w:ascii="Segoe UI Emoji" w:hAnsi="Segoe UI Emoji" w:cs="Segoe UI Emoji"/>
        </w:rPr>
        <w:instrText>👩</w:instrText>
      </w:r>
      <w:r w:rsidR="00A83BBE">
        <w:instrText>‍</w:instrText>
      </w:r>
      <w:r w:rsidR="00A83BBE">
        <w:rPr>
          <w:rFonts w:ascii="Segoe UI Emoji" w:hAnsi="Segoe UI Emoji" w:cs="Segoe UI Emoji"/>
        </w:rPr>
        <w:instrText>⚖</w:instrText>
      </w:r>
      <w:r w:rsidR="00A83BBE">
        <w:instrText>️106;</w:instrText>
      </w:r>
      <w:r w:rsidR="00A83BBE">
        <w:rPr>
          <w:rFonts w:ascii="Segoe UI Emoji" w:hAnsi="Segoe UI Emoji" w:cs="Segoe UI Emoji"/>
        </w:rPr>
        <w:instrText>🔟</w:instrText>
      </w:r>
      <w:r w:rsidR="00A83BBE">
        <w:instrText>9.0</w:instrText>
      </w:r>
      <w:r w:rsidR="00A83BBE">
        <w:rPr>
          <w:rFonts w:hint="eastAsia"/>
        </w:rPr>
        <w:instrText xml:space="preserve">;65.00 </w:instrText>
      </w:r>
      <w:r w:rsidR="00A83BBE">
        <w:rPr>
          <w:rFonts w:hint="eastAsia"/>
        </w:rPr>
        <w:instrText>元</w:instrText>
      </w:r>
      <w:r w:rsidR="00A83BBE">
        <w:rPr>
          <w:rFonts w:hint="eastAsia"/>
        </w:rPr>
        <w:instrText>;","number-of-pages":"520","publisher":"</w:instrText>
      </w:r>
      <w:r w:rsidR="00A83BBE">
        <w:rPr>
          <w:rFonts w:hint="eastAsia"/>
        </w:rPr>
        <w:instrText>重庆大学出版社</w:instrText>
      </w:r>
      <w:r w:rsidR="00A83BBE">
        <w:rPr>
          <w:rFonts w:hint="eastAsia"/>
        </w:rPr>
        <w:instrText>","source":"Douban","title":"</w:instrText>
      </w:r>
      <w:r w:rsidR="00A83BBE">
        <w:rPr>
          <w:rFonts w:hint="eastAsia"/>
        </w:rPr>
        <w:instrText>结构方程模型</w:instrText>
      </w:r>
      <w:r w:rsidR="00A83BBE">
        <w:rPr>
          <w:rFonts w:hint="eastAsia"/>
        </w:rPr>
        <w:instrText>","title-short":"</w:instrText>
      </w:r>
      <w:r w:rsidR="00A83BBE">
        <w:rPr>
          <w:rFonts w:hint="eastAsia"/>
        </w:rPr>
        <w:instrText>《结构方程模型》</w:instrText>
      </w:r>
      <w:r w:rsidR="00A83BBE">
        <w:rPr>
          <w:rFonts w:hint="eastAsia"/>
        </w:rPr>
        <w:instrText>","URL":"https://book.douban.com/subject/5361385/","author":[{"literal":"</w:instrText>
      </w:r>
      <w:r w:rsidR="00A83BBE">
        <w:rPr>
          <w:rFonts w:hint="eastAsia"/>
        </w:rPr>
        <w:instrText>吴明隆</w:instrText>
      </w:r>
      <w:r w:rsidR="00A83BBE">
        <w:rPr>
          <w:rFonts w:hint="eastAsia"/>
        </w:rPr>
        <w:instrText>"}],"accessed":{"date-parts":[["2022",8,9]]},"issued":{"date-par</w:instrText>
      </w:r>
      <w:r w:rsidR="00A83BBE">
        <w:instrText xml:space="preserve">ts":[["2009",7]]}}}],"schema":"https://github.com/citation-style-language/schema/raw/master/csl-citation.json"} </w:instrText>
      </w:r>
      <w:r w:rsidR="00171513">
        <w:fldChar w:fldCharType="separate"/>
      </w:r>
      <w:r w:rsidR="00A83BBE" w:rsidRPr="00A83BBE">
        <w:rPr>
          <w:rFonts w:cs="Times New Roman"/>
          <w:kern w:val="0"/>
          <w:szCs w:val="24"/>
          <w:vertAlign w:val="superscript"/>
        </w:rPr>
        <w:t>[32]</w:t>
      </w:r>
      <w:r w:rsidR="00171513">
        <w:fldChar w:fldCharType="end"/>
      </w:r>
      <w:r w:rsidR="006E54AB" w:rsidRPr="006E54AB">
        <w:rPr>
          <w:rFonts w:hint="eastAsia"/>
        </w:rPr>
        <w:t>根据</w:t>
      </w:r>
      <w:r w:rsidR="006E54AB" w:rsidRPr="006E54AB">
        <w:rPr>
          <w:rFonts w:hint="eastAsia"/>
        </w:rPr>
        <w:t>Fornell</w:t>
      </w:r>
      <w:r w:rsidR="006E54AB" w:rsidRPr="006E54AB">
        <w:rPr>
          <w:rFonts w:hint="eastAsia"/>
        </w:rPr>
        <w:t>和</w:t>
      </w:r>
      <w:r w:rsidR="006E54AB" w:rsidRPr="006E54AB">
        <w:rPr>
          <w:rFonts w:hint="eastAsia"/>
        </w:rPr>
        <w:t>Larcker</w:t>
      </w:r>
      <w:r w:rsidR="00E375D2">
        <w:fldChar w:fldCharType="begin"/>
      </w:r>
      <w:r w:rsidR="00A83BBE">
        <w:instrText xml:space="preserve"> ADDIN ZOTERO_ITEM CSL_CITATION {"citationID":"WU8tWpbU","properties":{"formattedCitation":"\\super [33]\\nosupersub{}","plainCitation":"[33]","noteIndex":0},"citationItems":[{"id":1786,"uris":["http://zotero.org/users/9615192/items/QCS24TZV"],"itemData":{"id":1786,"type":"article-journal","abstract":"The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model.","container-title":"Journal of Marketing Research","DOI":"10.1177/002224378101800104","ISSN":"0022-2437, 1547-7193","issue":"1","journalAbbreviation":"Journal of Marketing Research","language":"en","page":"39-50","source":"DOI.org (Crossref)","title":"Evaluating Structural Equation Models with Unobservable Variables and Measurement Error","volume":"18","author":[{"family":"Fornell","given":"Claes"},{"family":"Larcker","given":"David F."}],"issued":{"date-parts":[["1981",2]]}}}],"schema":"https://github.com/citation-style-language/schema/raw/master/csl-citation.json"} </w:instrText>
      </w:r>
      <w:r w:rsidR="00E375D2">
        <w:fldChar w:fldCharType="separate"/>
      </w:r>
      <w:r w:rsidR="00A83BBE" w:rsidRPr="00A83BBE">
        <w:rPr>
          <w:rFonts w:cs="Times New Roman"/>
          <w:kern w:val="0"/>
          <w:szCs w:val="24"/>
          <w:vertAlign w:val="superscript"/>
        </w:rPr>
        <w:t>[33]</w:t>
      </w:r>
      <w:r w:rsidR="00E375D2">
        <w:fldChar w:fldCharType="end"/>
      </w:r>
      <w:r w:rsidR="006E54AB" w:rsidRPr="006E54AB">
        <w:rPr>
          <w:rFonts w:hint="eastAsia"/>
        </w:rPr>
        <w:t>的建议：（</w:t>
      </w:r>
      <w:r w:rsidR="006E54AB" w:rsidRPr="006E54AB">
        <w:rPr>
          <w:rFonts w:hint="eastAsia"/>
        </w:rPr>
        <w:t>1</w:t>
      </w:r>
      <w:r w:rsidR="006E54AB" w:rsidRPr="006E54AB">
        <w:rPr>
          <w:rFonts w:hint="eastAsia"/>
        </w:rPr>
        <w:t>）收敛效度要求</w:t>
      </w:r>
      <w:r w:rsidR="00E375D2">
        <w:rPr>
          <w:rFonts w:hint="eastAsia"/>
        </w:rPr>
        <w:t>变量</w:t>
      </w:r>
      <w:r w:rsidR="006E54AB" w:rsidRPr="006E54AB">
        <w:rPr>
          <w:rFonts w:hint="eastAsia"/>
        </w:rPr>
        <w:t>的平均方差萃取率</w:t>
      </w:r>
      <w:r w:rsidR="006A637A">
        <w:rPr>
          <w:rFonts w:hint="eastAsia"/>
        </w:rPr>
        <w:t xml:space="preserve"> </w:t>
      </w:r>
      <w:r w:rsidR="00BF1832">
        <w:rPr>
          <w:rFonts w:hint="eastAsia"/>
        </w:rPr>
        <w:t>(</w:t>
      </w:r>
      <w:r w:rsidR="004321A7">
        <w:rPr>
          <w:rFonts w:hint="eastAsia"/>
        </w:rPr>
        <w:t>A</w:t>
      </w:r>
      <w:r w:rsidR="004321A7">
        <w:t xml:space="preserve">verage Variance </w:t>
      </w:r>
      <w:r w:rsidR="009F6030">
        <w:rPr>
          <w:rFonts w:hint="eastAsia"/>
        </w:rPr>
        <w:t>E</w:t>
      </w:r>
      <w:r w:rsidR="004321A7">
        <w:t xml:space="preserve">xtracted, </w:t>
      </w:r>
      <w:r w:rsidR="006E54AB" w:rsidRPr="006E54AB">
        <w:rPr>
          <w:rFonts w:hint="eastAsia"/>
        </w:rPr>
        <w:t>AVE</w:t>
      </w:r>
      <w:r w:rsidR="00BF1832">
        <w:rPr>
          <w:rFonts w:hint="eastAsia"/>
        </w:rPr>
        <w:t>)</w:t>
      </w:r>
      <w:r w:rsidR="006E54AB" w:rsidRPr="006E54AB">
        <w:rPr>
          <w:rFonts w:hint="eastAsia"/>
        </w:rPr>
        <w:t>，即潜在变量对观察变量的平均解释能力≥</w:t>
      </w:r>
      <w:r w:rsidR="006E54AB" w:rsidRPr="006E54AB">
        <w:rPr>
          <w:rFonts w:hint="eastAsia"/>
        </w:rPr>
        <w:t>0.5</w:t>
      </w:r>
      <w:r w:rsidR="006E54AB" w:rsidRPr="006E54AB">
        <w:rPr>
          <w:rFonts w:hint="eastAsia"/>
        </w:rPr>
        <w:t>。（</w:t>
      </w:r>
      <w:r w:rsidR="006E54AB" w:rsidRPr="006E54AB">
        <w:rPr>
          <w:rFonts w:hint="eastAsia"/>
        </w:rPr>
        <w:t>2</w:t>
      </w:r>
      <w:r w:rsidR="006E54AB" w:rsidRPr="006E54AB">
        <w:rPr>
          <w:rFonts w:hint="eastAsia"/>
        </w:rPr>
        <w:t>）区别效度要求两个</w:t>
      </w:r>
      <w:r>
        <w:rPr>
          <w:rFonts w:hint="eastAsia"/>
        </w:rPr>
        <w:t>潜在变量</w:t>
      </w:r>
      <w:r w:rsidR="006E54AB" w:rsidRPr="006E54AB">
        <w:rPr>
          <w:rFonts w:hint="eastAsia"/>
        </w:rPr>
        <w:t>之间的相关系数低于各个构面的</w:t>
      </w:r>
      <w:r w:rsidR="006E54AB" w:rsidRPr="006E54AB">
        <w:rPr>
          <w:rFonts w:hint="eastAsia"/>
        </w:rPr>
        <w:t>AVE</w:t>
      </w:r>
      <w:r w:rsidR="006E54AB" w:rsidRPr="006E54AB">
        <w:rPr>
          <w:rFonts w:hint="eastAsia"/>
        </w:rPr>
        <w:t>的算术平方根。</w:t>
      </w:r>
      <w:r w:rsidR="00B05FFB">
        <w:rPr>
          <w:rFonts w:hint="eastAsia"/>
        </w:rPr>
        <w:t>从</w:t>
      </w:r>
      <w:r>
        <w:fldChar w:fldCharType="begin"/>
      </w:r>
      <w:r>
        <w:instrText xml:space="preserve"> </w:instrText>
      </w:r>
      <w:r>
        <w:rPr>
          <w:rFonts w:hint="eastAsia"/>
        </w:rPr>
        <w:instrText>REF _Ref110352769 \h</w:instrText>
      </w:r>
      <w:r>
        <w:instrText xml:space="preserve"> </w:instrText>
      </w:r>
      <w:r>
        <w:fldChar w:fldCharType="separate"/>
      </w:r>
      <w:r w:rsidR="00A16399">
        <w:rPr>
          <w:rFonts w:hint="eastAsia"/>
        </w:rPr>
        <w:t>表</w:t>
      </w:r>
      <w:r w:rsidR="00A16399">
        <w:rPr>
          <w:rFonts w:hint="eastAsia"/>
        </w:rPr>
        <w:t xml:space="preserve"> </w:t>
      </w:r>
      <w:r w:rsidR="00A16399">
        <w:rPr>
          <w:noProof/>
        </w:rPr>
        <w:t>6</w:t>
      </w:r>
      <w:r>
        <w:fldChar w:fldCharType="end"/>
      </w:r>
      <w:r w:rsidR="00B05FFB">
        <w:rPr>
          <w:rFonts w:hint="eastAsia"/>
        </w:rPr>
        <w:t>中我们可以看到</w:t>
      </w:r>
      <w:r>
        <w:rPr>
          <w:rFonts w:hint="eastAsia"/>
        </w:rPr>
        <w:t>，</w:t>
      </w:r>
      <w:r w:rsidR="006E54AB" w:rsidRPr="006E54AB">
        <w:rPr>
          <w:rFonts w:hint="eastAsia"/>
        </w:rPr>
        <w:t>本研究每个</w:t>
      </w:r>
      <w:r>
        <w:rPr>
          <w:rFonts w:hint="eastAsia"/>
        </w:rPr>
        <w:t>潜在变量</w:t>
      </w:r>
      <w:r w:rsidR="006E54AB" w:rsidRPr="006E54AB">
        <w:rPr>
          <w:rFonts w:hint="eastAsia"/>
        </w:rPr>
        <w:t>的</w:t>
      </w:r>
      <w:r w:rsidR="006E54AB" w:rsidRPr="006E54AB">
        <w:rPr>
          <w:rFonts w:hint="eastAsia"/>
        </w:rPr>
        <w:t>AVE</w:t>
      </w:r>
      <w:r w:rsidR="006E54AB" w:rsidRPr="006E54AB">
        <w:rPr>
          <w:rFonts w:hint="eastAsia"/>
        </w:rPr>
        <w:t>值均＞</w:t>
      </w:r>
      <w:r w:rsidR="006E54AB" w:rsidRPr="006E54AB">
        <w:rPr>
          <w:rFonts w:hint="eastAsia"/>
        </w:rPr>
        <w:t>0.5</w:t>
      </w:r>
      <w:r w:rsidR="006E54AB" w:rsidRPr="006E54AB">
        <w:rPr>
          <w:rFonts w:hint="eastAsia"/>
        </w:rPr>
        <w:t>，说明各个构面的收敛效度较好。</w:t>
      </w:r>
      <w:r w:rsidR="00A0311C">
        <w:rPr>
          <w:rFonts w:hint="eastAsia"/>
        </w:rPr>
        <w:t>除使用意愿和使用行为之间的相关系数大于使用意愿变量的</w:t>
      </w:r>
      <w:r w:rsidR="00A0311C" w:rsidRPr="00A0311C">
        <w:rPr>
          <w:position w:val="-12"/>
        </w:rPr>
        <w:object w:dxaOrig="827" w:dyaOrig="414" w14:anchorId="1A7F1F54">
          <v:shape id="_x0000_i1033" type="#_x0000_t75" style="width:41pt;height:20.7pt" o:ole="">
            <v:imagedata r:id="rId22" o:title=""/>
          </v:shape>
          <o:OLEObject Type="Embed" ProgID="Equation.AxMath" ShapeID="_x0000_i1033" DrawAspect="Content" ObjectID="_1728547743" r:id="rId23"/>
        </w:object>
      </w:r>
      <w:r w:rsidR="00A0311C">
        <w:rPr>
          <w:rFonts w:hint="eastAsia"/>
        </w:rPr>
        <w:t>以外，其余</w:t>
      </w:r>
      <w:r>
        <w:rPr>
          <w:rFonts w:hint="eastAsia"/>
        </w:rPr>
        <w:t>潜在变量</w:t>
      </w:r>
      <w:r w:rsidR="00B05FFB">
        <w:rPr>
          <w:rFonts w:hint="eastAsia"/>
        </w:rPr>
        <w:t>的</w:t>
      </w:r>
      <w:r w:rsidR="00B05FFB" w:rsidRPr="00A0311C">
        <w:rPr>
          <w:position w:val="-12"/>
        </w:rPr>
        <w:object w:dxaOrig="827" w:dyaOrig="414" w14:anchorId="2A26ACA3">
          <v:shape id="_x0000_i1034" type="#_x0000_t75" style="width:41pt;height:20.7pt" o:ole="">
            <v:imagedata r:id="rId22" o:title=""/>
          </v:shape>
          <o:OLEObject Type="Embed" ProgID="Equation.AxMath" ShapeID="_x0000_i1034" DrawAspect="Content" ObjectID="_1728547744" r:id="rId24"/>
        </w:object>
      </w:r>
      <w:r w:rsidR="00B05FFB">
        <w:rPr>
          <w:rFonts w:hint="eastAsia"/>
        </w:rPr>
        <w:t>值</w:t>
      </w:r>
      <w:r w:rsidR="006E54AB" w:rsidRPr="006E54AB">
        <w:rPr>
          <w:rFonts w:hint="eastAsia"/>
        </w:rPr>
        <w:t>均大于该</w:t>
      </w:r>
      <w:r>
        <w:rPr>
          <w:rFonts w:hint="eastAsia"/>
        </w:rPr>
        <w:t>潜在变量</w:t>
      </w:r>
      <w:r w:rsidR="006E54AB" w:rsidRPr="006E54AB">
        <w:rPr>
          <w:rFonts w:hint="eastAsia"/>
        </w:rPr>
        <w:t>与其他</w:t>
      </w:r>
      <w:r>
        <w:rPr>
          <w:rFonts w:hint="eastAsia"/>
        </w:rPr>
        <w:t>潜在变量</w:t>
      </w:r>
      <w:r w:rsidR="006E54AB" w:rsidRPr="006E54AB">
        <w:rPr>
          <w:rFonts w:hint="eastAsia"/>
        </w:rPr>
        <w:t>的相关系数，说明各</w:t>
      </w:r>
      <w:r>
        <w:rPr>
          <w:rFonts w:hint="eastAsia"/>
        </w:rPr>
        <w:t>潜在变量</w:t>
      </w:r>
      <w:r w:rsidR="006E54AB" w:rsidRPr="006E54AB">
        <w:rPr>
          <w:rFonts w:hint="eastAsia"/>
        </w:rPr>
        <w:t>之间具有良好的区别效度。</w:t>
      </w:r>
    </w:p>
    <w:p w14:paraId="1A3DD3B4" w14:textId="6569827C" w:rsidR="008B3252" w:rsidRDefault="008B3252" w:rsidP="00C43719">
      <w:pPr>
        <w:pStyle w:val="ad"/>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7</w:t>
      </w:r>
      <w:r>
        <w:fldChar w:fldCharType="end"/>
      </w:r>
      <w:r>
        <w:rPr>
          <w:rFonts w:hint="eastAsia"/>
        </w:rPr>
        <w:t>量表区别效度结果表</w:t>
      </w:r>
    </w:p>
    <w:tbl>
      <w:tblPr>
        <w:tblStyle w:val="aa"/>
        <w:tblpPr w:leftFromText="180" w:rightFromText="180" w:vertAnchor="text" w:horzAnchor="margin" w:tblpXSpec="center" w:tblpY="96"/>
        <w:tblW w:w="5000" w:type="pct"/>
        <w:jc w:val="left"/>
        <w:tblLook w:val="04A0" w:firstRow="1" w:lastRow="0" w:firstColumn="1" w:lastColumn="0" w:noHBand="0" w:noVBand="1"/>
      </w:tblPr>
      <w:tblGrid>
        <w:gridCol w:w="1092"/>
        <w:gridCol w:w="1095"/>
        <w:gridCol w:w="655"/>
        <w:gridCol w:w="1094"/>
        <w:gridCol w:w="1094"/>
        <w:gridCol w:w="1094"/>
        <w:gridCol w:w="1094"/>
        <w:gridCol w:w="1094"/>
      </w:tblGrid>
      <w:tr w:rsidR="008B3252" w:rsidRPr="0080151D" w14:paraId="7C6F1A70" w14:textId="77777777" w:rsidTr="007A3C86">
        <w:trPr>
          <w:cnfStyle w:val="100000000000" w:firstRow="1" w:lastRow="0" w:firstColumn="0" w:lastColumn="0" w:oddVBand="0" w:evenVBand="0" w:oddHBand="0" w:evenHBand="0" w:firstRowFirstColumn="0" w:firstRowLastColumn="0" w:lastRowFirstColumn="0" w:lastRowLastColumn="0"/>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7B7BEA5D" w14:textId="4EDDF5C0" w:rsidR="008B3252" w:rsidRPr="0080151D" w:rsidRDefault="008B3252" w:rsidP="00C261D0">
            <w:pPr>
              <w:spacing w:line="240" w:lineRule="auto"/>
              <w:jc w:val="center"/>
            </w:pPr>
            <w:r w:rsidRPr="0080151D">
              <w:rPr>
                <w:b w:val="0"/>
              </w:rPr>
              <w:object w:dxaOrig="759" w:dyaOrig="379" w14:anchorId="0EFC2DF6">
                <v:shape id="_x0000_i1035" type="#_x0000_t75" style="width:29.15pt;height:14.4pt" o:ole="">
                  <v:imagedata r:id="rId25" o:title=""/>
                </v:shape>
                <o:OLEObject Type="Embed" ProgID="Equation.AxMath" ShapeID="_x0000_i1035" DrawAspect="Content" ObjectID="_1728547745" r:id="rId26"/>
              </w:object>
            </w:r>
          </w:p>
        </w:tc>
        <w:tc>
          <w:tcPr>
            <w:tcW w:w="655" w:type="pct"/>
            <w:noWrap/>
            <w:hideMark/>
          </w:tcPr>
          <w:p w14:paraId="5BDAF43C"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转换成本</w:t>
            </w:r>
          </w:p>
        </w:tc>
        <w:tc>
          <w:tcPr>
            <w:tcW w:w="393" w:type="pct"/>
            <w:noWrap/>
            <w:hideMark/>
          </w:tcPr>
          <w:p w14:paraId="79D884C6"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习惯</w:t>
            </w:r>
          </w:p>
        </w:tc>
        <w:tc>
          <w:tcPr>
            <w:tcW w:w="655" w:type="pct"/>
            <w:noWrap/>
            <w:hideMark/>
          </w:tcPr>
          <w:p w14:paraId="026A9E1D"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价格价值</w:t>
            </w:r>
          </w:p>
        </w:tc>
        <w:tc>
          <w:tcPr>
            <w:tcW w:w="655" w:type="pct"/>
            <w:noWrap/>
            <w:hideMark/>
          </w:tcPr>
          <w:p w14:paraId="4F406D84"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努力期望</w:t>
            </w:r>
          </w:p>
        </w:tc>
        <w:tc>
          <w:tcPr>
            <w:tcW w:w="655" w:type="pct"/>
            <w:noWrap/>
            <w:hideMark/>
          </w:tcPr>
          <w:p w14:paraId="75B63685"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绩效期望</w:t>
            </w:r>
          </w:p>
        </w:tc>
        <w:tc>
          <w:tcPr>
            <w:tcW w:w="655" w:type="pct"/>
            <w:noWrap/>
            <w:hideMark/>
          </w:tcPr>
          <w:p w14:paraId="6A568DCA"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使用意愿</w:t>
            </w:r>
          </w:p>
        </w:tc>
        <w:tc>
          <w:tcPr>
            <w:tcW w:w="655" w:type="pct"/>
            <w:noWrap/>
            <w:hideMark/>
          </w:tcPr>
          <w:p w14:paraId="158A79CB" w14:textId="77777777" w:rsidR="008B3252" w:rsidRPr="0080151D" w:rsidRDefault="008B3252"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80151D">
              <w:rPr>
                <w:rFonts w:hint="eastAsia"/>
              </w:rPr>
              <w:t>使用行为</w:t>
            </w:r>
          </w:p>
        </w:tc>
      </w:tr>
      <w:tr w:rsidR="008B3252" w:rsidRPr="0080151D" w14:paraId="13D5EC35"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4D5635A5" w14:textId="77777777" w:rsidR="008B3252" w:rsidRPr="0080151D" w:rsidRDefault="008B3252" w:rsidP="00C261D0">
            <w:pPr>
              <w:spacing w:line="240" w:lineRule="auto"/>
              <w:jc w:val="center"/>
            </w:pPr>
            <w:r w:rsidRPr="0080151D">
              <w:rPr>
                <w:rFonts w:hint="eastAsia"/>
              </w:rPr>
              <w:t>转换成本</w:t>
            </w:r>
          </w:p>
        </w:tc>
        <w:tc>
          <w:tcPr>
            <w:tcW w:w="655" w:type="pct"/>
            <w:noWrap/>
            <w:hideMark/>
          </w:tcPr>
          <w:p w14:paraId="7F54D7A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0.91 </w:t>
            </w:r>
          </w:p>
        </w:tc>
        <w:tc>
          <w:tcPr>
            <w:tcW w:w="393" w:type="pct"/>
            <w:noWrap/>
            <w:hideMark/>
          </w:tcPr>
          <w:p w14:paraId="74E1096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7832FDBF"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573D8B4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6F1555F2"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208F0A5F"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2A8D8FE4"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B3252" w:rsidRPr="0080151D" w14:paraId="71E1966E"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10D36095" w14:textId="77777777" w:rsidR="008B3252" w:rsidRPr="0080151D" w:rsidRDefault="008B3252" w:rsidP="00C261D0">
            <w:pPr>
              <w:spacing w:line="240" w:lineRule="auto"/>
              <w:jc w:val="center"/>
            </w:pPr>
            <w:r w:rsidRPr="0080151D">
              <w:rPr>
                <w:rFonts w:hint="eastAsia"/>
              </w:rPr>
              <w:t>习惯</w:t>
            </w:r>
          </w:p>
        </w:tc>
        <w:tc>
          <w:tcPr>
            <w:tcW w:w="655" w:type="pct"/>
            <w:noWrap/>
            <w:hideMark/>
          </w:tcPr>
          <w:p w14:paraId="182CF7DE"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0.56 </w:t>
            </w:r>
          </w:p>
        </w:tc>
        <w:tc>
          <w:tcPr>
            <w:tcW w:w="393" w:type="pct"/>
            <w:noWrap/>
            <w:hideMark/>
          </w:tcPr>
          <w:p w14:paraId="102DBAEC"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0.86 </w:t>
            </w:r>
          </w:p>
        </w:tc>
        <w:tc>
          <w:tcPr>
            <w:tcW w:w="655" w:type="pct"/>
            <w:noWrap/>
            <w:hideMark/>
          </w:tcPr>
          <w:p w14:paraId="456896D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586FD5A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5563505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5E0CEA32"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308177E7"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B3252" w:rsidRPr="0080151D" w14:paraId="53165097"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7654FF08" w14:textId="77777777" w:rsidR="008B3252" w:rsidRPr="0080151D" w:rsidRDefault="008B3252" w:rsidP="00C261D0">
            <w:pPr>
              <w:spacing w:line="240" w:lineRule="auto"/>
              <w:jc w:val="center"/>
            </w:pPr>
            <w:r w:rsidRPr="0080151D">
              <w:rPr>
                <w:rFonts w:hint="eastAsia"/>
              </w:rPr>
              <w:t>价格价值</w:t>
            </w:r>
          </w:p>
        </w:tc>
        <w:tc>
          <w:tcPr>
            <w:tcW w:w="655" w:type="pct"/>
            <w:noWrap/>
            <w:hideMark/>
          </w:tcPr>
          <w:p w14:paraId="35C8C686"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0.00 </w:t>
            </w:r>
          </w:p>
        </w:tc>
        <w:tc>
          <w:tcPr>
            <w:tcW w:w="393" w:type="pct"/>
            <w:noWrap/>
            <w:hideMark/>
          </w:tcPr>
          <w:p w14:paraId="7274DCD1"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0.00 </w:t>
            </w:r>
          </w:p>
        </w:tc>
        <w:tc>
          <w:tcPr>
            <w:tcW w:w="655" w:type="pct"/>
            <w:noWrap/>
            <w:hideMark/>
          </w:tcPr>
          <w:p w14:paraId="08482B7A"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0.88 </w:t>
            </w:r>
          </w:p>
        </w:tc>
        <w:tc>
          <w:tcPr>
            <w:tcW w:w="655" w:type="pct"/>
            <w:noWrap/>
            <w:hideMark/>
          </w:tcPr>
          <w:p w14:paraId="53B88A03"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699372BF"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58A60B8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7515742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B3252" w:rsidRPr="0080151D" w14:paraId="003D3B5E"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1A1E88E6" w14:textId="77777777" w:rsidR="008B3252" w:rsidRPr="0080151D" w:rsidRDefault="008B3252" w:rsidP="00C261D0">
            <w:pPr>
              <w:spacing w:line="240" w:lineRule="auto"/>
              <w:jc w:val="center"/>
            </w:pPr>
            <w:r w:rsidRPr="0080151D">
              <w:rPr>
                <w:rFonts w:hint="eastAsia"/>
              </w:rPr>
              <w:t>努力期望</w:t>
            </w:r>
          </w:p>
        </w:tc>
        <w:tc>
          <w:tcPr>
            <w:tcW w:w="655" w:type="pct"/>
            <w:noWrap/>
            <w:hideMark/>
          </w:tcPr>
          <w:p w14:paraId="2076A371"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0.00 </w:t>
            </w:r>
          </w:p>
        </w:tc>
        <w:tc>
          <w:tcPr>
            <w:tcW w:w="393" w:type="pct"/>
            <w:noWrap/>
            <w:hideMark/>
          </w:tcPr>
          <w:p w14:paraId="0268EF43"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0.24 </w:t>
            </w:r>
          </w:p>
        </w:tc>
        <w:tc>
          <w:tcPr>
            <w:tcW w:w="655" w:type="pct"/>
            <w:noWrap/>
            <w:hideMark/>
          </w:tcPr>
          <w:p w14:paraId="0EAF7C37"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0.61 </w:t>
            </w:r>
          </w:p>
        </w:tc>
        <w:tc>
          <w:tcPr>
            <w:tcW w:w="655" w:type="pct"/>
            <w:noWrap/>
            <w:hideMark/>
          </w:tcPr>
          <w:p w14:paraId="7D3CF72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0.87 </w:t>
            </w:r>
          </w:p>
        </w:tc>
        <w:tc>
          <w:tcPr>
            <w:tcW w:w="655" w:type="pct"/>
            <w:noWrap/>
            <w:hideMark/>
          </w:tcPr>
          <w:p w14:paraId="26E2E50B"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6979A84B"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7B3A2227"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B3252" w:rsidRPr="0080151D" w14:paraId="747E81C4"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481B28BD" w14:textId="77777777" w:rsidR="008B3252" w:rsidRPr="0080151D" w:rsidRDefault="008B3252" w:rsidP="00C261D0">
            <w:pPr>
              <w:spacing w:line="240" w:lineRule="auto"/>
              <w:jc w:val="center"/>
            </w:pPr>
            <w:r w:rsidRPr="0080151D">
              <w:rPr>
                <w:rFonts w:hint="eastAsia"/>
              </w:rPr>
              <w:t>绩效期望</w:t>
            </w:r>
          </w:p>
        </w:tc>
        <w:tc>
          <w:tcPr>
            <w:tcW w:w="655" w:type="pct"/>
            <w:noWrap/>
            <w:hideMark/>
          </w:tcPr>
          <w:p w14:paraId="54F6BF37"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0.00 </w:t>
            </w:r>
          </w:p>
        </w:tc>
        <w:tc>
          <w:tcPr>
            <w:tcW w:w="393" w:type="pct"/>
            <w:noWrap/>
            <w:hideMark/>
          </w:tcPr>
          <w:p w14:paraId="19128011"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0.00 </w:t>
            </w:r>
          </w:p>
        </w:tc>
        <w:tc>
          <w:tcPr>
            <w:tcW w:w="655" w:type="pct"/>
            <w:noWrap/>
            <w:hideMark/>
          </w:tcPr>
          <w:p w14:paraId="75C7D2E8"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0.64 </w:t>
            </w:r>
          </w:p>
        </w:tc>
        <w:tc>
          <w:tcPr>
            <w:tcW w:w="655" w:type="pct"/>
            <w:noWrap/>
            <w:hideMark/>
          </w:tcPr>
          <w:p w14:paraId="0DF2FA1B"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0.59 </w:t>
            </w:r>
          </w:p>
        </w:tc>
        <w:tc>
          <w:tcPr>
            <w:tcW w:w="655" w:type="pct"/>
            <w:noWrap/>
            <w:hideMark/>
          </w:tcPr>
          <w:p w14:paraId="3D719FF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0.86 </w:t>
            </w:r>
          </w:p>
        </w:tc>
        <w:tc>
          <w:tcPr>
            <w:tcW w:w="655" w:type="pct"/>
            <w:noWrap/>
            <w:hideMark/>
          </w:tcPr>
          <w:p w14:paraId="4B12D5D8"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2CA296C3"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B3252" w:rsidRPr="0080151D" w14:paraId="190003F5"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34452E9F" w14:textId="77777777" w:rsidR="008B3252" w:rsidRPr="0080151D" w:rsidRDefault="008B3252" w:rsidP="00C261D0">
            <w:pPr>
              <w:spacing w:line="240" w:lineRule="auto"/>
              <w:jc w:val="center"/>
            </w:pPr>
            <w:r w:rsidRPr="0080151D">
              <w:rPr>
                <w:rFonts w:hint="eastAsia"/>
              </w:rPr>
              <w:t>使用意愿</w:t>
            </w:r>
          </w:p>
        </w:tc>
        <w:tc>
          <w:tcPr>
            <w:tcW w:w="655" w:type="pct"/>
            <w:noWrap/>
            <w:hideMark/>
          </w:tcPr>
          <w:p w14:paraId="5D1A4B53"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0.28 </w:t>
            </w:r>
          </w:p>
        </w:tc>
        <w:tc>
          <w:tcPr>
            <w:tcW w:w="393" w:type="pct"/>
            <w:noWrap/>
            <w:hideMark/>
          </w:tcPr>
          <w:p w14:paraId="54C88685"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0.50 </w:t>
            </w:r>
          </w:p>
        </w:tc>
        <w:tc>
          <w:tcPr>
            <w:tcW w:w="655" w:type="pct"/>
            <w:noWrap/>
            <w:hideMark/>
          </w:tcPr>
          <w:p w14:paraId="2BDD6E37"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0.49 </w:t>
            </w:r>
          </w:p>
        </w:tc>
        <w:tc>
          <w:tcPr>
            <w:tcW w:w="655" w:type="pct"/>
            <w:noWrap/>
            <w:hideMark/>
          </w:tcPr>
          <w:p w14:paraId="68D9FBE9"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0.54 </w:t>
            </w:r>
          </w:p>
        </w:tc>
        <w:tc>
          <w:tcPr>
            <w:tcW w:w="655" w:type="pct"/>
            <w:noWrap/>
            <w:hideMark/>
          </w:tcPr>
          <w:p w14:paraId="0DA201E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0.68 </w:t>
            </w:r>
          </w:p>
        </w:tc>
        <w:tc>
          <w:tcPr>
            <w:tcW w:w="655" w:type="pct"/>
            <w:noWrap/>
            <w:hideMark/>
          </w:tcPr>
          <w:p w14:paraId="1B2E94E4"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0.82 </w:t>
            </w:r>
          </w:p>
        </w:tc>
        <w:tc>
          <w:tcPr>
            <w:tcW w:w="655" w:type="pct"/>
            <w:noWrap/>
            <w:hideMark/>
          </w:tcPr>
          <w:p w14:paraId="6512B03D"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8B3252" w:rsidRPr="0080151D" w14:paraId="1CF691F9" w14:textId="77777777" w:rsidTr="007A3C86">
        <w:trPr>
          <w:trHeight w:val="280"/>
          <w:jc w:val="left"/>
        </w:trPr>
        <w:tc>
          <w:tcPr>
            <w:cnfStyle w:val="001000000000" w:firstRow="0" w:lastRow="0" w:firstColumn="1" w:lastColumn="0" w:oddVBand="0" w:evenVBand="0" w:oddHBand="0" w:evenHBand="0" w:firstRowFirstColumn="0" w:firstRowLastColumn="0" w:lastRowFirstColumn="0" w:lastRowLastColumn="0"/>
            <w:tcW w:w="677" w:type="pct"/>
            <w:noWrap/>
            <w:hideMark/>
          </w:tcPr>
          <w:p w14:paraId="30A481C8" w14:textId="77777777" w:rsidR="008B3252" w:rsidRPr="0080151D" w:rsidRDefault="008B3252" w:rsidP="00C261D0">
            <w:pPr>
              <w:spacing w:line="240" w:lineRule="auto"/>
              <w:jc w:val="center"/>
            </w:pPr>
            <w:r w:rsidRPr="0080151D">
              <w:rPr>
                <w:rFonts w:hint="eastAsia"/>
              </w:rPr>
              <w:t>使用行为</w:t>
            </w:r>
          </w:p>
        </w:tc>
        <w:tc>
          <w:tcPr>
            <w:tcW w:w="655" w:type="pct"/>
            <w:noWrap/>
            <w:hideMark/>
          </w:tcPr>
          <w:p w14:paraId="32139CD7"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0.42 </w:t>
            </w:r>
          </w:p>
        </w:tc>
        <w:tc>
          <w:tcPr>
            <w:tcW w:w="393" w:type="pct"/>
            <w:noWrap/>
            <w:hideMark/>
          </w:tcPr>
          <w:p w14:paraId="3574AD03"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0.75 </w:t>
            </w:r>
          </w:p>
        </w:tc>
        <w:tc>
          <w:tcPr>
            <w:tcW w:w="655" w:type="pct"/>
            <w:noWrap/>
            <w:hideMark/>
          </w:tcPr>
          <w:p w14:paraId="581E1BD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0.16 </w:t>
            </w:r>
          </w:p>
        </w:tc>
        <w:tc>
          <w:tcPr>
            <w:tcW w:w="655" w:type="pct"/>
            <w:noWrap/>
            <w:hideMark/>
          </w:tcPr>
          <w:p w14:paraId="161DDE98"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0.37 </w:t>
            </w:r>
          </w:p>
        </w:tc>
        <w:tc>
          <w:tcPr>
            <w:tcW w:w="655" w:type="pct"/>
            <w:noWrap/>
            <w:hideMark/>
          </w:tcPr>
          <w:p w14:paraId="12F13381"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0.38 </w:t>
            </w:r>
          </w:p>
        </w:tc>
        <w:tc>
          <w:tcPr>
            <w:tcW w:w="655" w:type="pct"/>
            <w:noWrap/>
            <w:hideMark/>
          </w:tcPr>
          <w:p w14:paraId="4A519DE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0.84 </w:t>
            </w:r>
          </w:p>
        </w:tc>
        <w:tc>
          <w:tcPr>
            <w:tcW w:w="655" w:type="pct"/>
            <w:noWrap/>
            <w:hideMark/>
          </w:tcPr>
          <w:p w14:paraId="38227530" w14:textId="77777777" w:rsidR="008B3252" w:rsidRPr="0080151D" w:rsidRDefault="008B3252"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80151D">
              <w:t xml:space="preserve">0.92 </w:t>
            </w:r>
          </w:p>
        </w:tc>
      </w:tr>
    </w:tbl>
    <w:p w14:paraId="3B773FE7" w14:textId="425068D1" w:rsidR="008B3252" w:rsidRPr="007A3C86" w:rsidRDefault="007A3C86" w:rsidP="00C43719">
      <w:pPr>
        <w:ind w:firstLine="480"/>
        <w:rPr>
          <w:sz w:val="21"/>
          <w:szCs w:val="21"/>
        </w:rPr>
      </w:pPr>
      <w:r w:rsidRPr="007A3C86">
        <w:rPr>
          <w:rFonts w:hint="eastAsia"/>
          <w:sz w:val="21"/>
          <w:szCs w:val="21"/>
        </w:rPr>
        <w:t>注：对角线为</w:t>
      </w:r>
      <w:r w:rsidR="00004C1F">
        <w:rPr>
          <w:rFonts w:hint="eastAsia"/>
          <w:sz w:val="21"/>
          <w:szCs w:val="21"/>
        </w:rPr>
        <w:t>各潜变量</w:t>
      </w:r>
      <w:r w:rsidR="00004C1F" w:rsidRPr="00A0311C">
        <w:rPr>
          <w:position w:val="-12"/>
        </w:rPr>
        <w:object w:dxaOrig="827" w:dyaOrig="414" w14:anchorId="79B9ABC9">
          <v:shape id="_x0000_i1036" type="#_x0000_t75" style="width:41pt;height:20.7pt" o:ole="">
            <v:imagedata r:id="rId22" o:title=""/>
          </v:shape>
          <o:OLEObject Type="Embed" ProgID="Equation.AxMath" ShapeID="_x0000_i1036" DrawAspect="Content" ObjectID="_1728547746" r:id="rId27"/>
        </w:object>
      </w:r>
      <w:r w:rsidR="00004C1F">
        <w:rPr>
          <w:rFonts w:hint="eastAsia"/>
          <w:sz w:val="21"/>
          <w:szCs w:val="21"/>
        </w:rPr>
        <w:t>的</w:t>
      </w:r>
      <w:r w:rsidRPr="007A3C86">
        <w:rPr>
          <w:rFonts w:hint="eastAsia"/>
          <w:sz w:val="21"/>
          <w:szCs w:val="21"/>
        </w:rPr>
        <w:t>值，下三角为各</w:t>
      </w:r>
      <w:r w:rsidR="00004C1F">
        <w:rPr>
          <w:rFonts w:hint="eastAsia"/>
          <w:sz w:val="21"/>
          <w:szCs w:val="21"/>
        </w:rPr>
        <w:t>潜</w:t>
      </w:r>
      <w:r w:rsidR="00B54CB5">
        <w:rPr>
          <w:rFonts w:hint="eastAsia"/>
          <w:sz w:val="21"/>
          <w:szCs w:val="21"/>
        </w:rPr>
        <w:t>变量</w:t>
      </w:r>
      <w:r w:rsidRPr="007A3C86">
        <w:rPr>
          <w:rFonts w:hint="eastAsia"/>
          <w:sz w:val="21"/>
          <w:szCs w:val="21"/>
        </w:rPr>
        <w:t>间</w:t>
      </w:r>
      <w:r w:rsidRPr="007A3C86">
        <w:rPr>
          <w:position w:val="-12"/>
          <w:sz w:val="21"/>
          <w:szCs w:val="21"/>
        </w:rPr>
        <w:object w:dxaOrig="1143" w:dyaOrig="358" w14:anchorId="7EA475C1">
          <v:shape id="_x0000_i1037" type="#_x0000_t75" style="width:56.5pt;height:18.45pt" o:ole="">
            <v:imagedata r:id="rId16" o:title=""/>
          </v:shape>
          <o:OLEObject Type="Embed" ProgID="Equation.AxMath" ShapeID="_x0000_i1037" DrawAspect="Content" ObjectID="_1728547747" r:id="rId28"/>
        </w:object>
      </w:r>
      <w:r w:rsidRPr="007A3C86">
        <w:rPr>
          <w:rFonts w:hint="eastAsia"/>
          <w:sz w:val="21"/>
          <w:szCs w:val="21"/>
        </w:rPr>
        <w:t>相关系数矩阵。</w:t>
      </w:r>
    </w:p>
    <w:p w14:paraId="660456C8" w14:textId="5E8D050C" w:rsidR="009747A3" w:rsidRDefault="00004C1F" w:rsidP="00C43719">
      <w:pPr>
        <w:ind w:firstLine="480"/>
      </w:pPr>
      <w:r>
        <w:rPr>
          <w:rFonts w:hint="eastAsia"/>
        </w:rPr>
        <w:lastRenderedPageBreak/>
        <w:t>另外，</w:t>
      </w:r>
      <w:r w:rsidR="00D00999">
        <w:rPr>
          <w:rFonts w:hint="eastAsia"/>
        </w:rPr>
        <w:t>在进行因子分析之前必须通过</w:t>
      </w:r>
      <w:r w:rsidR="00275635" w:rsidRPr="00275635">
        <w:rPr>
          <w:position w:val="-12"/>
        </w:rPr>
        <w:object w:dxaOrig="658" w:dyaOrig="358" w14:anchorId="0F019B76">
          <v:shape id="_x0000_i1038" type="#_x0000_t75" style="width:32.85pt;height:18.45pt" o:ole="">
            <v:imagedata r:id="rId29" o:title=""/>
          </v:shape>
          <o:OLEObject Type="Embed" ProgID="Equation.AxMath" ShapeID="_x0000_i1038" DrawAspect="Content" ObjectID="_1728547748" r:id="rId30"/>
        </w:object>
      </w:r>
      <w:r w:rsidR="00D00999">
        <w:rPr>
          <w:rFonts w:hint="eastAsia"/>
        </w:rPr>
        <w:t>检验和巴特利特球形检验，保证量表数据适合进行因子分析</w:t>
      </w:r>
      <w:r>
        <w:rPr>
          <w:rFonts w:hint="eastAsia"/>
        </w:rPr>
        <w:t>。检验</w:t>
      </w:r>
      <w:r w:rsidR="00D00999">
        <w:rPr>
          <w:rFonts w:hint="eastAsia"/>
        </w:rPr>
        <w:t>结果如</w:t>
      </w:r>
      <w:r w:rsidR="00D00999">
        <w:fldChar w:fldCharType="begin"/>
      </w:r>
      <w:r w:rsidR="00D00999">
        <w:instrText xml:space="preserve"> REF _Ref110372919 \h </w:instrText>
      </w:r>
      <w:r w:rsidR="00275635">
        <w:instrText xml:space="preserve"> \* MERGEFORMAT </w:instrText>
      </w:r>
      <w:r w:rsidR="00D00999">
        <w:fldChar w:fldCharType="separate"/>
      </w:r>
      <w:r w:rsidR="00A16399">
        <w:rPr>
          <w:rFonts w:hint="eastAsia"/>
        </w:rPr>
        <w:t>表</w:t>
      </w:r>
      <w:r w:rsidR="00A16399">
        <w:rPr>
          <w:rFonts w:hint="eastAsia"/>
        </w:rPr>
        <w:t xml:space="preserve"> </w:t>
      </w:r>
      <w:r w:rsidR="00A16399">
        <w:rPr>
          <w:noProof/>
        </w:rPr>
        <w:t>8</w:t>
      </w:r>
      <w:r w:rsidR="00D00999">
        <w:fldChar w:fldCharType="end"/>
      </w:r>
      <w:r w:rsidR="00311941">
        <w:rPr>
          <w:rFonts w:hint="eastAsia"/>
        </w:rPr>
        <w:t>所示，可以看</w:t>
      </w:r>
      <w:r w:rsidR="00E64074">
        <w:rPr>
          <w:rFonts w:hint="eastAsia"/>
        </w:rPr>
        <w:t>到</w:t>
      </w:r>
      <w:r w:rsidR="00275635" w:rsidRPr="00275635">
        <w:rPr>
          <w:position w:val="-12"/>
        </w:rPr>
        <w:object w:dxaOrig="658" w:dyaOrig="358" w14:anchorId="68E0EA61">
          <v:shape id="_x0000_i1039" type="#_x0000_t75" style="width:32.85pt;height:18.45pt" o:ole="">
            <v:imagedata r:id="rId29" o:title=""/>
          </v:shape>
          <o:OLEObject Type="Embed" ProgID="Equation.AxMath" ShapeID="_x0000_i1039" DrawAspect="Content" ObjectID="_1728547749" r:id="rId31"/>
        </w:object>
      </w:r>
      <w:r w:rsidR="00435141">
        <w:rPr>
          <w:rFonts w:hint="eastAsia"/>
        </w:rPr>
        <w:t>值大于</w:t>
      </w:r>
      <w:r w:rsidR="00435141">
        <w:rPr>
          <w:rFonts w:hint="eastAsia"/>
        </w:rPr>
        <w:t>0</w:t>
      </w:r>
      <w:r w:rsidR="00435141">
        <w:t>.9</w:t>
      </w:r>
      <w:r w:rsidR="00435141">
        <w:rPr>
          <w:rFonts w:hint="eastAsia"/>
        </w:rPr>
        <w:t>，并且以小于</w:t>
      </w:r>
      <w:r w:rsidR="00435141">
        <w:rPr>
          <w:rFonts w:hint="eastAsia"/>
        </w:rPr>
        <w:t>0</w:t>
      </w:r>
      <w:r w:rsidR="00435141">
        <w:t>.1%</w:t>
      </w:r>
      <w:r w:rsidR="00435141">
        <w:rPr>
          <w:rFonts w:hint="eastAsia"/>
        </w:rPr>
        <w:t>的显著性水平通过了显著性检验</w:t>
      </w:r>
      <w:r w:rsidR="006E282F">
        <w:rPr>
          <w:rFonts w:hint="eastAsia"/>
        </w:rPr>
        <w:t>。结果表明，量表数据非常适合做因子分析。</w:t>
      </w:r>
    </w:p>
    <w:p w14:paraId="3B5CF1A8" w14:textId="7676BFAA" w:rsidR="00B4570A" w:rsidRDefault="00B4570A" w:rsidP="00C43719">
      <w:pPr>
        <w:pStyle w:val="ad"/>
      </w:pPr>
      <w:bookmarkStart w:id="28" w:name="_Ref110372919"/>
      <w:bookmarkStart w:id="29" w:name="_Ref110372915"/>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8</w:t>
      </w:r>
      <w:r>
        <w:fldChar w:fldCharType="end"/>
      </w:r>
      <w:bookmarkEnd w:id="28"/>
      <w:r w:rsidRPr="001E602B">
        <w:rPr>
          <w:rFonts w:hint="eastAsia"/>
        </w:rPr>
        <w:t>大样本验证下</w:t>
      </w:r>
      <w:r w:rsidRPr="001E602B">
        <w:t xml:space="preserve"> KMO </w:t>
      </w:r>
      <w:r w:rsidRPr="001E602B">
        <w:t>值与巴特莱特球形检验结果</w:t>
      </w:r>
      <w:bookmarkEnd w:id="29"/>
    </w:p>
    <w:tbl>
      <w:tblPr>
        <w:tblStyle w:val="aa"/>
        <w:tblW w:w="5000" w:type="pct"/>
        <w:tblLook w:val="04A0" w:firstRow="1" w:lastRow="0" w:firstColumn="1" w:lastColumn="0" w:noHBand="0" w:noVBand="1"/>
      </w:tblPr>
      <w:tblGrid>
        <w:gridCol w:w="4121"/>
        <w:gridCol w:w="2269"/>
        <w:gridCol w:w="1922"/>
      </w:tblGrid>
      <w:tr w:rsidR="00B4570A" w:rsidRPr="00C43719" w14:paraId="12526D12" w14:textId="77777777" w:rsidTr="00F53AC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000" w:type="pct"/>
            <w:gridSpan w:val="3"/>
            <w:noWrap/>
            <w:hideMark/>
          </w:tcPr>
          <w:p w14:paraId="5F7122D7" w14:textId="56EB64BC" w:rsidR="00B4570A" w:rsidRPr="00B4570A" w:rsidRDefault="00B4570A" w:rsidP="00C261D0">
            <w:pPr>
              <w:spacing w:line="240" w:lineRule="auto"/>
              <w:jc w:val="center"/>
            </w:pPr>
            <w:r w:rsidRPr="00B4570A">
              <w:t>KMO</w:t>
            </w:r>
            <w:r w:rsidR="007B4736">
              <w:t xml:space="preserve"> </w:t>
            </w:r>
            <w:r w:rsidRPr="00B4570A">
              <w:rPr>
                <w:rFonts w:hint="eastAsia"/>
              </w:rPr>
              <w:t>和巴特利特检验</w:t>
            </w:r>
          </w:p>
        </w:tc>
      </w:tr>
      <w:tr w:rsidR="00B4570A" w:rsidRPr="00B4570A" w14:paraId="49B96BCE"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2479" w:type="pct"/>
            <w:noWrap/>
            <w:hideMark/>
          </w:tcPr>
          <w:p w14:paraId="7F2F12A4" w14:textId="77777777" w:rsidR="00B4570A" w:rsidRPr="00BD0643" w:rsidRDefault="00B4570A" w:rsidP="00C261D0">
            <w:pPr>
              <w:spacing w:line="240" w:lineRule="auto"/>
              <w:jc w:val="center"/>
            </w:pPr>
            <w:r w:rsidRPr="00BD0643">
              <w:t xml:space="preserve">KMO </w:t>
            </w:r>
            <w:r w:rsidRPr="00BD0643">
              <w:rPr>
                <w:rFonts w:hint="eastAsia"/>
              </w:rPr>
              <w:t>值</w:t>
            </w:r>
          </w:p>
        </w:tc>
        <w:tc>
          <w:tcPr>
            <w:tcW w:w="1365" w:type="pct"/>
            <w:noWrap/>
            <w:hideMark/>
          </w:tcPr>
          <w:p w14:paraId="4BEB2C3E" w14:textId="77777777" w:rsidR="00B4570A" w:rsidRPr="00BD0643"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1156" w:type="pct"/>
            <w:noWrap/>
            <w:hideMark/>
          </w:tcPr>
          <w:p w14:paraId="180D1A5F" w14:textId="77777777" w:rsidR="00B4570A" w:rsidRPr="00B4570A"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B4570A">
              <w:t>0.936</w:t>
            </w:r>
          </w:p>
        </w:tc>
      </w:tr>
      <w:tr w:rsidR="00B4570A" w:rsidRPr="00B4570A" w14:paraId="41884E96"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2479" w:type="pct"/>
            <w:noWrap/>
            <w:hideMark/>
          </w:tcPr>
          <w:p w14:paraId="696987A3" w14:textId="77777777" w:rsidR="00B4570A" w:rsidRPr="00BD0643" w:rsidRDefault="00B4570A" w:rsidP="00C261D0">
            <w:pPr>
              <w:spacing w:line="240" w:lineRule="auto"/>
              <w:jc w:val="center"/>
            </w:pPr>
            <w:r w:rsidRPr="00BD0643">
              <w:rPr>
                <w:rFonts w:hint="eastAsia"/>
              </w:rPr>
              <w:t>巴特利特球形检验</w:t>
            </w:r>
          </w:p>
        </w:tc>
        <w:tc>
          <w:tcPr>
            <w:tcW w:w="1365" w:type="pct"/>
            <w:noWrap/>
            <w:hideMark/>
          </w:tcPr>
          <w:p w14:paraId="10857533" w14:textId="14DEA58C" w:rsidR="00B4570A" w:rsidRPr="00BD0643"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BD0643">
              <w:rPr>
                <w:rFonts w:hint="eastAsia"/>
              </w:rPr>
              <w:t>近似卡方</w:t>
            </w:r>
            <w:r w:rsidR="00F53ACE">
              <w:rPr>
                <w:rFonts w:hint="eastAsia"/>
              </w:rPr>
              <w:t>(</w:t>
            </w:r>
            <w:r w:rsidR="00F53ACE" w:rsidRPr="00F53ACE">
              <w:rPr>
                <w:position w:val="-12"/>
              </w:rPr>
              <w:object w:dxaOrig="311" w:dyaOrig="360" w14:anchorId="25ABD956">
                <v:shape id="_x0000_i1040" type="#_x0000_t75" style="width:15.5pt;height:18.45pt" o:ole="">
                  <v:imagedata r:id="rId32" o:title=""/>
                </v:shape>
                <o:OLEObject Type="Embed" ProgID="Equation.AxMath" ShapeID="_x0000_i1040" DrawAspect="Content" ObjectID="_1728547750" r:id="rId33"/>
              </w:object>
            </w:r>
            <w:r w:rsidR="00F53ACE">
              <w:t>)</w:t>
            </w:r>
          </w:p>
        </w:tc>
        <w:tc>
          <w:tcPr>
            <w:tcW w:w="1156" w:type="pct"/>
            <w:noWrap/>
            <w:hideMark/>
          </w:tcPr>
          <w:p w14:paraId="6AEDD81A" w14:textId="77777777" w:rsidR="00B4570A" w:rsidRPr="00B4570A"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B4570A">
              <w:t>4501.30</w:t>
            </w:r>
          </w:p>
        </w:tc>
      </w:tr>
      <w:tr w:rsidR="00B4570A" w:rsidRPr="00B4570A" w14:paraId="68661488"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2479" w:type="pct"/>
            <w:noWrap/>
            <w:hideMark/>
          </w:tcPr>
          <w:p w14:paraId="253BB51F" w14:textId="77777777" w:rsidR="00B4570A" w:rsidRPr="00BD0643" w:rsidRDefault="00B4570A" w:rsidP="00C261D0">
            <w:pPr>
              <w:spacing w:line="240" w:lineRule="auto"/>
              <w:jc w:val="center"/>
            </w:pPr>
          </w:p>
        </w:tc>
        <w:tc>
          <w:tcPr>
            <w:tcW w:w="1365" w:type="pct"/>
            <w:noWrap/>
            <w:hideMark/>
          </w:tcPr>
          <w:p w14:paraId="7EA03DED" w14:textId="696EE3E1" w:rsidR="00B4570A" w:rsidRPr="00BD0643"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BD0643">
              <w:rPr>
                <w:rFonts w:hint="eastAsia"/>
              </w:rPr>
              <w:t>自由度</w:t>
            </w:r>
            <w:r w:rsidR="00F53ACE">
              <w:rPr>
                <w:rFonts w:hint="eastAsia"/>
              </w:rPr>
              <w:t>(</w:t>
            </w:r>
            <w:r w:rsidR="00F53ACE" w:rsidRPr="00F53ACE">
              <w:rPr>
                <w:position w:val="-12"/>
              </w:rPr>
              <w:object w:dxaOrig="271" w:dyaOrig="358" w14:anchorId="392C73E8">
                <v:shape id="_x0000_i1041" type="#_x0000_t75" style="width:14.05pt;height:18.45pt" o:ole="">
                  <v:imagedata r:id="rId34" o:title=""/>
                </v:shape>
                <o:OLEObject Type="Embed" ProgID="Equation.AxMath" ShapeID="_x0000_i1041" DrawAspect="Content" ObjectID="_1728547751" r:id="rId35"/>
              </w:object>
            </w:r>
            <w:r w:rsidR="00F53ACE">
              <w:t>)</w:t>
            </w:r>
          </w:p>
        </w:tc>
        <w:tc>
          <w:tcPr>
            <w:tcW w:w="1156" w:type="pct"/>
            <w:noWrap/>
            <w:hideMark/>
          </w:tcPr>
          <w:p w14:paraId="64749ADE" w14:textId="77777777" w:rsidR="00B4570A" w:rsidRPr="00B4570A"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B4570A">
              <w:t>231</w:t>
            </w:r>
          </w:p>
        </w:tc>
      </w:tr>
      <w:tr w:rsidR="00B4570A" w:rsidRPr="00B4570A" w14:paraId="58577DAC" w14:textId="77777777" w:rsidTr="00F53ACE">
        <w:trPr>
          <w:trHeight w:val="280"/>
        </w:trPr>
        <w:tc>
          <w:tcPr>
            <w:cnfStyle w:val="001000000000" w:firstRow="0" w:lastRow="0" w:firstColumn="1" w:lastColumn="0" w:oddVBand="0" w:evenVBand="0" w:oddHBand="0" w:evenHBand="0" w:firstRowFirstColumn="0" w:firstRowLastColumn="0" w:lastRowFirstColumn="0" w:lastRowLastColumn="0"/>
            <w:tcW w:w="2479" w:type="pct"/>
            <w:noWrap/>
            <w:hideMark/>
          </w:tcPr>
          <w:p w14:paraId="2F2E961A" w14:textId="77777777" w:rsidR="00B4570A" w:rsidRPr="00BD0643" w:rsidRDefault="00B4570A" w:rsidP="00C261D0">
            <w:pPr>
              <w:spacing w:line="240" w:lineRule="auto"/>
              <w:jc w:val="center"/>
            </w:pPr>
          </w:p>
        </w:tc>
        <w:tc>
          <w:tcPr>
            <w:tcW w:w="1365" w:type="pct"/>
            <w:noWrap/>
            <w:hideMark/>
          </w:tcPr>
          <w:p w14:paraId="29411E1E" w14:textId="39CEE4D1" w:rsidR="00B4570A" w:rsidRPr="00BD0643" w:rsidRDefault="00B4570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BD0643">
              <w:rPr>
                <w:rFonts w:hint="eastAsia"/>
              </w:rPr>
              <w:t>显著性</w:t>
            </w:r>
            <w:r w:rsidR="00F53ACE">
              <w:rPr>
                <w:rFonts w:hint="eastAsia"/>
              </w:rPr>
              <w:t>(</w:t>
            </w:r>
            <w:r w:rsidR="00F53ACE" w:rsidRPr="00F53ACE">
              <w:rPr>
                <w:position w:val="-12"/>
              </w:rPr>
              <w:object w:dxaOrig="197" w:dyaOrig="358" w14:anchorId="7C89D178">
                <v:shape id="_x0000_i1042" type="#_x0000_t75" style="width:9.6pt;height:18.45pt" o:ole="">
                  <v:imagedata r:id="rId36" o:title=""/>
                </v:shape>
                <o:OLEObject Type="Embed" ProgID="Equation.AxMath" ShapeID="_x0000_i1042" DrawAspect="Content" ObjectID="_1728547752" r:id="rId37"/>
              </w:object>
            </w:r>
            <w:r w:rsidR="00F53ACE">
              <w:t>)</w:t>
            </w:r>
          </w:p>
        </w:tc>
        <w:tc>
          <w:tcPr>
            <w:tcW w:w="1156" w:type="pct"/>
            <w:noWrap/>
            <w:hideMark/>
          </w:tcPr>
          <w:p w14:paraId="422D20FE" w14:textId="77098E8C" w:rsidR="00B4570A" w:rsidRPr="00B4570A" w:rsidRDefault="006D6265"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&lt;</w:t>
            </w:r>
            <w:r w:rsidR="00B4570A" w:rsidRPr="00B4570A">
              <w:t>0.00</w:t>
            </w:r>
            <w:r>
              <w:t>1</w:t>
            </w:r>
          </w:p>
        </w:tc>
      </w:tr>
    </w:tbl>
    <w:p w14:paraId="5F0A00D1" w14:textId="77777777" w:rsidR="009301A0" w:rsidRPr="009301A0" w:rsidRDefault="009301A0" w:rsidP="00FF6EED"/>
    <w:p w14:paraId="2A55C1E0" w14:textId="18F8393C" w:rsidR="001A0E9A" w:rsidRDefault="001A0E9A" w:rsidP="001A0E9A">
      <w:pPr>
        <w:pStyle w:val="2"/>
        <w:spacing w:before="120"/>
      </w:pPr>
      <w:bookmarkStart w:id="30" w:name="_Toc113107692"/>
      <w:r>
        <w:rPr>
          <w:rFonts w:hint="eastAsia"/>
        </w:rPr>
        <w:t>虚拟变量回归分析</w:t>
      </w:r>
      <w:bookmarkEnd w:id="30"/>
    </w:p>
    <w:p w14:paraId="36FB6586" w14:textId="7BF3B617" w:rsidR="001A0E9A" w:rsidRPr="00E47DD2" w:rsidRDefault="001A0E9A" w:rsidP="001A0E9A">
      <w:pPr>
        <w:ind w:firstLine="480"/>
      </w:pPr>
      <w:r>
        <w:rPr>
          <w:rFonts w:hint="eastAsia"/>
        </w:rPr>
        <w:t>为了研究性别、年龄、学历等人口学基本变量对互联网医疗平台使用意愿的影响，并考虑到问卷设置的人口学变量是分类有序变量，无法直接进行定量分析</w:t>
      </w:r>
      <w:r w:rsidR="00A10209">
        <w:rPr>
          <w:rFonts w:hint="eastAsia"/>
        </w:rPr>
        <w:t>。</w:t>
      </w:r>
      <w:r>
        <w:rPr>
          <w:rFonts w:hint="eastAsia"/>
        </w:rPr>
        <w:t>如学历题项中，学历均为文字变量，并且相邻学历水平之间的差距不相等，初高中学历之间的差距显然和高中与本科学历之间的差距不同，但学历从初中到研究生具有一定的增长关系。为了进行后续的定量分析，将人口学变量设置为虚拟变量，使用虚拟变量回归来检验人口学基本变量的影响大小。</w:t>
      </w:r>
    </w:p>
    <w:p w14:paraId="65729387" w14:textId="4FA74DB6" w:rsidR="001A0E9A" w:rsidRDefault="001A0E9A" w:rsidP="001A0E9A">
      <w:pPr>
        <w:ind w:firstLine="480"/>
      </w:pPr>
      <w:r>
        <w:rPr>
          <w:rFonts w:hint="eastAsia"/>
        </w:rPr>
        <w:t>问卷收集的人口学变量有性别、年龄、学历、每日上网</w:t>
      </w:r>
      <w:r w:rsidR="00F66B27">
        <w:rPr>
          <w:rFonts w:hint="eastAsia"/>
        </w:rPr>
        <w:t>时长</w:t>
      </w:r>
      <w:r>
        <w:rPr>
          <w:rFonts w:hint="eastAsia"/>
        </w:rPr>
        <w:t>和健康程度共</w:t>
      </w:r>
      <w:r>
        <w:rPr>
          <w:rFonts w:hint="eastAsia"/>
        </w:rPr>
        <w:t>5</w:t>
      </w:r>
      <w:r>
        <w:rPr>
          <w:rFonts w:hint="eastAsia"/>
        </w:rPr>
        <w:t>项，在设置虚拟变量时，为了避免落入“虚拟变量陷阱”而产生多重共线性问题，需要先为每一</w:t>
      </w:r>
      <w:r w:rsidR="005966AA">
        <w:rPr>
          <w:rFonts w:hint="eastAsia"/>
        </w:rPr>
        <w:t>个</w:t>
      </w:r>
      <w:r>
        <w:rPr>
          <w:rFonts w:hint="eastAsia"/>
        </w:rPr>
        <w:t>人口学变量设定一个对照组，对照组设置结果如</w:t>
      </w:r>
      <w:r>
        <w:fldChar w:fldCharType="begin"/>
      </w:r>
      <w:r>
        <w:instrText xml:space="preserve"> </w:instrText>
      </w:r>
      <w:r>
        <w:rPr>
          <w:rFonts w:hint="eastAsia"/>
        </w:rPr>
        <w:instrText>REF _Ref110422016 \h</w:instrText>
      </w:r>
      <w:r>
        <w:instrText xml:space="preserve"> </w:instrText>
      </w:r>
      <w:r>
        <w:fldChar w:fldCharType="separate"/>
      </w:r>
      <w:r w:rsidR="00A16399">
        <w:rPr>
          <w:rFonts w:hint="eastAsia"/>
        </w:rPr>
        <w:t>表</w:t>
      </w:r>
      <w:r w:rsidR="00A16399">
        <w:rPr>
          <w:rFonts w:hint="eastAsia"/>
        </w:rPr>
        <w:t xml:space="preserve"> </w:t>
      </w:r>
      <w:r w:rsidR="00A16399">
        <w:rPr>
          <w:noProof/>
        </w:rPr>
        <w:t>9</w:t>
      </w:r>
      <w:r>
        <w:fldChar w:fldCharType="end"/>
      </w:r>
      <w:r>
        <w:rPr>
          <w:rFonts w:hint="eastAsia"/>
        </w:rPr>
        <w:t>所示</w:t>
      </w:r>
      <w:r w:rsidR="00DF5AA9">
        <w:rPr>
          <w:rFonts w:hint="eastAsia"/>
        </w:rPr>
        <w:t>：</w:t>
      </w:r>
    </w:p>
    <w:p w14:paraId="779297AD" w14:textId="7D51B60F" w:rsidR="001A0E9A" w:rsidRDefault="001A0E9A" w:rsidP="001A0E9A">
      <w:pPr>
        <w:pStyle w:val="ad"/>
      </w:pPr>
      <w:bookmarkStart w:id="31" w:name="_Ref11042201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9</w:t>
      </w:r>
      <w:r>
        <w:fldChar w:fldCharType="end"/>
      </w:r>
      <w:bookmarkEnd w:id="31"/>
      <w:r>
        <w:rPr>
          <w:rFonts w:hint="eastAsia"/>
        </w:rPr>
        <w:t>人口学变量对照组设置方法</w:t>
      </w:r>
    </w:p>
    <w:tbl>
      <w:tblPr>
        <w:tblStyle w:val="aa"/>
        <w:tblW w:w="5000" w:type="pct"/>
        <w:tblLook w:val="04A0" w:firstRow="1" w:lastRow="0" w:firstColumn="1" w:lastColumn="0" w:noHBand="0" w:noVBand="1"/>
      </w:tblPr>
      <w:tblGrid>
        <w:gridCol w:w="1574"/>
        <w:gridCol w:w="773"/>
        <w:gridCol w:w="1247"/>
        <w:gridCol w:w="1569"/>
        <w:gridCol w:w="1842"/>
        <w:gridCol w:w="1307"/>
      </w:tblGrid>
      <w:tr w:rsidR="001A0E9A" w14:paraId="104CF253" w14:textId="77777777" w:rsidTr="00E71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DD1CECB" w14:textId="77777777" w:rsidR="001A0E9A" w:rsidRDefault="001A0E9A" w:rsidP="00C261D0">
            <w:pPr>
              <w:spacing w:afterLines="50" w:after="120" w:line="240" w:lineRule="auto"/>
              <w:jc w:val="center"/>
            </w:pPr>
            <w:r>
              <w:rPr>
                <w:rFonts w:hint="eastAsia"/>
              </w:rPr>
              <w:t>人口学变量</w:t>
            </w:r>
          </w:p>
        </w:tc>
        <w:tc>
          <w:tcPr>
            <w:tcW w:w="465" w:type="pct"/>
          </w:tcPr>
          <w:p w14:paraId="04F720D6" w14:textId="77777777" w:rsidR="001A0E9A" w:rsidRDefault="001A0E9A" w:rsidP="00C261D0">
            <w:pPr>
              <w:spacing w:afterLines="50" w:after="120"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性别</w:t>
            </w:r>
          </w:p>
        </w:tc>
        <w:tc>
          <w:tcPr>
            <w:tcW w:w="750" w:type="pct"/>
          </w:tcPr>
          <w:p w14:paraId="17B3521D" w14:textId="77777777" w:rsidR="001A0E9A" w:rsidRDefault="001A0E9A" w:rsidP="00C261D0">
            <w:pPr>
              <w:spacing w:afterLines="50" w:after="120"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年龄</w:t>
            </w:r>
          </w:p>
        </w:tc>
        <w:tc>
          <w:tcPr>
            <w:tcW w:w="944" w:type="pct"/>
          </w:tcPr>
          <w:p w14:paraId="5561E7FE" w14:textId="77777777" w:rsidR="001A0E9A" w:rsidRDefault="001A0E9A" w:rsidP="00C261D0">
            <w:pPr>
              <w:spacing w:afterLines="50" w:after="120"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学历</w:t>
            </w:r>
          </w:p>
        </w:tc>
        <w:tc>
          <w:tcPr>
            <w:tcW w:w="1108" w:type="pct"/>
          </w:tcPr>
          <w:p w14:paraId="280DE3BA" w14:textId="70F226B2" w:rsidR="001A0E9A" w:rsidRDefault="001A0E9A" w:rsidP="00C261D0">
            <w:pPr>
              <w:spacing w:afterLines="50" w:after="120"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每日上网</w:t>
            </w:r>
            <w:r w:rsidR="00F66B27">
              <w:rPr>
                <w:rFonts w:hint="eastAsia"/>
              </w:rPr>
              <w:t>时长</w:t>
            </w:r>
          </w:p>
        </w:tc>
        <w:tc>
          <w:tcPr>
            <w:tcW w:w="786" w:type="pct"/>
          </w:tcPr>
          <w:p w14:paraId="37E611FD" w14:textId="77777777" w:rsidR="001A0E9A" w:rsidRDefault="001A0E9A" w:rsidP="00C261D0">
            <w:pPr>
              <w:spacing w:afterLines="50" w:after="120"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健康程度</w:t>
            </w:r>
          </w:p>
        </w:tc>
      </w:tr>
      <w:tr w:rsidR="001A0E9A" w14:paraId="20A2DF10" w14:textId="77777777" w:rsidTr="00E7161A">
        <w:tc>
          <w:tcPr>
            <w:cnfStyle w:val="001000000000" w:firstRow="0" w:lastRow="0" w:firstColumn="1" w:lastColumn="0" w:oddVBand="0" w:evenVBand="0" w:oddHBand="0" w:evenHBand="0" w:firstRowFirstColumn="0" w:firstRowLastColumn="0" w:lastRowFirstColumn="0" w:lastRowLastColumn="0"/>
            <w:tcW w:w="947" w:type="pct"/>
          </w:tcPr>
          <w:p w14:paraId="72F924B4" w14:textId="77777777" w:rsidR="001A0E9A" w:rsidRDefault="001A0E9A" w:rsidP="00C261D0">
            <w:pPr>
              <w:spacing w:afterLines="50" w:after="120" w:line="240" w:lineRule="auto"/>
              <w:jc w:val="center"/>
            </w:pPr>
            <w:r>
              <w:rPr>
                <w:rFonts w:hint="eastAsia"/>
              </w:rPr>
              <w:t>对照组</w:t>
            </w:r>
          </w:p>
        </w:tc>
        <w:tc>
          <w:tcPr>
            <w:tcW w:w="465" w:type="pct"/>
          </w:tcPr>
          <w:p w14:paraId="5B020354" w14:textId="77777777" w:rsidR="001A0E9A" w:rsidRDefault="001A0E9A" w:rsidP="00C261D0">
            <w:pPr>
              <w:spacing w:afterLines="50" w:after="120"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男性</w:t>
            </w:r>
          </w:p>
        </w:tc>
        <w:tc>
          <w:tcPr>
            <w:tcW w:w="750" w:type="pct"/>
          </w:tcPr>
          <w:p w14:paraId="774683C1" w14:textId="77777777" w:rsidR="001A0E9A" w:rsidRDefault="001A0E9A" w:rsidP="00C261D0">
            <w:pPr>
              <w:spacing w:afterLines="50" w:after="120"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1</w:t>
            </w:r>
            <w:r>
              <w:t>8~29</w:t>
            </w:r>
            <w:r>
              <w:rPr>
                <w:rFonts w:hint="eastAsia"/>
              </w:rPr>
              <w:t>岁</w:t>
            </w:r>
          </w:p>
        </w:tc>
        <w:tc>
          <w:tcPr>
            <w:tcW w:w="944" w:type="pct"/>
          </w:tcPr>
          <w:p w14:paraId="673985F0" w14:textId="77777777" w:rsidR="001A0E9A" w:rsidRDefault="001A0E9A" w:rsidP="00C261D0">
            <w:pPr>
              <w:spacing w:afterLines="50" w:after="120"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初中及以下</w:t>
            </w:r>
          </w:p>
        </w:tc>
        <w:tc>
          <w:tcPr>
            <w:tcW w:w="1108" w:type="pct"/>
          </w:tcPr>
          <w:p w14:paraId="24D427B9" w14:textId="77777777" w:rsidR="001A0E9A" w:rsidRDefault="001A0E9A" w:rsidP="00C261D0">
            <w:pPr>
              <w:spacing w:afterLines="50" w:after="120"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2</w:t>
            </w:r>
            <w:r>
              <w:rPr>
                <w:rFonts w:hint="eastAsia"/>
              </w:rPr>
              <w:t>小时以内</w:t>
            </w:r>
          </w:p>
        </w:tc>
        <w:tc>
          <w:tcPr>
            <w:tcW w:w="786" w:type="pct"/>
          </w:tcPr>
          <w:p w14:paraId="7A04AE62" w14:textId="77777777" w:rsidR="001A0E9A" w:rsidRDefault="001A0E9A" w:rsidP="00C261D0">
            <w:pPr>
              <w:spacing w:afterLines="50" w:after="120"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极少生病</w:t>
            </w:r>
          </w:p>
        </w:tc>
      </w:tr>
    </w:tbl>
    <w:p w14:paraId="5C58DE3D" w14:textId="77777777" w:rsidR="000974FA" w:rsidRDefault="000974FA" w:rsidP="00191796">
      <w:pPr>
        <w:spacing w:line="240" w:lineRule="auto"/>
      </w:pPr>
    </w:p>
    <w:p w14:paraId="21314A57" w14:textId="3349F7F4" w:rsidR="000974FA" w:rsidRDefault="001A0E9A" w:rsidP="000974FA">
      <w:pPr>
        <w:ind w:firstLine="480"/>
      </w:pPr>
      <w:r>
        <w:rPr>
          <w:rFonts w:hint="eastAsia"/>
        </w:rPr>
        <w:t>除对照组外，每个人口学</w:t>
      </w:r>
      <w:r w:rsidR="005966AA">
        <w:rPr>
          <w:rFonts w:hint="eastAsia"/>
        </w:rPr>
        <w:t>虚拟变量的设置如下</w:t>
      </w:r>
      <w:r>
        <w:rPr>
          <w:rFonts w:hint="eastAsia"/>
        </w:rPr>
        <w:t>。</w:t>
      </w:r>
    </w:p>
    <w:p w14:paraId="0A503E4C" w14:textId="1934FF42" w:rsidR="00DD18DF" w:rsidRDefault="00A94695" w:rsidP="000974FA">
      <w:pPr>
        <w:ind w:firstLine="480"/>
      </w:pPr>
      <w:r>
        <w:rPr>
          <w:rFonts w:hint="eastAsia"/>
        </w:rPr>
        <w:t>性别虚拟变量</w:t>
      </w:r>
      <w:r w:rsidRPr="00A94695">
        <w:rPr>
          <w:position w:val="-12"/>
        </w:rPr>
        <w:object w:dxaOrig="803" w:dyaOrig="358" w14:anchorId="737EE2D5">
          <v:shape id="_x0000_i1043" type="#_x0000_t75" style="width:40.25pt;height:18.45pt" o:ole="">
            <v:imagedata r:id="rId38" o:title=""/>
          </v:shape>
          <o:OLEObject Type="Embed" ProgID="Equation.AxMath" ShapeID="_x0000_i1043" DrawAspect="Content" ObjectID="_1728547753" r:id="rId39"/>
        </w:object>
      </w:r>
      <w:r>
        <w:rPr>
          <w:rFonts w:hint="eastAsia"/>
        </w:rPr>
        <w:t>的取值为：</w:t>
      </w:r>
    </w:p>
    <w:p w14:paraId="1D40BAD7" w14:textId="0D4E1FD2" w:rsidR="00DD18DF" w:rsidRDefault="00DD18DF" w:rsidP="00DD18DF">
      <w:pPr>
        <w:pStyle w:val="AMDisplayEquation"/>
      </w:pPr>
      <w:r w:rsidRPr="00DD18DF">
        <w:rPr>
          <w:position w:val="-38"/>
        </w:rPr>
        <w:object w:dxaOrig="2309" w:dyaOrig="900" w14:anchorId="700F6230">
          <v:shape id="_x0000_i1044" type="#_x0000_t75" style="width:107.8pt;height:42.1pt" o:ole="">
            <v:imagedata r:id="rId40" o:title=""/>
          </v:shape>
          <o:OLEObject Type="Embed" ProgID="Equation.AxMath" ShapeID="_x0000_i1044" DrawAspect="Content" ObjectID="_1728547754" r:id="rId41"/>
        </w:object>
      </w:r>
    </w:p>
    <w:p w14:paraId="31863079" w14:textId="1043C5A3" w:rsidR="00A94695" w:rsidRPr="00A94695" w:rsidRDefault="00A94695" w:rsidP="00A94695">
      <w:pPr>
        <w:ind w:firstLine="480"/>
      </w:pPr>
      <w:r>
        <w:rPr>
          <w:rFonts w:hint="eastAsia"/>
        </w:rPr>
        <w:t>学历虚拟变量</w:t>
      </w:r>
      <w:r w:rsidRPr="00A94695">
        <w:rPr>
          <w:position w:val="-12"/>
        </w:rPr>
        <w:object w:dxaOrig="491" w:dyaOrig="358" w14:anchorId="051C50A0">
          <v:shape id="_x0000_i1045" type="#_x0000_t75" style="width:24.35pt;height:18.45pt" o:ole="">
            <v:imagedata r:id="rId42" o:title=""/>
          </v:shape>
          <o:OLEObject Type="Embed" ProgID="Equation.AxMath" ShapeID="_x0000_i1045" DrawAspect="Content" ObjectID="_1728547755" r:id="rId43"/>
        </w:object>
      </w:r>
      <w:r>
        <w:rPr>
          <w:rFonts w:hint="eastAsia"/>
        </w:rPr>
        <w:t>的取值为：</w:t>
      </w:r>
    </w:p>
    <w:p w14:paraId="74D94EDE" w14:textId="66207AF9" w:rsidR="00DD18DF" w:rsidRDefault="000974FA" w:rsidP="000974FA">
      <w:pPr>
        <w:pStyle w:val="AMDisplayEquation"/>
      </w:pPr>
      <w:r w:rsidRPr="00DD18DF">
        <w:rPr>
          <w:position w:val="-38"/>
        </w:rPr>
        <w:object w:dxaOrig="9827" w:dyaOrig="900" w14:anchorId="67BA0E86">
          <v:shape id="_x0000_i1046" type="#_x0000_t75" style="width:434.95pt;height:39.5pt" o:ole="">
            <v:imagedata r:id="rId44" o:title=""/>
          </v:shape>
          <o:OLEObject Type="Embed" ProgID="Equation.AxMath" ShapeID="_x0000_i1046" DrawAspect="Content" ObjectID="_1728547756" r:id="rId45"/>
        </w:object>
      </w:r>
    </w:p>
    <w:p w14:paraId="4B242C1B" w14:textId="667E0022" w:rsidR="00A94695" w:rsidRPr="00A94695" w:rsidRDefault="00A94695" w:rsidP="00A94695">
      <w:pPr>
        <w:ind w:firstLine="480"/>
      </w:pPr>
      <w:r>
        <w:rPr>
          <w:rFonts w:hint="eastAsia"/>
        </w:rPr>
        <w:t>每日上网</w:t>
      </w:r>
      <w:r w:rsidR="00F66B27">
        <w:rPr>
          <w:rFonts w:hint="eastAsia"/>
        </w:rPr>
        <w:t>时长</w:t>
      </w:r>
      <w:r>
        <w:rPr>
          <w:rFonts w:hint="eastAsia"/>
        </w:rPr>
        <w:t>虚拟变量</w:t>
      </w:r>
      <w:r w:rsidRPr="00A94695">
        <w:rPr>
          <w:position w:val="-12"/>
        </w:rPr>
        <w:object w:dxaOrig="384" w:dyaOrig="358" w14:anchorId="5A1A6D04">
          <v:shape id="_x0000_i1047" type="#_x0000_t75" style="width:19.55pt;height:18.45pt" o:ole="">
            <v:imagedata r:id="rId46" o:title=""/>
          </v:shape>
          <o:OLEObject Type="Embed" ProgID="Equation.AxMath" ShapeID="_x0000_i1047" DrawAspect="Content" ObjectID="_1728547757" r:id="rId47"/>
        </w:object>
      </w:r>
      <w:r>
        <w:rPr>
          <w:rFonts w:hint="eastAsia"/>
        </w:rPr>
        <w:t>的取值为：</w:t>
      </w:r>
    </w:p>
    <w:p w14:paraId="610CE5A2" w14:textId="52DFD443" w:rsidR="00DD18DF" w:rsidRDefault="00C30A1A" w:rsidP="00DD18DF">
      <w:pPr>
        <w:pStyle w:val="AMDisplayEquation"/>
      </w:pPr>
      <w:r w:rsidRPr="00DD18DF">
        <w:rPr>
          <w:position w:val="-38"/>
        </w:rPr>
        <w:object w:dxaOrig="9980" w:dyaOrig="900" w14:anchorId="11E882D1">
          <v:shape id="_x0000_i1048" type="#_x0000_t75" style="width:448.6pt;height:40.25pt" o:ole="">
            <v:imagedata r:id="rId48" o:title=""/>
          </v:shape>
          <o:OLEObject Type="Embed" ProgID="Equation.AxMath" ShapeID="_x0000_i1048" DrawAspect="Content" ObjectID="_1728547758" r:id="rId49"/>
        </w:object>
      </w:r>
    </w:p>
    <w:p w14:paraId="6FDEDF7C" w14:textId="00846B87" w:rsidR="00A94695" w:rsidRPr="00A94695" w:rsidRDefault="00A94695" w:rsidP="00A94695">
      <w:pPr>
        <w:ind w:firstLine="480"/>
      </w:pPr>
      <w:r>
        <w:rPr>
          <w:rFonts w:hint="eastAsia"/>
        </w:rPr>
        <w:t>健康程度虚拟变量</w:t>
      </w:r>
      <w:r w:rsidRPr="00A94695">
        <w:rPr>
          <w:position w:val="-12"/>
        </w:rPr>
        <w:object w:dxaOrig="490" w:dyaOrig="358" w14:anchorId="3C18A0B1">
          <v:shape id="_x0000_i1049" type="#_x0000_t75" style="width:24.35pt;height:18.45pt" o:ole="">
            <v:imagedata r:id="rId50" o:title=""/>
          </v:shape>
          <o:OLEObject Type="Embed" ProgID="Equation.AxMath" ShapeID="_x0000_i1049" DrawAspect="Content" ObjectID="_1728547759" r:id="rId51"/>
        </w:object>
      </w:r>
      <w:r>
        <w:rPr>
          <w:rFonts w:hint="eastAsia"/>
        </w:rPr>
        <w:t>的取值为：</w:t>
      </w:r>
    </w:p>
    <w:p w14:paraId="3C6857AA" w14:textId="391ABD6B" w:rsidR="00DD18DF" w:rsidRPr="00DD18DF" w:rsidRDefault="00DD18DF" w:rsidP="00DD18DF">
      <w:pPr>
        <w:pStyle w:val="AMDisplayEquation"/>
      </w:pPr>
      <w:r w:rsidRPr="00DD18DF">
        <w:rPr>
          <w:position w:val="-38"/>
        </w:rPr>
        <w:object w:dxaOrig="4798" w:dyaOrig="900" w14:anchorId="0719B429">
          <v:shape id="_x0000_i1050" type="#_x0000_t75" style="width:200.5pt;height:37.65pt" o:ole="">
            <v:imagedata r:id="rId52" o:title=""/>
          </v:shape>
          <o:OLEObject Type="Embed" ProgID="Equation.AxMath" ShapeID="_x0000_i1050" DrawAspect="Content" ObjectID="_1728547760" r:id="rId53"/>
        </w:object>
      </w:r>
    </w:p>
    <w:p w14:paraId="6F57B753" w14:textId="34A7DA21" w:rsidR="001A0E9A" w:rsidRDefault="001A0E9A" w:rsidP="00DF5AA9">
      <w:pPr>
        <w:ind w:firstLine="480"/>
      </w:pPr>
      <w:r>
        <w:rPr>
          <w:rFonts w:hint="eastAsia"/>
        </w:rPr>
        <w:t>根据</w:t>
      </w:r>
      <w:r w:rsidR="001036E5">
        <w:rPr>
          <w:rFonts w:hint="eastAsia"/>
        </w:rPr>
        <w:t>以上人口学</w:t>
      </w:r>
      <w:r>
        <w:rPr>
          <w:rFonts w:hint="eastAsia"/>
        </w:rPr>
        <w:t>虚拟变量的设置，我们得到</w:t>
      </w:r>
      <w:r w:rsidR="001036E5">
        <w:rPr>
          <w:rFonts w:hint="eastAsia"/>
        </w:rPr>
        <w:t>下列</w:t>
      </w:r>
      <w:r>
        <w:rPr>
          <w:rFonts w:hint="eastAsia"/>
        </w:rPr>
        <w:t>五个人口学虚拟变量对互联网医疗平台使用意愿的回归</w:t>
      </w:r>
      <w:r w:rsidR="005966AA">
        <w:rPr>
          <w:rFonts w:hint="eastAsia"/>
        </w:rPr>
        <w:t>方程</w:t>
      </w:r>
      <w:r>
        <w:rPr>
          <w:rFonts w:hint="eastAsia"/>
        </w:rPr>
        <w:t>。其中，</w:t>
      </w:r>
      <w:r w:rsidRPr="00D21FB9">
        <w:rPr>
          <w:position w:val="-12"/>
        </w:rPr>
        <w:object w:dxaOrig="429" w:dyaOrig="358" w14:anchorId="6ADEB72A">
          <v:shape id="_x0000_i1051" type="#_x0000_t75" style="width:22.15pt;height:18.45pt" o:ole="">
            <v:imagedata r:id="rId54" o:title=""/>
          </v:shape>
          <o:OLEObject Type="Embed" ProgID="Equation.AxMath" ShapeID="_x0000_i1051" DrawAspect="Content" ObjectID="_1728547761" r:id="rId55"/>
        </w:object>
      </w:r>
      <w:r w:rsidR="0043683E">
        <w:t xml:space="preserve"> </w:t>
      </w:r>
      <w:r>
        <w:rPr>
          <w:rFonts w:hint="eastAsia"/>
        </w:rPr>
        <w:t>(</w:t>
      </w:r>
      <w:r>
        <w:t xml:space="preserve">Use </w:t>
      </w:r>
      <w:r w:rsidR="00C30A1A">
        <w:rPr>
          <w:rFonts w:hint="eastAsia"/>
        </w:rPr>
        <w:t>W</w:t>
      </w:r>
      <w:r w:rsidR="00C30A1A" w:rsidRPr="00C30A1A">
        <w:t>illingness</w:t>
      </w:r>
      <w:r w:rsidR="0043683E">
        <w:rPr>
          <w:rFonts w:hint="eastAsia"/>
        </w:rPr>
        <w:t>)</w:t>
      </w:r>
      <w:r w:rsidR="002559DB">
        <w:t xml:space="preserve"> </w:t>
      </w:r>
      <w:r>
        <w:rPr>
          <w:rFonts w:hint="eastAsia"/>
        </w:rPr>
        <w:t>是使用意愿测量维度下的</w:t>
      </w:r>
      <w:r>
        <w:rPr>
          <w:rFonts w:hint="eastAsia"/>
        </w:rPr>
        <w:t>K</w:t>
      </w:r>
      <w:r>
        <w:t>1</w:t>
      </w:r>
      <w:r>
        <w:rPr>
          <w:rFonts w:hint="eastAsia"/>
        </w:rPr>
        <w:t>、</w:t>
      </w:r>
      <w:r>
        <w:rPr>
          <w:rFonts w:hint="eastAsia"/>
        </w:rPr>
        <w:t>K</w:t>
      </w:r>
      <w:r>
        <w:t>2</w:t>
      </w:r>
      <w:r>
        <w:rPr>
          <w:rFonts w:hint="eastAsia"/>
        </w:rPr>
        <w:t>和</w:t>
      </w:r>
      <w:r>
        <w:rPr>
          <w:rFonts w:hint="eastAsia"/>
        </w:rPr>
        <w:t>K</w:t>
      </w:r>
      <w:r>
        <w:t>3</w:t>
      </w:r>
      <w:r>
        <w:rPr>
          <w:rFonts w:hint="eastAsia"/>
        </w:rPr>
        <w:t>题项得分的均值，</w:t>
      </w:r>
      <w:r w:rsidRPr="00D21FB9">
        <w:rPr>
          <w:position w:val="-12"/>
        </w:rPr>
        <w:object w:dxaOrig="375" w:dyaOrig="370" w14:anchorId="7D25A75D">
          <v:shape id="_x0000_i1052" type="#_x0000_t75" style="width:18.85pt;height:18.45pt" o:ole="">
            <v:imagedata r:id="rId56" o:title=""/>
          </v:shape>
          <o:OLEObject Type="Embed" ProgID="Equation.AxMath" ShapeID="_x0000_i1052" DrawAspect="Content" ObjectID="_1728547762" r:id="rId57"/>
        </w:object>
      </w:r>
      <w:r>
        <w:rPr>
          <w:rFonts w:hint="eastAsia"/>
        </w:rPr>
        <w:t>表示第</w:t>
      </w:r>
      <w:r w:rsidRPr="00D21FB9">
        <w:rPr>
          <w:position w:val="-12"/>
        </w:rPr>
        <w:object w:dxaOrig="135" w:dyaOrig="358" w14:anchorId="28928436">
          <v:shape id="_x0000_i1053" type="#_x0000_t75" style="width:6.65pt;height:18.45pt" o:ole="">
            <v:imagedata r:id="rId58" o:title=""/>
          </v:shape>
          <o:OLEObject Type="Embed" ProgID="Equation.AxMath" ShapeID="_x0000_i1053" DrawAspect="Content" ObjectID="_1728547763" r:id="rId59"/>
        </w:object>
      </w:r>
      <w:r>
        <w:rPr>
          <w:rFonts w:hint="eastAsia"/>
        </w:rPr>
        <w:t>个模型的截距，</w:t>
      </w:r>
      <w:r w:rsidRPr="00D21FB9">
        <w:rPr>
          <w:position w:val="-12"/>
        </w:rPr>
        <w:object w:dxaOrig="221" w:dyaOrig="360" w14:anchorId="17E6D4FA">
          <v:shape id="_x0000_i1054" type="#_x0000_t75" style="width:11.8pt;height:18.45pt" o:ole="">
            <v:imagedata r:id="rId60" o:title=""/>
          </v:shape>
          <o:OLEObject Type="Embed" ProgID="Equation.AxMath" ShapeID="_x0000_i1054" DrawAspect="Content" ObjectID="_1728547764" r:id="rId61"/>
        </w:object>
      </w:r>
      <w:r>
        <w:rPr>
          <w:rFonts w:hint="eastAsia"/>
        </w:rPr>
        <w:t>表示第</w:t>
      </w:r>
      <w:r w:rsidRPr="00D21FB9">
        <w:rPr>
          <w:position w:val="-12"/>
        </w:rPr>
        <w:object w:dxaOrig="135" w:dyaOrig="358" w14:anchorId="0D8527A1">
          <v:shape id="_x0000_i1055" type="#_x0000_t75" style="width:6.65pt;height:18.45pt" o:ole="">
            <v:imagedata r:id="rId58" o:title=""/>
          </v:shape>
          <o:OLEObject Type="Embed" ProgID="Equation.AxMath" ShapeID="_x0000_i1055" DrawAspect="Content" ObjectID="_1728547765" r:id="rId62"/>
        </w:object>
      </w:r>
      <w:r>
        <w:rPr>
          <w:rFonts w:hint="eastAsia"/>
        </w:rPr>
        <w:t>个模型的残差项</w:t>
      </w:r>
      <w:r w:rsidR="00DF5AA9">
        <w:rPr>
          <w:rFonts w:hint="eastAsia"/>
        </w:rPr>
        <w:t>：</w:t>
      </w:r>
    </w:p>
    <w:p w14:paraId="1320E045" w14:textId="77777777" w:rsidR="001A0E9A" w:rsidRDefault="001A0E9A" w:rsidP="001A0E9A">
      <w:pPr>
        <w:ind w:firstLine="480"/>
        <w:jc w:val="center"/>
      </w:pPr>
      <w:r w:rsidRPr="00E47DD2">
        <w:rPr>
          <w:position w:val="-12"/>
        </w:rPr>
        <w:object w:dxaOrig="2941" w:dyaOrig="370" w14:anchorId="484E16CB">
          <v:shape id="_x0000_i1056" type="#_x0000_t75" style="width:146.95pt;height:18.45pt" o:ole="">
            <v:imagedata r:id="rId63" o:title=""/>
          </v:shape>
          <o:OLEObject Type="Embed" ProgID="Equation.AxMath" ShapeID="_x0000_i1056" DrawAspect="Content" ObjectID="_1728547766" r:id="rId64"/>
        </w:object>
      </w:r>
    </w:p>
    <w:p w14:paraId="6F4866F1" w14:textId="77777777" w:rsidR="001A0E9A" w:rsidRDefault="001A0E9A" w:rsidP="001A0E9A">
      <w:pPr>
        <w:pStyle w:val="AMDisplayEquation"/>
        <w:ind w:firstLine="480"/>
      </w:pPr>
      <w:r w:rsidRPr="00E47DD2">
        <w:rPr>
          <w:position w:val="-12"/>
        </w:rPr>
        <w:object w:dxaOrig="5012" w:dyaOrig="370" w14:anchorId="76CD3246">
          <v:shape id="_x0000_i1057" type="#_x0000_t75" style="width:250.7pt;height:18.45pt" o:ole="">
            <v:imagedata r:id="rId65" o:title=""/>
          </v:shape>
          <o:OLEObject Type="Embed" ProgID="Equation.AxMath" ShapeID="_x0000_i1057" DrawAspect="Content" ObjectID="_1728547767" r:id="rId66"/>
        </w:object>
      </w:r>
    </w:p>
    <w:p w14:paraId="47A22E60" w14:textId="77777777" w:rsidR="001A0E9A" w:rsidRDefault="001A0E9A" w:rsidP="001A0E9A">
      <w:pPr>
        <w:pStyle w:val="AMDisplayEquation"/>
        <w:ind w:firstLine="480"/>
      </w:pPr>
      <w:r w:rsidRPr="00E47DD2">
        <w:rPr>
          <w:position w:val="-12"/>
        </w:rPr>
        <w:object w:dxaOrig="6297" w:dyaOrig="370" w14:anchorId="390EA10A">
          <v:shape id="_x0000_i1058" type="#_x0000_t75" style="width:315.3pt;height:18.45pt" o:ole="">
            <v:imagedata r:id="rId67" o:title=""/>
          </v:shape>
          <o:OLEObject Type="Embed" ProgID="Equation.AxMath" ShapeID="_x0000_i1058" DrawAspect="Content" ObjectID="_1728547768" r:id="rId68"/>
        </w:object>
      </w:r>
    </w:p>
    <w:p w14:paraId="33D9F869" w14:textId="77777777" w:rsidR="001A0E9A" w:rsidRDefault="001A0E9A" w:rsidP="001A0E9A">
      <w:pPr>
        <w:pStyle w:val="AMDisplayEquation"/>
        <w:ind w:firstLine="480"/>
      </w:pPr>
      <w:r w:rsidRPr="00E47DD2">
        <w:rPr>
          <w:position w:val="-12"/>
        </w:rPr>
        <w:object w:dxaOrig="4821" w:dyaOrig="370" w14:anchorId="0144CEFC">
          <v:shape id="_x0000_i1059" type="#_x0000_t75" style="width:241.1pt;height:18.45pt" o:ole="">
            <v:imagedata r:id="rId69" o:title=""/>
          </v:shape>
          <o:OLEObject Type="Embed" ProgID="Equation.AxMath" ShapeID="_x0000_i1059" DrawAspect="Content" ObjectID="_1728547769" r:id="rId70"/>
        </w:object>
      </w:r>
    </w:p>
    <w:p w14:paraId="4C1B9E53" w14:textId="77777777" w:rsidR="001A0E9A" w:rsidRDefault="001A0E9A" w:rsidP="001A0E9A">
      <w:pPr>
        <w:pStyle w:val="AMDisplayEquation"/>
        <w:ind w:firstLine="480"/>
      </w:pPr>
      <w:r w:rsidRPr="00E47DD2">
        <w:rPr>
          <w:position w:val="-12"/>
        </w:rPr>
        <w:object w:dxaOrig="3911" w:dyaOrig="370" w14:anchorId="47C53E90">
          <v:shape id="_x0000_i1060" type="#_x0000_t75" style="width:196.05pt;height:18.45pt" o:ole="">
            <v:imagedata r:id="rId71" o:title=""/>
          </v:shape>
          <o:OLEObject Type="Embed" ProgID="Equation.AxMath" ShapeID="_x0000_i1060" DrawAspect="Content" ObjectID="_1728547770" r:id="rId72"/>
        </w:object>
      </w:r>
    </w:p>
    <w:p w14:paraId="5A95A93F" w14:textId="1988E8C9" w:rsidR="001A0E9A" w:rsidRDefault="001A0E9A" w:rsidP="00F66B27">
      <w:pPr>
        <w:ind w:firstLine="480"/>
      </w:pPr>
      <w:r>
        <w:rPr>
          <w:rFonts w:hint="eastAsia"/>
        </w:rPr>
        <w:t>使用统计计量软件</w:t>
      </w:r>
      <w:r>
        <w:rPr>
          <w:rFonts w:hint="eastAsia"/>
        </w:rPr>
        <w:t>Stata</w:t>
      </w:r>
      <w:r>
        <w:t xml:space="preserve"> 16.0</w:t>
      </w:r>
      <w:r>
        <w:rPr>
          <w:rFonts w:hint="eastAsia"/>
        </w:rPr>
        <w:t>，导入问卷数据，</w:t>
      </w:r>
      <w:r w:rsidR="007132B5">
        <w:rPr>
          <w:rFonts w:hint="eastAsia"/>
        </w:rPr>
        <w:t>使用</w:t>
      </w:r>
      <w:r>
        <w:rPr>
          <w:rFonts w:hint="eastAsia"/>
        </w:rPr>
        <w:t>最小二乘法</w:t>
      </w:r>
      <w:r w:rsidR="001C766C">
        <w:rPr>
          <w:rFonts w:hint="eastAsia"/>
        </w:rPr>
        <w:t xml:space="preserve"> </w:t>
      </w:r>
      <w:r w:rsidR="001C766C">
        <w:t xml:space="preserve">(OLS) </w:t>
      </w:r>
      <w:r>
        <w:rPr>
          <w:rFonts w:hint="eastAsia"/>
        </w:rPr>
        <w:t>估计</w:t>
      </w:r>
      <w:r w:rsidR="007132B5">
        <w:rPr>
          <w:rFonts w:hint="eastAsia"/>
        </w:rPr>
        <w:t>回归系数，估计</w:t>
      </w:r>
      <w:r>
        <w:rPr>
          <w:rFonts w:hint="eastAsia"/>
        </w:rPr>
        <w:t>结果如</w:t>
      </w:r>
      <w:r>
        <w:fldChar w:fldCharType="begin"/>
      </w:r>
      <w:r>
        <w:instrText xml:space="preserve"> </w:instrText>
      </w:r>
      <w:r>
        <w:rPr>
          <w:rFonts w:hint="eastAsia"/>
        </w:rPr>
        <w:instrText>REF _Ref110420679 \h</w:instrText>
      </w:r>
      <w:r>
        <w:instrText xml:space="preserve"> </w:instrText>
      </w:r>
      <w:r>
        <w:fldChar w:fldCharType="separate"/>
      </w:r>
      <w:r w:rsidR="00A16399">
        <w:rPr>
          <w:rFonts w:hint="eastAsia"/>
        </w:rPr>
        <w:t>表</w:t>
      </w:r>
      <w:r w:rsidR="00A16399">
        <w:rPr>
          <w:rFonts w:hint="eastAsia"/>
        </w:rPr>
        <w:t xml:space="preserve"> </w:t>
      </w:r>
      <w:r w:rsidR="00A16399">
        <w:rPr>
          <w:noProof/>
        </w:rPr>
        <w:t>10</w:t>
      </w:r>
      <w:r>
        <w:fldChar w:fldCharType="end"/>
      </w:r>
      <w:r>
        <w:rPr>
          <w:rFonts w:hint="eastAsia"/>
        </w:rPr>
        <w:t>所示。表中</w:t>
      </w:r>
      <w:r w:rsidRPr="005F63E9">
        <w:rPr>
          <w:position w:val="-12"/>
        </w:rPr>
        <w:object w:dxaOrig="239" w:dyaOrig="358" w14:anchorId="74FDE9CF">
          <v:shape id="_x0000_i1061" type="#_x0000_t75" style="width:11.8pt;height:18.45pt" o:ole="">
            <v:imagedata r:id="rId73" o:title=""/>
          </v:shape>
          <o:OLEObject Type="Embed" ProgID="Equation.AxMath" ShapeID="_x0000_i1061" DrawAspect="Content" ObjectID="_1728547771" r:id="rId74"/>
        </w:object>
      </w:r>
      <w:r>
        <w:rPr>
          <w:rFonts w:hint="eastAsia"/>
        </w:rPr>
        <w:t>统计量代表了虚拟变量回归方程的联合显著性检验值，结果显示，仅有学历变量通过了</w:t>
      </w:r>
      <w:r w:rsidR="006A637A">
        <w:rPr>
          <w:rFonts w:hint="eastAsia"/>
        </w:rPr>
        <w:t>联合</w:t>
      </w:r>
      <w:r>
        <w:rPr>
          <w:rFonts w:hint="eastAsia"/>
        </w:rPr>
        <w:t>显著性检验</w:t>
      </w:r>
      <w:r w:rsidRPr="00A31013">
        <w:rPr>
          <w:position w:val="-12"/>
        </w:rPr>
        <w:object w:dxaOrig="2229" w:dyaOrig="372" w14:anchorId="4BFFAB27">
          <v:shape id="_x0000_i1062" type="#_x0000_t75" style="width:111.5pt;height:18.85pt" o:ole="">
            <v:imagedata r:id="rId75" o:title=""/>
          </v:shape>
          <o:OLEObject Type="Embed" ProgID="Equation.AxMath" ShapeID="_x0000_i1062" DrawAspect="Content" ObjectID="_1728547772" r:id="rId76"/>
        </w:object>
      </w:r>
      <w:r>
        <w:rPr>
          <w:rFonts w:hint="eastAsia"/>
        </w:rPr>
        <w:t>，说明学历变量显著影响了互联网医疗平台的使用意愿，而性别、年龄、每日上网</w:t>
      </w:r>
      <w:r w:rsidR="00F66B27">
        <w:rPr>
          <w:rFonts w:hint="eastAsia"/>
        </w:rPr>
        <w:t>时长</w:t>
      </w:r>
      <w:r>
        <w:rPr>
          <w:rFonts w:hint="eastAsia"/>
        </w:rPr>
        <w:t>、健康程度均不能显著影响使用意愿。</w:t>
      </w:r>
    </w:p>
    <w:p w14:paraId="3A8AC096" w14:textId="16A3E358" w:rsidR="001A0E9A" w:rsidRPr="00AF499F" w:rsidRDefault="001A0E9A" w:rsidP="001A0E9A">
      <w:pPr>
        <w:ind w:firstLine="480"/>
      </w:pPr>
      <w:r>
        <w:rPr>
          <w:rFonts w:hint="eastAsia"/>
        </w:rPr>
        <w:t>在学历虚拟变量</w:t>
      </w:r>
      <w:r w:rsidR="007132B5">
        <w:rPr>
          <w:rFonts w:hint="eastAsia"/>
        </w:rPr>
        <w:t>的</w:t>
      </w:r>
      <w:r>
        <w:rPr>
          <w:rFonts w:hint="eastAsia"/>
        </w:rPr>
        <w:t>回归</w:t>
      </w:r>
      <w:r w:rsidR="007132B5">
        <w:rPr>
          <w:rFonts w:hint="eastAsia"/>
        </w:rPr>
        <w:t>方程</w:t>
      </w:r>
      <w:r>
        <w:rPr>
          <w:rFonts w:hint="eastAsia"/>
        </w:rPr>
        <w:t>中，我们可以发现学历水平越高，对互联网医疗平台的使用意愿就越高，</w:t>
      </w:r>
      <w:r w:rsidR="007132B5">
        <w:rPr>
          <w:rFonts w:hint="eastAsia"/>
        </w:rPr>
        <w:t>其中</w:t>
      </w:r>
      <w:r>
        <w:rPr>
          <w:rFonts w:hint="eastAsia"/>
        </w:rPr>
        <w:t>研究生学历的用户使用意愿得分要比</w:t>
      </w:r>
      <w:r w:rsidR="007132B5">
        <w:rPr>
          <w:rFonts w:hint="eastAsia"/>
        </w:rPr>
        <w:t>对照组中</w:t>
      </w:r>
      <w:r>
        <w:rPr>
          <w:rFonts w:hint="eastAsia"/>
        </w:rPr>
        <w:t>初中学历者高</w:t>
      </w:r>
      <w:r>
        <w:rPr>
          <w:rFonts w:hint="eastAsia"/>
        </w:rPr>
        <w:t>1</w:t>
      </w:r>
      <w:r>
        <w:t>.611</w:t>
      </w:r>
      <w:r>
        <w:rPr>
          <w:rFonts w:hint="eastAsia"/>
        </w:rPr>
        <w:t>分。</w:t>
      </w:r>
    </w:p>
    <w:p w14:paraId="780B0724" w14:textId="6A7AB44C" w:rsidR="001A0E9A" w:rsidRDefault="001A0E9A" w:rsidP="001A0E9A">
      <w:pPr>
        <w:pStyle w:val="ad"/>
        <w:spacing w:line="240" w:lineRule="auto"/>
      </w:pPr>
      <w:bookmarkStart w:id="32" w:name="_Ref110420679"/>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10</w:t>
      </w:r>
      <w:r>
        <w:fldChar w:fldCharType="end"/>
      </w:r>
      <w:bookmarkEnd w:id="32"/>
      <w:r>
        <w:rPr>
          <w:rFonts w:hint="eastAsia"/>
        </w:rPr>
        <w:t>虚拟变量回归结果</w:t>
      </w:r>
    </w:p>
    <w:tbl>
      <w:tblPr>
        <w:tblStyle w:val="aa"/>
        <w:tblW w:w="5000" w:type="pct"/>
        <w:tblLook w:val="04A0" w:firstRow="1" w:lastRow="0" w:firstColumn="1" w:lastColumn="0" w:noHBand="0" w:noVBand="1"/>
      </w:tblPr>
      <w:tblGrid>
        <w:gridCol w:w="1809"/>
        <w:gridCol w:w="1440"/>
        <w:gridCol w:w="964"/>
        <w:gridCol w:w="1084"/>
        <w:gridCol w:w="935"/>
        <w:gridCol w:w="1146"/>
        <w:gridCol w:w="934"/>
      </w:tblGrid>
      <w:tr w:rsidR="001A0E9A" w:rsidRPr="0071759C" w14:paraId="5902C9C5" w14:textId="77777777" w:rsidTr="00EF3D4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5A1DE950" w14:textId="77777777" w:rsidR="001A0E9A" w:rsidRPr="0071759C" w:rsidRDefault="001A0E9A" w:rsidP="00C261D0">
            <w:pPr>
              <w:spacing w:line="240" w:lineRule="auto"/>
              <w:jc w:val="center"/>
            </w:pPr>
            <w:r w:rsidRPr="0071759C">
              <w:rPr>
                <w:rFonts w:hint="eastAsia"/>
              </w:rPr>
              <w:t>被</w:t>
            </w:r>
            <w:r>
              <w:rPr>
                <w:rFonts w:hint="eastAsia"/>
              </w:rPr>
              <w:t>解释</w:t>
            </w:r>
            <w:r w:rsidRPr="0071759C">
              <w:rPr>
                <w:rFonts w:hint="eastAsia"/>
              </w:rPr>
              <w:t>变量</w:t>
            </w:r>
          </w:p>
        </w:tc>
        <w:tc>
          <w:tcPr>
            <w:tcW w:w="869" w:type="pct"/>
            <w:noWrap/>
            <w:hideMark/>
          </w:tcPr>
          <w:p w14:paraId="488C7801" w14:textId="77777777" w:rsidR="001A0E9A" w:rsidRPr="0071759C" w:rsidRDefault="001A0E9A"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71759C">
              <w:rPr>
                <w:rFonts w:hint="eastAsia"/>
              </w:rPr>
              <w:t>回归系数</w:t>
            </w:r>
          </w:p>
        </w:tc>
        <w:tc>
          <w:tcPr>
            <w:tcW w:w="583" w:type="pct"/>
            <w:noWrap/>
            <w:hideMark/>
          </w:tcPr>
          <w:p w14:paraId="4FE4A550" w14:textId="77777777" w:rsidR="001A0E9A" w:rsidRPr="0071759C" w:rsidRDefault="001A0E9A"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71759C">
              <w:rPr>
                <w:rFonts w:hint="eastAsia"/>
              </w:rPr>
              <w:t>标准误</w:t>
            </w:r>
          </w:p>
        </w:tc>
        <w:tc>
          <w:tcPr>
            <w:tcW w:w="655" w:type="pct"/>
            <w:noWrap/>
            <w:hideMark/>
          </w:tcPr>
          <w:p w14:paraId="11A6DDEF" w14:textId="77777777" w:rsidR="001A0E9A" w:rsidRPr="0071759C" w:rsidRDefault="001A0E9A"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71759C">
              <w:t>t</w:t>
            </w:r>
            <w:r w:rsidRPr="0071759C">
              <w:rPr>
                <w:rFonts w:hint="eastAsia"/>
              </w:rPr>
              <w:t>统计量</w:t>
            </w:r>
          </w:p>
        </w:tc>
        <w:tc>
          <w:tcPr>
            <w:tcW w:w="565" w:type="pct"/>
            <w:noWrap/>
            <w:hideMark/>
          </w:tcPr>
          <w:p w14:paraId="499CD491" w14:textId="77777777" w:rsidR="001A0E9A" w:rsidRPr="0071759C" w:rsidRDefault="001A0E9A"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71759C">
              <w:t>P</w:t>
            </w:r>
            <w:r w:rsidRPr="0071759C">
              <w:rPr>
                <w:rFonts w:ascii="等线" w:hAnsi="等线" w:hint="eastAsia"/>
              </w:rPr>
              <w:t>值</w:t>
            </w:r>
          </w:p>
        </w:tc>
        <w:tc>
          <w:tcPr>
            <w:tcW w:w="673" w:type="pct"/>
            <w:noWrap/>
            <w:hideMark/>
          </w:tcPr>
          <w:p w14:paraId="2093A81A" w14:textId="77777777" w:rsidR="001A0E9A" w:rsidRPr="0071759C" w:rsidRDefault="001A0E9A"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71759C">
              <w:t>F</w:t>
            </w:r>
            <w:r w:rsidRPr="0071759C">
              <w:rPr>
                <w:rFonts w:hint="eastAsia"/>
              </w:rPr>
              <w:t>统计量</w:t>
            </w:r>
          </w:p>
        </w:tc>
        <w:tc>
          <w:tcPr>
            <w:tcW w:w="565" w:type="pct"/>
            <w:noWrap/>
            <w:hideMark/>
          </w:tcPr>
          <w:p w14:paraId="5BA4B6B9" w14:textId="77777777" w:rsidR="001A0E9A" w:rsidRPr="0071759C" w:rsidRDefault="001A0E9A"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71759C">
              <w:t>P</w:t>
            </w:r>
            <w:r w:rsidRPr="0071759C">
              <w:rPr>
                <w:rFonts w:ascii="等线" w:hAnsi="等线" w:hint="eastAsia"/>
              </w:rPr>
              <w:t>值</w:t>
            </w:r>
          </w:p>
        </w:tc>
      </w:tr>
      <w:tr w:rsidR="001A0E9A" w:rsidRPr="0071759C" w14:paraId="1A56C676"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5B03805A" w14:textId="77777777" w:rsidR="001A0E9A" w:rsidRPr="0071759C" w:rsidRDefault="001A0E9A" w:rsidP="00C261D0">
            <w:pPr>
              <w:spacing w:line="240" w:lineRule="auto"/>
              <w:jc w:val="center"/>
            </w:pPr>
            <w:r w:rsidRPr="0071759C">
              <w:rPr>
                <w:rFonts w:hint="eastAsia"/>
              </w:rPr>
              <w:t>男</w:t>
            </w:r>
          </w:p>
        </w:tc>
        <w:tc>
          <w:tcPr>
            <w:tcW w:w="869" w:type="pct"/>
            <w:noWrap/>
            <w:hideMark/>
          </w:tcPr>
          <w:p w14:paraId="305FEB3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(Omitted)</w:t>
            </w:r>
          </w:p>
        </w:tc>
        <w:tc>
          <w:tcPr>
            <w:tcW w:w="583" w:type="pct"/>
            <w:noWrap/>
            <w:hideMark/>
          </w:tcPr>
          <w:p w14:paraId="6ACF73B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33984D4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74D8EC5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73" w:type="pct"/>
            <w:noWrap/>
            <w:hideMark/>
          </w:tcPr>
          <w:p w14:paraId="40EEA542"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1E46B9E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5C2826A8"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0E0853CB" w14:textId="77777777" w:rsidR="001A0E9A" w:rsidRPr="0071759C" w:rsidRDefault="001A0E9A" w:rsidP="00C261D0">
            <w:pPr>
              <w:spacing w:line="240" w:lineRule="auto"/>
              <w:jc w:val="center"/>
            </w:pPr>
            <w:r w:rsidRPr="0071759C">
              <w:rPr>
                <w:rFonts w:hint="eastAsia"/>
              </w:rPr>
              <w:t>女</w:t>
            </w:r>
          </w:p>
        </w:tc>
        <w:tc>
          <w:tcPr>
            <w:tcW w:w="869" w:type="pct"/>
            <w:noWrap/>
            <w:hideMark/>
          </w:tcPr>
          <w:p w14:paraId="70834BB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0.073 </w:t>
            </w:r>
          </w:p>
        </w:tc>
        <w:tc>
          <w:tcPr>
            <w:tcW w:w="583" w:type="pct"/>
            <w:noWrap/>
            <w:hideMark/>
          </w:tcPr>
          <w:p w14:paraId="77FBA0E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0.132 </w:t>
            </w:r>
          </w:p>
        </w:tc>
        <w:tc>
          <w:tcPr>
            <w:tcW w:w="655" w:type="pct"/>
            <w:noWrap/>
            <w:hideMark/>
          </w:tcPr>
          <w:p w14:paraId="0B59F6B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0.550 </w:t>
            </w:r>
          </w:p>
        </w:tc>
        <w:tc>
          <w:tcPr>
            <w:tcW w:w="565" w:type="pct"/>
            <w:noWrap/>
            <w:hideMark/>
          </w:tcPr>
          <w:p w14:paraId="155AE17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0.583 </w:t>
            </w:r>
          </w:p>
        </w:tc>
        <w:tc>
          <w:tcPr>
            <w:tcW w:w="673" w:type="pct"/>
            <w:noWrap/>
            <w:hideMark/>
          </w:tcPr>
          <w:p w14:paraId="5A8845E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0.300 </w:t>
            </w:r>
          </w:p>
        </w:tc>
        <w:tc>
          <w:tcPr>
            <w:tcW w:w="565" w:type="pct"/>
            <w:noWrap/>
            <w:hideMark/>
          </w:tcPr>
          <w:p w14:paraId="38EFA20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0.583 </w:t>
            </w:r>
          </w:p>
        </w:tc>
      </w:tr>
      <w:tr w:rsidR="001A0E9A" w:rsidRPr="0071759C" w14:paraId="1EB1E3AB"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0B5FF0BF" w14:textId="77777777" w:rsidR="001A0E9A" w:rsidRPr="0071759C" w:rsidRDefault="001A0E9A" w:rsidP="00C261D0">
            <w:pPr>
              <w:spacing w:line="240" w:lineRule="auto"/>
              <w:jc w:val="center"/>
            </w:pPr>
            <w:r w:rsidRPr="0071759C">
              <w:rPr>
                <w:rFonts w:hint="eastAsia"/>
              </w:rPr>
              <w:t>截距</w:t>
            </w:r>
          </w:p>
        </w:tc>
        <w:tc>
          <w:tcPr>
            <w:tcW w:w="869" w:type="pct"/>
            <w:noWrap/>
            <w:hideMark/>
          </w:tcPr>
          <w:p w14:paraId="7AA39092"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3.699 </w:t>
            </w:r>
          </w:p>
        </w:tc>
        <w:tc>
          <w:tcPr>
            <w:tcW w:w="583" w:type="pct"/>
            <w:noWrap/>
            <w:hideMark/>
          </w:tcPr>
          <w:p w14:paraId="6FEE324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0.115 </w:t>
            </w:r>
          </w:p>
        </w:tc>
        <w:tc>
          <w:tcPr>
            <w:tcW w:w="655" w:type="pct"/>
            <w:noWrap/>
            <w:hideMark/>
          </w:tcPr>
          <w:p w14:paraId="200C277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32.280 </w:t>
            </w:r>
          </w:p>
        </w:tc>
        <w:tc>
          <w:tcPr>
            <w:tcW w:w="565" w:type="pct"/>
            <w:noWrap/>
            <w:hideMark/>
          </w:tcPr>
          <w:p w14:paraId="0D52A6F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0.000 </w:t>
            </w:r>
          </w:p>
        </w:tc>
        <w:tc>
          <w:tcPr>
            <w:tcW w:w="673" w:type="pct"/>
            <w:noWrap/>
            <w:hideMark/>
          </w:tcPr>
          <w:p w14:paraId="36DC4E6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3CB8F59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2E6F16BA"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2977D3BD" w14:textId="77777777" w:rsidR="001A0E9A" w:rsidRPr="0071759C" w:rsidRDefault="001A0E9A" w:rsidP="00C261D0">
            <w:pPr>
              <w:spacing w:line="240" w:lineRule="auto"/>
              <w:jc w:val="center"/>
            </w:pPr>
            <w:r w:rsidRPr="0071759C">
              <w:lastRenderedPageBreak/>
              <w:t>18~29</w:t>
            </w:r>
            <w:r>
              <w:rPr>
                <w:rFonts w:hint="eastAsia"/>
              </w:rPr>
              <w:t>岁</w:t>
            </w:r>
          </w:p>
        </w:tc>
        <w:tc>
          <w:tcPr>
            <w:tcW w:w="869" w:type="pct"/>
            <w:noWrap/>
            <w:hideMark/>
          </w:tcPr>
          <w:p w14:paraId="7502D17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(Omitted)</w:t>
            </w:r>
          </w:p>
        </w:tc>
        <w:tc>
          <w:tcPr>
            <w:tcW w:w="583" w:type="pct"/>
            <w:noWrap/>
            <w:hideMark/>
          </w:tcPr>
          <w:p w14:paraId="082B0AAB"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7644F16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4DEDC77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73" w:type="pct"/>
            <w:noWrap/>
            <w:hideMark/>
          </w:tcPr>
          <w:p w14:paraId="360B2D4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65D4C3F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728DB24E"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76C7AD4A" w14:textId="77777777" w:rsidR="001A0E9A" w:rsidRPr="0071759C" w:rsidRDefault="001A0E9A" w:rsidP="00C261D0">
            <w:pPr>
              <w:spacing w:line="240" w:lineRule="auto"/>
              <w:jc w:val="center"/>
            </w:pPr>
            <w:r w:rsidRPr="0071759C">
              <w:t>30~45</w:t>
            </w:r>
            <w:r>
              <w:rPr>
                <w:rFonts w:hint="eastAsia"/>
              </w:rPr>
              <w:t>岁</w:t>
            </w:r>
          </w:p>
        </w:tc>
        <w:tc>
          <w:tcPr>
            <w:tcW w:w="869" w:type="pct"/>
            <w:noWrap/>
            <w:hideMark/>
          </w:tcPr>
          <w:p w14:paraId="654FFA4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0.055 </w:t>
            </w:r>
          </w:p>
        </w:tc>
        <w:tc>
          <w:tcPr>
            <w:tcW w:w="583" w:type="pct"/>
            <w:noWrap/>
            <w:hideMark/>
          </w:tcPr>
          <w:p w14:paraId="48413C2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0.188 </w:t>
            </w:r>
          </w:p>
        </w:tc>
        <w:tc>
          <w:tcPr>
            <w:tcW w:w="655" w:type="pct"/>
            <w:noWrap/>
            <w:hideMark/>
          </w:tcPr>
          <w:p w14:paraId="09AD6D2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0.290 </w:t>
            </w:r>
          </w:p>
        </w:tc>
        <w:tc>
          <w:tcPr>
            <w:tcW w:w="565" w:type="pct"/>
            <w:noWrap/>
            <w:hideMark/>
          </w:tcPr>
          <w:p w14:paraId="5D41217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0.770 </w:t>
            </w:r>
          </w:p>
        </w:tc>
        <w:tc>
          <w:tcPr>
            <w:tcW w:w="673" w:type="pct"/>
            <w:noWrap/>
            <w:hideMark/>
          </w:tcPr>
          <w:p w14:paraId="26AEE50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1.830 </w:t>
            </w:r>
          </w:p>
        </w:tc>
        <w:tc>
          <w:tcPr>
            <w:tcW w:w="565" w:type="pct"/>
            <w:noWrap/>
            <w:hideMark/>
          </w:tcPr>
          <w:p w14:paraId="1E95C405"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0.142 </w:t>
            </w:r>
          </w:p>
        </w:tc>
      </w:tr>
      <w:tr w:rsidR="001A0E9A" w:rsidRPr="0071759C" w14:paraId="1154CAD0"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40FE46E8" w14:textId="77777777" w:rsidR="001A0E9A" w:rsidRPr="0071759C" w:rsidRDefault="001A0E9A" w:rsidP="00C261D0">
            <w:pPr>
              <w:spacing w:line="240" w:lineRule="auto"/>
              <w:jc w:val="center"/>
            </w:pPr>
            <w:r w:rsidRPr="0071759C">
              <w:t>46~60</w:t>
            </w:r>
            <w:r>
              <w:rPr>
                <w:rFonts w:hint="eastAsia"/>
              </w:rPr>
              <w:t>岁</w:t>
            </w:r>
          </w:p>
        </w:tc>
        <w:tc>
          <w:tcPr>
            <w:tcW w:w="869" w:type="pct"/>
            <w:noWrap/>
            <w:hideMark/>
          </w:tcPr>
          <w:p w14:paraId="75F313C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-0.266 </w:t>
            </w:r>
          </w:p>
        </w:tc>
        <w:tc>
          <w:tcPr>
            <w:tcW w:w="583" w:type="pct"/>
            <w:noWrap/>
            <w:hideMark/>
          </w:tcPr>
          <w:p w14:paraId="094A05B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0.128 </w:t>
            </w:r>
          </w:p>
        </w:tc>
        <w:tc>
          <w:tcPr>
            <w:tcW w:w="655" w:type="pct"/>
            <w:noWrap/>
            <w:hideMark/>
          </w:tcPr>
          <w:p w14:paraId="77CB250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-2.090 </w:t>
            </w:r>
          </w:p>
        </w:tc>
        <w:tc>
          <w:tcPr>
            <w:tcW w:w="565" w:type="pct"/>
            <w:noWrap/>
            <w:hideMark/>
          </w:tcPr>
          <w:p w14:paraId="4759A4E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0.770 </w:t>
            </w:r>
          </w:p>
        </w:tc>
        <w:tc>
          <w:tcPr>
            <w:tcW w:w="673" w:type="pct"/>
            <w:noWrap/>
            <w:hideMark/>
          </w:tcPr>
          <w:p w14:paraId="55177CCB"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011B59E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57025C6C"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7CF54382" w14:textId="77777777" w:rsidR="001A0E9A" w:rsidRPr="0071759C" w:rsidRDefault="001A0E9A" w:rsidP="00C261D0">
            <w:pPr>
              <w:spacing w:line="240" w:lineRule="auto"/>
              <w:jc w:val="center"/>
            </w:pPr>
            <w:r w:rsidRPr="0071759C">
              <w:t>61</w:t>
            </w:r>
            <w:r>
              <w:rPr>
                <w:rFonts w:hint="eastAsia"/>
              </w:rPr>
              <w:t>岁</w:t>
            </w:r>
          </w:p>
        </w:tc>
        <w:tc>
          <w:tcPr>
            <w:tcW w:w="869" w:type="pct"/>
            <w:noWrap/>
            <w:hideMark/>
          </w:tcPr>
          <w:p w14:paraId="682BD58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0.343 </w:t>
            </w:r>
          </w:p>
        </w:tc>
        <w:tc>
          <w:tcPr>
            <w:tcW w:w="583" w:type="pct"/>
            <w:noWrap/>
            <w:hideMark/>
          </w:tcPr>
          <w:p w14:paraId="74ABE26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0.579 </w:t>
            </w:r>
          </w:p>
        </w:tc>
        <w:tc>
          <w:tcPr>
            <w:tcW w:w="655" w:type="pct"/>
            <w:noWrap/>
            <w:hideMark/>
          </w:tcPr>
          <w:p w14:paraId="0118758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0.590 </w:t>
            </w:r>
          </w:p>
        </w:tc>
        <w:tc>
          <w:tcPr>
            <w:tcW w:w="565" w:type="pct"/>
            <w:noWrap/>
            <w:hideMark/>
          </w:tcPr>
          <w:p w14:paraId="2260E72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0.554 </w:t>
            </w:r>
          </w:p>
        </w:tc>
        <w:tc>
          <w:tcPr>
            <w:tcW w:w="673" w:type="pct"/>
            <w:noWrap/>
            <w:hideMark/>
          </w:tcPr>
          <w:p w14:paraId="7A907E5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144C87C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5F3B858E"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10A087BC" w14:textId="77777777" w:rsidR="001A0E9A" w:rsidRPr="0071759C" w:rsidRDefault="001A0E9A" w:rsidP="00C261D0">
            <w:pPr>
              <w:spacing w:line="240" w:lineRule="auto"/>
              <w:jc w:val="center"/>
            </w:pPr>
            <w:r w:rsidRPr="0071759C">
              <w:rPr>
                <w:rFonts w:hint="eastAsia"/>
              </w:rPr>
              <w:t>截距</w:t>
            </w:r>
          </w:p>
        </w:tc>
        <w:tc>
          <w:tcPr>
            <w:tcW w:w="869" w:type="pct"/>
            <w:noWrap/>
            <w:hideMark/>
          </w:tcPr>
          <w:p w14:paraId="7983EB5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3.823 </w:t>
            </w:r>
          </w:p>
        </w:tc>
        <w:tc>
          <w:tcPr>
            <w:tcW w:w="583" w:type="pct"/>
            <w:noWrap/>
            <w:hideMark/>
          </w:tcPr>
          <w:p w14:paraId="54E97E9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0.074 </w:t>
            </w:r>
          </w:p>
        </w:tc>
        <w:tc>
          <w:tcPr>
            <w:tcW w:w="655" w:type="pct"/>
            <w:noWrap/>
            <w:hideMark/>
          </w:tcPr>
          <w:p w14:paraId="1CA95F9D"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51.790 </w:t>
            </w:r>
          </w:p>
        </w:tc>
        <w:tc>
          <w:tcPr>
            <w:tcW w:w="565" w:type="pct"/>
            <w:noWrap/>
            <w:hideMark/>
          </w:tcPr>
          <w:p w14:paraId="28C5C2D5"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0.000 </w:t>
            </w:r>
          </w:p>
        </w:tc>
        <w:tc>
          <w:tcPr>
            <w:tcW w:w="673" w:type="pct"/>
            <w:noWrap/>
            <w:hideMark/>
          </w:tcPr>
          <w:p w14:paraId="45D0331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5F446DF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6DD3EDAE"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097F76D9" w14:textId="77777777" w:rsidR="001A0E9A" w:rsidRPr="0071759C" w:rsidRDefault="001A0E9A" w:rsidP="00C261D0">
            <w:pPr>
              <w:spacing w:line="240" w:lineRule="auto"/>
              <w:jc w:val="center"/>
            </w:pPr>
            <w:r w:rsidRPr="0071759C">
              <w:rPr>
                <w:rFonts w:hint="eastAsia"/>
              </w:rPr>
              <w:t>初中及以下</w:t>
            </w:r>
          </w:p>
        </w:tc>
        <w:tc>
          <w:tcPr>
            <w:tcW w:w="869" w:type="pct"/>
            <w:noWrap/>
            <w:hideMark/>
          </w:tcPr>
          <w:p w14:paraId="79FF29A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(Omitted)</w:t>
            </w:r>
          </w:p>
        </w:tc>
        <w:tc>
          <w:tcPr>
            <w:tcW w:w="583" w:type="pct"/>
            <w:noWrap/>
            <w:hideMark/>
          </w:tcPr>
          <w:p w14:paraId="4CED450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457D1BB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6B9C377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73" w:type="pct"/>
            <w:noWrap/>
            <w:hideMark/>
          </w:tcPr>
          <w:p w14:paraId="63085B65"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52A70E1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1A524B33"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765212EF" w14:textId="77777777" w:rsidR="001A0E9A" w:rsidRPr="0071759C" w:rsidRDefault="001A0E9A" w:rsidP="00C261D0">
            <w:pPr>
              <w:spacing w:line="240" w:lineRule="auto"/>
              <w:jc w:val="center"/>
            </w:pPr>
            <w:r w:rsidRPr="0071759C">
              <w:rPr>
                <w:rFonts w:hint="eastAsia"/>
              </w:rPr>
              <w:t>高中</w:t>
            </w:r>
          </w:p>
        </w:tc>
        <w:tc>
          <w:tcPr>
            <w:tcW w:w="869" w:type="pct"/>
            <w:noWrap/>
            <w:hideMark/>
          </w:tcPr>
          <w:p w14:paraId="45AD5C3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1.286 </w:t>
            </w:r>
          </w:p>
        </w:tc>
        <w:tc>
          <w:tcPr>
            <w:tcW w:w="583" w:type="pct"/>
            <w:noWrap/>
            <w:hideMark/>
          </w:tcPr>
          <w:p w14:paraId="26B7EB3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0.495 </w:t>
            </w:r>
          </w:p>
        </w:tc>
        <w:tc>
          <w:tcPr>
            <w:tcW w:w="655" w:type="pct"/>
            <w:noWrap/>
            <w:hideMark/>
          </w:tcPr>
          <w:p w14:paraId="78C7AE7D"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2.600 </w:t>
            </w:r>
          </w:p>
        </w:tc>
        <w:tc>
          <w:tcPr>
            <w:tcW w:w="565" w:type="pct"/>
            <w:noWrap/>
            <w:hideMark/>
          </w:tcPr>
          <w:p w14:paraId="1F7DE7E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0.010 </w:t>
            </w:r>
          </w:p>
        </w:tc>
        <w:tc>
          <w:tcPr>
            <w:tcW w:w="673" w:type="pct"/>
            <w:noWrap/>
            <w:hideMark/>
          </w:tcPr>
          <w:p w14:paraId="3C35369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2.990 </w:t>
            </w:r>
          </w:p>
        </w:tc>
        <w:tc>
          <w:tcPr>
            <w:tcW w:w="565" w:type="pct"/>
            <w:noWrap/>
            <w:hideMark/>
          </w:tcPr>
          <w:p w14:paraId="607C443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0.020 </w:t>
            </w:r>
          </w:p>
        </w:tc>
      </w:tr>
      <w:tr w:rsidR="001A0E9A" w:rsidRPr="0071759C" w14:paraId="15AF33C0"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621BAD1B" w14:textId="77777777" w:rsidR="001A0E9A" w:rsidRPr="0071759C" w:rsidRDefault="001A0E9A" w:rsidP="00C261D0">
            <w:pPr>
              <w:spacing w:line="240" w:lineRule="auto"/>
              <w:jc w:val="center"/>
            </w:pPr>
            <w:r w:rsidRPr="0071759C">
              <w:rPr>
                <w:rFonts w:hint="eastAsia"/>
              </w:rPr>
              <w:t>专科</w:t>
            </w:r>
          </w:p>
        </w:tc>
        <w:tc>
          <w:tcPr>
            <w:tcW w:w="869" w:type="pct"/>
            <w:noWrap/>
            <w:hideMark/>
          </w:tcPr>
          <w:p w14:paraId="5ACCCCE2"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1.461 </w:t>
            </w:r>
          </w:p>
        </w:tc>
        <w:tc>
          <w:tcPr>
            <w:tcW w:w="583" w:type="pct"/>
            <w:noWrap/>
            <w:hideMark/>
          </w:tcPr>
          <w:p w14:paraId="7DDCDF6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0.467 </w:t>
            </w:r>
          </w:p>
        </w:tc>
        <w:tc>
          <w:tcPr>
            <w:tcW w:w="655" w:type="pct"/>
            <w:noWrap/>
            <w:hideMark/>
          </w:tcPr>
          <w:p w14:paraId="1D73627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3.120 </w:t>
            </w:r>
          </w:p>
        </w:tc>
        <w:tc>
          <w:tcPr>
            <w:tcW w:w="565" w:type="pct"/>
            <w:noWrap/>
            <w:hideMark/>
          </w:tcPr>
          <w:p w14:paraId="6E942B7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0.002 </w:t>
            </w:r>
          </w:p>
        </w:tc>
        <w:tc>
          <w:tcPr>
            <w:tcW w:w="673" w:type="pct"/>
            <w:noWrap/>
            <w:hideMark/>
          </w:tcPr>
          <w:p w14:paraId="4553763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2DEA6EF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29DD547A"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7D610D8F" w14:textId="77777777" w:rsidR="001A0E9A" w:rsidRPr="0071759C" w:rsidRDefault="001A0E9A" w:rsidP="00C261D0">
            <w:pPr>
              <w:spacing w:line="240" w:lineRule="auto"/>
              <w:jc w:val="center"/>
            </w:pPr>
            <w:r w:rsidRPr="0071759C">
              <w:rPr>
                <w:rFonts w:hint="eastAsia"/>
              </w:rPr>
              <w:t>本科</w:t>
            </w:r>
          </w:p>
        </w:tc>
        <w:tc>
          <w:tcPr>
            <w:tcW w:w="869" w:type="pct"/>
            <w:noWrap/>
            <w:hideMark/>
          </w:tcPr>
          <w:p w14:paraId="0F522BB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1.267 </w:t>
            </w:r>
          </w:p>
        </w:tc>
        <w:tc>
          <w:tcPr>
            <w:tcW w:w="583" w:type="pct"/>
            <w:noWrap/>
            <w:hideMark/>
          </w:tcPr>
          <w:p w14:paraId="5E642CF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0.507 </w:t>
            </w:r>
          </w:p>
        </w:tc>
        <w:tc>
          <w:tcPr>
            <w:tcW w:w="655" w:type="pct"/>
            <w:noWrap/>
            <w:hideMark/>
          </w:tcPr>
          <w:p w14:paraId="441D50D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2.500 </w:t>
            </w:r>
          </w:p>
        </w:tc>
        <w:tc>
          <w:tcPr>
            <w:tcW w:w="565" w:type="pct"/>
            <w:noWrap/>
            <w:hideMark/>
          </w:tcPr>
          <w:p w14:paraId="33B293BB"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0.013 </w:t>
            </w:r>
          </w:p>
        </w:tc>
        <w:tc>
          <w:tcPr>
            <w:tcW w:w="673" w:type="pct"/>
            <w:noWrap/>
            <w:hideMark/>
          </w:tcPr>
          <w:p w14:paraId="64DA480B"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250AC96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15512D28"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2AFEA0EA" w14:textId="77777777" w:rsidR="001A0E9A" w:rsidRPr="0071759C" w:rsidRDefault="001A0E9A" w:rsidP="00C261D0">
            <w:pPr>
              <w:spacing w:line="240" w:lineRule="auto"/>
              <w:jc w:val="center"/>
            </w:pPr>
            <w:r w:rsidRPr="0071759C">
              <w:rPr>
                <w:rFonts w:hint="eastAsia"/>
              </w:rPr>
              <w:t>研究生</w:t>
            </w:r>
          </w:p>
        </w:tc>
        <w:tc>
          <w:tcPr>
            <w:tcW w:w="869" w:type="pct"/>
            <w:noWrap/>
            <w:hideMark/>
          </w:tcPr>
          <w:p w14:paraId="05700DA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1.611 </w:t>
            </w:r>
          </w:p>
        </w:tc>
        <w:tc>
          <w:tcPr>
            <w:tcW w:w="583" w:type="pct"/>
            <w:noWrap/>
            <w:hideMark/>
          </w:tcPr>
          <w:p w14:paraId="36C753B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0.500 </w:t>
            </w:r>
          </w:p>
        </w:tc>
        <w:tc>
          <w:tcPr>
            <w:tcW w:w="655" w:type="pct"/>
            <w:noWrap/>
            <w:hideMark/>
          </w:tcPr>
          <w:p w14:paraId="17E3943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3.220 </w:t>
            </w:r>
          </w:p>
        </w:tc>
        <w:tc>
          <w:tcPr>
            <w:tcW w:w="565" w:type="pct"/>
            <w:noWrap/>
            <w:hideMark/>
          </w:tcPr>
          <w:p w14:paraId="10B9915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0.001 </w:t>
            </w:r>
          </w:p>
        </w:tc>
        <w:tc>
          <w:tcPr>
            <w:tcW w:w="673" w:type="pct"/>
            <w:noWrap/>
            <w:hideMark/>
          </w:tcPr>
          <w:p w14:paraId="3A09998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1D53077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118DF8FD"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663E065C" w14:textId="77777777" w:rsidR="001A0E9A" w:rsidRPr="0071759C" w:rsidRDefault="001A0E9A" w:rsidP="00C261D0">
            <w:pPr>
              <w:spacing w:line="240" w:lineRule="auto"/>
              <w:jc w:val="center"/>
            </w:pPr>
            <w:r w:rsidRPr="0071759C">
              <w:rPr>
                <w:rFonts w:hint="eastAsia"/>
              </w:rPr>
              <w:t>截距</w:t>
            </w:r>
          </w:p>
        </w:tc>
        <w:tc>
          <w:tcPr>
            <w:tcW w:w="869" w:type="pct"/>
            <w:noWrap/>
            <w:hideMark/>
          </w:tcPr>
          <w:p w14:paraId="7486E56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2.333 </w:t>
            </w:r>
          </w:p>
        </w:tc>
        <w:tc>
          <w:tcPr>
            <w:tcW w:w="583" w:type="pct"/>
            <w:noWrap/>
            <w:hideMark/>
          </w:tcPr>
          <w:p w14:paraId="761C063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0.463 </w:t>
            </w:r>
          </w:p>
        </w:tc>
        <w:tc>
          <w:tcPr>
            <w:tcW w:w="655" w:type="pct"/>
            <w:noWrap/>
            <w:hideMark/>
          </w:tcPr>
          <w:p w14:paraId="2C279625"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5.040 </w:t>
            </w:r>
          </w:p>
        </w:tc>
        <w:tc>
          <w:tcPr>
            <w:tcW w:w="565" w:type="pct"/>
            <w:noWrap/>
            <w:hideMark/>
          </w:tcPr>
          <w:p w14:paraId="05B7D06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0.000 </w:t>
            </w:r>
          </w:p>
        </w:tc>
        <w:tc>
          <w:tcPr>
            <w:tcW w:w="673" w:type="pct"/>
            <w:noWrap/>
            <w:hideMark/>
          </w:tcPr>
          <w:p w14:paraId="77C2B36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0369EBF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6456AECE"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0E95B35E" w14:textId="77777777" w:rsidR="001A0E9A" w:rsidRPr="0071759C" w:rsidRDefault="001A0E9A" w:rsidP="00C261D0">
            <w:pPr>
              <w:spacing w:line="240" w:lineRule="auto"/>
              <w:jc w:val="center"/>
            </w:pPr>
            <w:r w:rsidRPr="0071759C">
              <w:t>2</w:t>
            </w:r>
            <w:r>
              <w:rPr>
                <w:rFonts w:hint="eastAsia"/>
              </w:rPr>
              <w:t>小时以内</w:t>
            </w:r>
          </w:p>
        </w:tc>
        <w:tc>
          <w:tcPr>
            <w:tcW w:w="869" w:type="pct"/>
            <w:noWrap/>
            <w:hideMark/>
          </w:tcPr>
          <w:p w14:paraId="200ECC2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(Omitted)</w:t>
            </w:r>
          </w:p>
        </w:tc>
        <w:tc>
          <w:tcPr>
            <w:tcW w:w="583" w:type="pct"/>
            <w:noWrap/>
            <w:hideMark/>
          </w:tcPr>
          <w:p w14:paraId="72B9E38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605BA90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377182A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73" w:type="pct"/>
            <w:noWrap/>
            <w:hideMark/>
          </w:tcPr>
          <w:p w14:paraId="18AD670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4F5754A2"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1B4D2836"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6C7CFA83" w14:textId="77777777" w:rsidR="001A0E9A" w:rsidRPr="0071759C" w:rsidRDefault="001A0E9A" w:rsidP="00C261D0">
            <w:pPr>
              <w:spacing w:line="240" w:lineRule="auto"/>
              <w:jc w:val="center"/>
            </w:pPr>
            <w:r w:rsidRPr="0071759C">
              <w:t>2~5</w:t>
            </w:r>
            <w:r>
              <w:rPr>
                <w:rFonts w:hint="eastAsia"/>
              </w:rPr>
              <w:t>小时</w:t>
            </w:r>
          </w:p>
        </w:tc>
        <w:tc>
          <w:tcPr>
            <w:tcW w:w="869" w:type="pct"/>
            <w:noWrap/>
            <w:hideMark/>
          </w:tcPr>
          <w:p w14:paraId="11A3601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0.074 </w:t>
            </w:r>
          </w:p>
        </w:tc>
        <w:tc>
          <w:tcPr>
            <w:tcW w:w="583" w:type="pct"/>
            <w:noWrap/>
            <w:hideMark/>
          </w:tcPr>
          <w:p w14:paraId="43AA066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0.223 </w:t>
            </w:r>
          </w:p>
        </w:tc>
        <w:tc>
          <w:tcPr>
            <w:tcW w:w="655" w:type="pct"/>
            <w:noWrap/>
            <w:hideMark/>
          </w:tcPr>
          <w:p w14:paraId="6CC58D0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0.330 </w:t>
            </w:r>
          </w:p>
        </w:tc>
        <w:tc>
          <w:tcPr>
            <w:tcW w:w="565" w:type="pct"/>
            <w:noWrap/>
            <w:hideMark/>
          </w:tcPr>
          <w:p w14:paraId="71BFB13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0.742 </w:t>
            </w:r>
          </w:p>
        </w:tc>
        <w:tc>
          <w:tcPr>
            <w:tcW w:w="673" w:type="pct"/>
            <w:noWrap/>
            <w:hideMark/>
          </w:tcPr>
          <w:p w14:paraId="61FF4275"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0.160 </w:t>
            </w:r>
          </w:p>
        </w:tc>
        <w:tc>
          <w:tcPr>
            <w:tcW w:w="565" w:type="pct"/>
            <w:noWrap/>
            <w:hideMark/>
          </w:tcPr>
          <w:p w14:paraId="18A55F7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0.925 </w:t>
            </w:r>
          </w:p>
        </w:tc>
      </w:tr>
      <w:tr w:rsidR="001A0E9A" w:rsidRPr="0071759C" w14:paraId="2A54BD6E"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7A0C655F" w14:textId="77777777" w:rsidR="001A0E9A" w:rsidRPr="0071759C" w:rsidRDefault="001A0E9A" w:rsidP="00C261D0">
            <w:pPr>
              <w:spacing w:line="240" w:lineRule="auto"/>
              <w:jc w:val="center"/>
            </w:pPr>
            <w:r w:rsidRPr="0071759C">
              <w:t>5~8</w:t>
            </w:r>
            <w:r>
              <w:rPr>
                <w:rFonts w:hint="eastAsia"/>
              </w:rPr>
              <w:t>小时</w:t>
            </w:r>
          </w:p>
        </w:tc>
        <w:tc>
          <w:tcPr>
            <w:tcW w:w="869" w:type="pct"/>
            <w:noWrap/>
            <w:hideMark/>
          </w:tcPr>
          <w:p w14:paraId="4899F1D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0.134 </w:t>
            </w:r>
          </w:p>
        </w:tc>
        <w:tc>
          <w:tcPr>
            <w:tcW w:w="583" w:type="pct"/>
            <w:noWrap/>
            <w:hideMark/>
          </w:tcPr>
          <w:p w14:paraId="54DF703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0.222 </w:t>
            </w:r>
          </w:p>
        </w:tc>
        <w:tc>
          <w:tcPr>
            <w:tcW w:w="655" w:type="pct"/>
            <w:noWrap/>
            <w:hideMark/>
          </w:tcPr>
          <w:p w14:paraId="1ADFCC4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0.610 </w:t>
            </w:r>
          </w:p>
        </w:tc>
        <w:tc>
          <w:tcPr>
            <w:tcW w:w="565" w:type="pct"/>
            <w:noWrap/>
            <w:hideMark/>
          </w:tcPr>
          <w:p w14:paraId="16ACE71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0.545 </w:t>
            </w:r>
          </w:p>
        </w:tc>
        <w:tc>
          <w:tcPr>
            <w:tcW w:w="673" w:type="pct"/>
            <w:noWrap/>
            <w:hideMark/>
          </w:tcPr>
          <w:p w14:paraId="022AE7C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430B7A0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45973F37"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0FF3E481" w14:textId="77777777" w:rsidR="001A0E9A" w:rsidRPr="0071759C" w:rsidRDefault="001A0E9A" w:rsidP="00C261D0">
            <w:pPr>
              <w:spacing w:line="240" w:lineRule="auto"/>
              <w:jc w:val="center"/>
            </w:pPr>
            <w:r w:rsidRPr="0071759C">
              <w:t>8</w:t>
            </w:r>
            <w:r>
              <w:rPr>
                <w:rFonts w:hint="eastAsia"/>
              </w:rPr>
              <w:t>小时以上</w:t>
            </w:r>
          </w:p>
        </w:tc>
        <w:tc>
          <w:tcPr>
            <w:tcW w:w="869" w:type="pct"/>
            <w:noWrap/>
            <w:hideMark/>
          </w:tcPr>
          <w:p w14:paraId="1A91DD8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0.068 </w:t>
            </w:r>
          </w:p>
        </w:tc>
        <w:tc>
          <w:tcPr>
            <w:tcW w:w="583" w:type="pct"/>
            <w:noWrap/>
            <w:hideMark/>
          </w:tcPr>
          <w:p w14:paraId="68ECC535"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0.231 </w:t>
            </w:r>
          </w:p>
        </w:tc>
        <w:tc>
          <w:tcPr>
            <w:tcW w:w="655" w:type="pct"/>
            <w:noWrap/>
            <w:hideMark/>
          </w:tcPr>
          <w:p w14:paraId="5E56666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0.290 </w:t>
            </w:r>
          </w:p>
        </w:tc>
        <w:tc>
          <w:tcPr>
            <w:tcW w:w="565" w:type="pct"/>
            <w:noWrap/>
            <w:hideMark/>
          </w:tcPr>
          <w:p w14:paraId="33A4848B"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0.769 </w:t>
            </w:r>
          </w:p>
        </w:tc>
        <w:tc>
          <w:tcPr>
            <w:tcW w:w="673" w:type="pct"/>
            <w:noWrap/>
            <w:hideMark/>
          </w:tcPr>
          <w:p w14:paraId="497DA8A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74BB040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473B638D"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5660E863" w14:textId="77777777" w:rsidR="001A0E9A" w:rsidRPr="0071759C" w:rsidRDefault="001A0E9A" w:rsidP="00C261D0">
            <w:pPr>
              <w:spacing w:line="240" w:lineRule="auto"/>
              <w:jc w:val="center"/>
            </w:pPr>
            <w:r w:rsidRPr="0071759C">
              <w:rPr>
                <w:rFonts w:hint="eastAsia"/>
              </w:rPr>
              <w:t>截距</w:t>
            </w:r>
          </w:p>
        </w:tc>
        <w:tc>
          <w:tcPr>
            <w:tcW w:w="869" w:type="pct"/>
            <w:noWrap/>
            <w:hideMark/>
          </w:tcPr>
          <w:p w14:paraId="5EBFFBC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3.667 </w:t>
            </w:r>
          </w:p>
        </w:tc>
        <w:tc>
          <w:tcPr>
            <w:tcW w:w="583" w:type="pct"/>
            <w:noWrap/>
            <w:hideMark/>
          </w:tcPr>
          <w:p w14:paraId="062AC4A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0.199 </w:t>
            </w:r>
          </w:p>
        </w:tc>
        <w:tc>
          <w:tcPr>
            <w:tcW w:w="655" w:type="pct"/>
            <w:noWrap/>
            <w:hideMark/>
          </w:tcPr>
          <w:p w14:paraId="31C71FD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18.390 </w:t>
            </w:r>
          </w:p>
        </w:tc>
        <w:tc>
          <w:tcPr>
            <w:tcW w:w="565" w:type="pct"/>
            <w:noWrap/>
            <w:hideMark/>
          </w:tcPr>
          <w:p w14:paraId="3F1C9D5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0.000 </w:t>
            </w:r>
          </w:p>
        </w:tc>
        <w:tc>
          <w:tcPr>
            <w:tcW w:w="673" w:type="pct"/>
            <w:noWrap/>
            <w:hideMark/>
          </w:tcPr>
          <w:p w14:paraId="47CE166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483F80C2"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20C89EEA"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4C66E03A" w14:textId="77777777" w:rsidR="001A0E9A" w:rsidRPr="0071759C" w:rsidRDefault="001A0E9A" w:rsidP="00C261D0">
            <w:pPr>
              <w:spacing w:line="240" w:lineRule="auto"/>
              <w:jc w:val="center"/>
            </w:pPr>
            <w:r w:rsidRPr="0071759C">
              <w:rPr>
                <w:rFonts w:hint="eastAsia"/>
              </w:rPr>
              <w:t>极少生病</w:t>
            </w:r>
          </w:p>
        </w:tc>
        <w:tc>
          <w:tcPr>
            <w:tcW w:w="869" w:type="pct"/>
            <w:noWrap/>
            <w:hideMark/>
          </w:tcPr>
          <w:p w14:paraId="21B50044"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(Omitted)</w:t>
            </w:r>
          </w:p>
        </w:tc>
        <w:tc>
          <w:tcPr>
            <w:tcW w:w="583" w:type="pct"/>
            <w:noWrap/>
            <w:hideMark/>
          </w:tcPr>
          <w:p w14:paraId="37D7F97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7389E5A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0C3C23F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73" w:type="pct"/>
            <w:noWrap/>
            <w:hideMark/>
          </w:tcPr>
          <w:p w14:paraId="7A3B9A2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5B95E6EB"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582B2E65"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4B852CCE" w14:textId="77777777" w:rsidR="001A0E9A" w:rsidRPr="0071759C" w:rsidRDefault="001A0E9A" w:rsidP="00C261D0">
            <w:pPr>
              <w:spacing w:line="240" w:lineRule="auto"/>
              <w:jc w:val="center"/>
            </w:pPr>
            <w:r w:rsidRPr="0071759C">
              <w:rPr>
                <w:rFonts w:hint="eastAsia"/>
              </w:rPr>
              <w:t>偶尔生病</w:t>
            </w:r>
          </w:p>
        </w:tc>
        <w:tc>
          <w:tcPr>
            <w:tcW w:w="869" w:type="pct"/>
            <w:noWrap/>
            <w:hideMark/>
          </w:tcPr>
          <w:p w14:paraId="4F14C4B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0.040 </w:t>
            </w:r>
          </w:p>
        </w:tc>
        <w:tc>
          <w:tcPr>
            <w:tcW w:w="583" w:type="pct"/>
            <w:noWrap/>
            <w:hideMark/>
          </w:tcPr>
          <w:p w14:paraId="6ACB46D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0.117 </w:t>
            </w:r>
          </w:p>
        </w:tc>
        <w:tc>
          <w:tcPr>
            <w:tcW w:w="655" w:type="pct"/>
            <w:noWrap/>
            <w:hideMark/>
          </w:tcPr>
          <w:p w14:paraId="1369A65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0.350 </w:t>
            </w:r>
          </w:p>
        </w:tc>
        <w:tc>
          <w:tcPr>
            <w:tcW w:w="565" w:type="pct"/>
            <w:noWrap/>
            <w:hideMark/>
          </w:tcPr>
          <w:p w14:paraId="571DF672"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0.730 </w:t>
            </w:r>
          </w:p>
        </w:tc>
        <w:tc>
          <w:tcPr>
            <w:tcW w:w="673" w:type="pct"/>
            <w:noWrap/>
            <w:hideMark/>
          </w:tcPr>
          <w:p w14:paraId="338453C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0.070 </w:t>
            </w:r>
          </w:p>
        </w:tc>
        <w:tc>
          <w:tcPr>
            <w:tcW w:w="565" w:type="pct"/>
            <w:noWrap/>
            <w:hideMark/>
          </w:tcPr>
          <w:p w14:paraId="768E9D0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0.934 </w:t>
            </w:r>
          </w:p>
        </w:tc>
      </w:tr>
      <w:tr w:rsidR="001A0E9A" w:rsidRPr="0071759C" w14:paraId="299036DE"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0B9FC784" w14:textId="77777777" w:rsidR="001A0E9A" w:rsidRPr="0071759C" w:rsidRDefault="001A0E9A" w:rsidP="00C261D0">
            <w:pPr>
              <w:spacing w:line="240" w:lineRule="auto"/>
              <w:jc w:val="center"/>
            </w:pPr>
            <w:r w:rsidRPr="0071759C">
              <w:rPr>
                <w:rFonts w:hint="eastAsia"/>
              </w:rPr>
              <w:t>经常生病</w:t>
            </w:r>
          </w:p>
        </w:tc>
        <w:tc>
          <w:tcPr>
            <w:tcW w:w="869" w:type="pct"/>
            <w:noWrap/>
            <w:hideMark/>
          </w:tcPr>
          <w:p w14:paraId="0BB5B8D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0.060 </w:t>
            </w:r>
          </w:p>
        </w:tc>
        <w:tc>
          <w:tcPr>
            <w:tcW w:w="583" w:type="pct"/>
            <w:noWrap/>
            <w:hideMark/>
          </w:tcPr>
          <w:p w14:paraId="5581F30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0.302 </w:t>
            </w:r>
          </w:p>
        </w:tc>
        <w:tc>
          <w:tcPr>
            <w:tcW w:w="655" w:type="pct"/>
            <w:noWrap/>
            <w:hideMark/>
          </w:tcPr>
          <w:p w14:paraId="7555B10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0.200 </w:t>
            </w:r>
          </w:p>
        </w:tc>
        <w:tc>
          <w:tcPr>
            <w:tcW w:w="565" w:type="pct"/>
            <w:noWrap/>
            <w:hideMark/>
          </w:tcPr>
          <w:p w14:paraId="7375570C"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0.843 </w:t>
            </w:r>
          </w:p>
        </w:tc>
        <w:tc>
          <w:tcPr>
            <w:tcW w:w="673" w:type="pct"/>
            <w:noWrap/>
            <w:hideMark/>
          </w:tcPr>
          <w:p w14:paraId="77994AC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4ED702B8"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648FA4D0"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1C95BD50" w14:textId="77777777" w:rsidR="001A0E9A" w:rsidRPr="0071759C" w:rsidRDefault="001A0E9A" w:rsidP="00C261D0">
            <w:pPr>
              <w:spacing w:line="240" w:lineRule="auto"/>
              <w:jc w:val="center"/>
            </w:pPr>
            <w:r w:rsidRPr="0071759C">
              <w:rPr>
                <w:rFonts w:hint="eastAsia"/>
              </w:rPr>
              <w:t>截距</w:t>
            </w:r>
          </w:p>
        </w:tc>
        <w:tc>
          <w:tcPr>
            <w:tcW w:w="869" w:type="pct"/>
            <w:noWrap/>
            <w:hideMark/>
          </w:tcPr>
          <w:p w14:paraId="378C77A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3.732 </w:t>
            </w:r>
          </w:p>
        </w:tc>
        <w:tc>
          <w:tcPr>
            <w:tcW w:w="583" w:type="pct"/>
            <w:noWrap/>
            <w:hideMark/>
          </w:tcPr>
          <w:p w14:paraId="22D760D1"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0.083 </w:t>
            </w:r>
          </w:p>
        </w:tc>
        <w:tc>
          <w:tcPr>
            <w:tcW w:w="655" w:type="pct"/>
            <w:noWrap/>
            <w:hideMark/>
          </w:tcPr>
          <w:p w14:paraId="3BAA044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44.780 </w:t>
            </w:r>
          </w:p>
        </w:tc>
        <w:tc>
          <w:tcPr>
            <w:tcW w:w="565" w:type="pct"/>
            <w:noWrap/>
            <w:hideMark/>
          </w:tcPr>
          <w:p w14:paraId="0472BCD0"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0.000 </w:t>
            </w:r>
          </w:p>
        </w:tc>
        <w:tc>
          <w:tcPr>
            <w:tcW w:w="673" w:type="pct"/>
            <w:noWrap/>
            <w:hideMark/>
          </w:tcPr>
          <w:p w14:paraId="40C220B3"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726D4226"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r w:rsidR="001A0E9A" w:rsidRPr="0071759C" w14:paraId="293FA7D4" w14:textId="77777777" w:rsidTr="00EF3D46">
        <w:trPr>
          <w:trHeight w:val="280"/>
        </w:trPr>
        <w:tc>
          <w:tcPr>
            <w:cnfStyle w:val="001000000000" w:firstRow="0" w:lastRow="0" w:firstColumn="1" w:lastColumn="0" w:oddVBand="0" w:evenVBand="0" w:oddHBand="0" w:evenHBand="0" w:firstRowFirstColumn="0" w:firstRowLastColumn="0" w:lastRowFirstColumn="0" w:lastRowLastColumn="0"/>
            <w:tcW w:w="1091" w:type="pct"/>
            <w:noWrap/>
            <w:hideMark/>
          </w:tcPr>
          <w:p w14:paraId="75B2A6E3" w14:textId="77777777" w:rsidR="001A0E9A" w:rsidRPr="0071759C" w:rsidRDefault="001A0E9A" w:rsidP="00C261D0">
            <w:pPr>
              <w:spacing w:line="240" w:lineRule="auto"/>
              <w:jc w:val="center"/>
            </w:pPr>
            <w:r w:rsidRPr="0071759C">
              <w:rPr>
                <w:rFonts w:hint="eastAsia"/>
              </w:rPr>
              <w:t>样本量</w:t>
            </w:r>
          </w:p>
        </w:tc>
        <w:tc>
          <w:tcPr>
            <w:tcW w:w="869" w:type="pct"/>
            <w:noWrap/>
            <w:hideMark/>
          </w:tcPr>
          <w:p w14:paraId="61B93ECF"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71759C">
              <w:t xml:space="preserve">205 </w:t>
            </w:r>
          </w:p>
        </w:tc>
        <w:tc>
          <w:tcPr>
            <w:tcW w:w="583" w:type="pct"/>
            <w:noWrap/>
            <w:hideMark/>
          </w:tcPr>
          <w:p w14:paraId="1AAB7E37"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55" w:type="pct"/>
            <w:noWrap/>
            <w:hideMark/>
          </w:tcPr>
          <w:p w14:paraId="4015D6DA"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20E03EFE"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673" w:type="pct"/>
            <w:noWrap/>
            <w:hideMark/>
          </w:tcPr>
          <w:p w14:paraId="55DD48ED"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565" w:type="pct"/>
            <w:noWrap/>
            <w:hideMark/>
          </w:tcPr>
          <w:p w14:paraId="25437DD9" w14:textId="77777777" w:rsidR="001A0E9A" w:rsidRPr="0071759C" w:rsidRDefault="001A0E9A"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r>
    </w:tbl>
    <w:p w14:paraId="0A163A20" w14:textId="77777777" w:rsidR="001A0E9A" w:rsidRPr="0071759C" w:rsidRDefault="001A0E9A" w:rsidP="001A0E9A">
      <w:pPr>
        <w:ind w:firstLine="480"/>
      </w:pPr>
    </w:p>
    <w:p w14:paraId="68BD599F" w14:textId="25E6D2C0" w:rsidR="006325C0" w:rsidRDefault="006325C0" w:rsidP="00681454">
      <w:pPr>
        <w:pStyle w:val="2"/>
        <w:spacing w:before="120"/>
      </w:pPr>
      <w:bookmarkStart w:id="33" w:name="_Toc113107693"/>
      <w:r>
        <w:rPr>
          <w:rFonts w:hint="eastAsia"/>
        </w:rPr>
        <w:t>结构方程模型</w:t>
      </w:r>
      <w:bookmarkEnd w:id="33"/>
    </w:p>
    <w:p w14:paraId="65B25114" w14:textId="7E83E08E" w:rsidR="00480F2F" w:rsidRPr="00681454" w:rsidRDefault="00480F2F" w:rsidP="00681454">
      <w:pPr>
        <w:pStyle w:val="4"/>
        <w:spacing w:after="120"/>
      </w:pPr>
      <w:r w:rsidRPr="00681454">
        <w:rPr>
          <w:rFonts w:hint="eastAsia"/>
        </w:rPr>
        <w:t>正态性检验</w:t>
      </w:r>
    </w:p>
    <w:p w14:paraId="4AE8622B" w14:textId="1EA12FA2" w:rsidR="000F5118" w:rsidRDefault="00C124CB" w:rsidP="00753BE8">
      <w:pPr>
        <w:ind w:firstLine="480"/>
      </w:pPr>
      <w:r>
        <w:rPr>
          <w:rFonts w:hint="eastAsia"/>
        </w:rPr>
        <w:t>极大似然估计法</w:t>
      </w:r>
      <w:r w:rsidR="00F94B01">
        <w:rPr>
          <w:rFonts w:hint="eastAsia"/>
        </w:rPr>
        <w:t xml:space="preserve"> </w:t>
      </w:r>
      <w:r>
        <w:rPr>
          <w:rFonts w:hint="eastAsia"/>
        </w:rPr>
        <w:t>(</w:t>
      </w:r>
      <w:r w:rsidR="005F753B">
        <w:rPr>
          <w:rFonts w:hint="eastAsia"/>
        </w:rPr>
        <w:t>M</w:t>
      </w:r>
      <w:r w:rsidR="005F753B" w:rsidRPr="005F753B">
        <w:rPr>
          <w:rFonts w:hint="eastAsia"/>
        </w:rPr>
        <w:t xml:space="preserve">aximum </w:t>
      </w:r>
      <w:r w:rsidR="005F753B">
        <w:rPr>
          <w:rFonts w:hint="eastAsia"/>
        </w:rPr>
        <w:t>L</w:t>
      </w:r>
      <w:r w:rsidR="005F753B" w:rsidRPr="005F753B">
        <w:rPr>
          <w:rFonts w:hint="eastAsia"/>
        </w:rPr>
        <w:t>ikelihood estimation</w:t>
      </w:r>
      <w:r w:rsidR="002009C4">
        <w:rPr>
          <w:rFonts w:hint="eastAsia"/>
        </w:rPr>
        <w:t>,</w:t>
      </w:r>
      <w:r w:rsidR="002009C4">
        <w:t xml:space="preserve"> </w:t>
      </w:r>
      <w:r>
        <w:t>ML)</w:t>
      </w:r>
      <w:r w:rsidR="00F94B01">
        <w:t xml:space="preserve"> </w:t>
      </w:r>
      <w:r>
        <w:rPr>
          <w:rFonts w:hint="eastAsia"/>
        </w:rPr>
        <w:t>是结构方程模型</w:t>
      </w:r>
      <w:r w:rsidR="009B78FB">
        <w:rPr>
          <w:rFonts w:hint="eastAsia"/>
        </w:rPr>
        <w:t xml:space="preserve"> (</w:t>
      </w:r>
      <w:r w:rsidR="00753BE8">
        <w:t>S</w:t>
      </w:r>
      <w:r w:rsidR="00753BE8" w:rsidRPr="00753BE8">
        <w:rPr>
          <w:rFonts w:hint="eastAsia"/>
        </w:rPr>
        <w:t xml:space="preserve">tructural </w:t>
      </w:r>
      <w:r w:rsidR="00753BE8">
        <w:t>E</w:t>
      </w:r>
      <w:r w:rsidR="00753BE8" w:rsidRPr="00753BE8">
        <w:rPr>
          <w:rFonts w:hint="eastAsia"/>
        </w:rPr>
        <w:t xml:space="preserve">quation </w:t>
      </w:r>
      <w:r w:rsidR="00753BE8">
        <w:t>M</w:t>
      </w:r>
      <w:r w:rsidR="00753BE8" w:rsidRPr="00753BE8">
        <w:rPr>
          <w:rFonts w:hint="eastAsia"/>
        </w:rPr>
        <w:t>odel</w:t>
      </w:r>
      <w:r w:rsidR="00753BE8">
        <w:rPr>
          <w:rFonts w:hint="eastAsia"/>
        </w:rPr>
        <w:t>,</w:t>
      </w:r>
      <w:r w:rsidR="002009C4">
        <w:t xml:space="preserve"> </w:t>
      </w:r>
      <w:r w:rsidR="009B78FB">
        <w:t xml:space="preserve">SEM) </w:t>
      </w:r>
      <w:r>
        <w:rPr>
          <w:rFonts w:hint="eastAsia"/>
        </w:rPr>
        <w:t>最常用的参数估计方法，其使用的前提条件是</w:t>
      </w:r>
      <w:r w:rsidR="0072131E">
        <w:rPr>
          <w:rFonts w:hint="eastAsia"/>
        </w:rPr>
        <w:t>样本</w:t>
      </w:r>
      <w:r>
        <w:rPr>
          <w:rFonts w:hint="eastAsia"/>
        </w:rPr>
        <w:t>数据</w:t>
      </w:r>
      <w:r w:rsidR="00EA6592">
        <w:rPr>
          <w:rFonts w:hint="eastAsia"/>
        </w:rPr>
        <w:t>服从</w:t>
      </w:r>
      <w:r>
        <w:rPr>
          <w:rFonts w:hint="eastAsia"/>
        </w:rPr>
        <w:t>多元正态分布</w:t>
      </w:r>
      <w:r w:rsidR="00702A13">
        <w:rPr>
          <w:rFonts w:hint="eastAsia"/>
        </w:rPr>
        <w:t>，</w:t>
      </w:r>
      <w:r w:rsidR="00EA6592">
        <w:rPr>
          <w:rFonts w:hint="eastAsia"/>
        </w:rPr>
        <w:t>一般要求数据的偏度绝对值小于</w:t>
      </w:r>
      <w:r w:rsidR="00EA6592">
        <w:rPr>
          <w:rFonts w:hint="eastAsia"/>
        </w:rPr>
        <w:t>2</w:t>
      </w:r>
      <w:r w:rsidR="00EA6592">
        <w:rPr>
          <w:rFonts w:hint="eastAsia"/>
        </w:rPr>
        <w:t>，峰度绝对值小于</w:t>
      </w:r>
      <w:r w:rsidR="00EA6592">
        <w:rPr>
          <w:rFonts w:hint="eastAsia"/>
        </w:rPr>
        <w:t>7</w:t>
      </w:r>
      <w:r w:rsidR="00EA6592">
        <w:rPr>
          <w:rFonts w:hint="eastAsia"/>
        </w:rPr>
        <w:t>。本次研究问卷数据的偏度和峰度如</w:t>
      </w:r>
      <w:r w:rsidR="00EA6592">
        <w:fldChar w:fldCharType="begin"/>
      </w:r>
      <w:r w:rsidR="00EA6592">
        <w:instrText xml:space="preserve"> </w:instrText>
      </w:r>
      <w:r w:rsidR="00EA6592">
        <w:rPr>
          <w:rFonts w:hint="eastAsia"/>
        </w:rPr>
        <w:instrText>REF _Ref110422371 \h</w:instrText>
      </w:r>
      <w:r w:rsidR="00EA6592">
        <w:instrText xml:space="preserve"> </w:instrText>
      </w:r>
      <w:r w:rsidR="00EA6592">
        <w:fldChar w:fldCharType="separate"/>
      </w:r>
      <w:r w:rsidR="00A16399">
        <w:rPr>
          <w:rFonts w:hint="eastAsia"/>
        </w:rPr>
        <w:t>表</w:t>
      </w:r>
      <w:r w:rsidR="00A16399">
        <w:rPr>
          <w:rFonts w:hint="eastAsia"/>
        </w:rPr>
        <w:t xml:space="preserve"> </w:t>
      </w:r>
      <w:r w:rsidR="00A16399">
        <w:rPr>
          <w:noProof/>
        </w:rPr>
        <w:t>11</w:t>
      </w:r>
      <w:r w:rsidR="00EA6592">
        <w:fldChar w:fldCharType="end"/>
      </w:r>
      <w:r w:rsidR="00EA6592">
        <w:rPr>
          <w:rFonts w:hint="eastAsia"/>
        </w:rPr>
        <w:t>所示，可见本次问卷的数据均满足上述要求，因此可以使用极大似然</w:t>
      </w:r>
      <w:r w:rsidR="00ED598A">
        <w:rPr>
          <w:rFonts w:hint="eastAsia"/>
        </w:rPr>
        <w:t>法进行参数的估计</w:t>
      </w:r>
      <w:r w:rsidR="00EA6592">
        <w:rPr>
          <w:rFonts w:hint="eastAsia"/>
        </w:rPr>
        <w:t>。</w:t>
      </w:r>
    </w:p>
    <w:p w14:paraId="755D2D30" w14:textId="3CCFFC81" w:rsidR="009658A4" w:rsidRDefault="009658A4" w:rsidP="00C43719">
      <w:pPr>
        <w:pStyle w:val="ad"/>
      </w:pPr>
      <w:bookmarkStart w:id="34" w:name="_Ref110422371"/>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11</w:t>
      </w:r>
      <w:r>
        <w:fldChar w:fldCharType="end"/>
      </w:r>
      <w:bookmarkEnd w:id="34"/>
      <w:r>
        <w:rPr>
          <w:rFonts w:hint="eastAsia"/>
        </w:rPr>
        <w:t>量表偏度和峰度统计</w:t>
      </w:r>
    </w:p>
    <w:tbl>
      <w:tblPr>
        <w:tblStyle w:val="aa"/>
        <w:tblW w:w="5000" w:type="pct"/>
        <w:tblLook w:val="04A0" w:firstRow="1" w:lastRow="0" w:firstColumn="1" w:lastColumn="0" w:noHBand="0" w:noVBand="1"/>
      </w:tblPr>
      <w:tblGrid>
        <w:gridCol w:w="1293"/>
        <w:gridCol w:w="1293"/>
        <w:gridCol w:w="785"/>
        <w:gridCol w:w="785"/>
        <w:gridCol w:w="1293"/>
        <w:gridCol w:w="1293"/>
        <w:gridCol w:w="785"/>
        <w:gridCol w:w="785"/>
      </w:tblGrid>
      <w:tr w:rsidR="006E45C6" w:rsidRPr="006E45C6" w14:paraId="06BDB377" w14:textId="0FB85160" w:rsidTr="007B4D4F">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78" w:type="pct"/>
            <w:noWrap/>
            <w:hideMark/>
          </w:tcPr>
          <w:p w14:paraId="459494C6" w14:textId="77777777" w:rsidR="006E45C6" w:rsidRPr="006E45C6" w:rsidRDefault="006E45C6" w:rsidP="00C261D0">
            <w:pPr>
              <w:spacing w:line="240" w:lineRule="auto"/>
              <w:jc w:val="center"/>
            </w:pPr>
            <w:r w:rsidRPr="006E45C6">
              <w:rPr>
                <w:rFonts w:hint="eastAsia"/>
              </w:rPr>
              <w:t>测量维度</w:t>
            </w:r>
          </w:p>
        </w:tc>
        <w:tc>
          <w:tcPr>
            <w:tcW w:w="778" w:type="pct"/>
            <w:noWrap/>
            <w:hideMark/>
          </w:tcPr>
          <w:p w14:paraId="701C3DA1" w14:textId="77777777"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题目编号</w:t>
            </w:r>
          </w:p>
        </w:tc>
        <w:tc>
          <w:tcPr>
            <w:tcW w:w="472" w:type="pct"/>
            <w:noWrap/>
            <w:hideMark/>
          </w:tcPr>
          <w:p w14:paraId="6A7281C0" w14:textId="77777777"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偏度</w:t>
            </w:r>
          </w:p>
        </w:tc>
        <w:tc>
          <w:tcPr>
            <w:tcW w:w="472" w:type="pct"/>
            <w:noWrap/>
            <w:hideMark/>
          </w:tcPr>
          <w:p w14:paraId="45E8958A" w14:textId="77777777"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峰度</w:t>
            </w:r>
          </w:p>
        </w:tc>
        <w:tc>
          <w:tcPr>
            <w:tcW w:w="778" w:type="pct"/>
          </w:tcPr>
          <w:p w14:paraId="0CDAFD04" w14:textId="3C2A6F7A"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测量维度</w:t>
            </w:r>
          </w:p>
        </w:tc>
        <w:tc>
          <w:tcPr>
            <w:tcW w:w="778" w:type="pct"/>
          </w:tcPr>
          <w:p w14:paraId="3208E7CE" w14:textId="43036D4B"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题目编号</w:t>
            </w:r>
          </w:p>
        </w:tc>
        <w:tc>
          <w:tcPr>
            <w:tcW w:w="472" w:type="pct"/>
          </w:tcPr>
          <w:p w14:paraId="58A582CE" w14:textId="7584A525"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偏度</w:t>
            </w:r>
          </w:p>
        </w:tc>
        <w:tc>
          <w:tcPr>
            <w:tcW w:w="472" w:type="pct"/>
          </w:tcPr>
          <w:p w14:paraId="2D1691D0" w14:textId="7CC0608B" w:rsidR="006E45C6" w:rsidRPr="006E45C6" w:rsidRDefault="006E45C6"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6E45C6">
              <w:rPr>
                <w:rFonts w:hint="eastAsia"/>
              </w:rPr>
              <w:t>峰度</w:t>
            </w:r>
          </w:p>
        </w:tc>
      </w:tr>
      <w:tr w:rsidR="006E45C6" w:rsidRPr="006E45C6" w14:paraId="6A42CCB7" w14:textId="55E4AC68"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val="restart"/>
            <w:noWrap/>
            <w:hideMark/>
          </w:tcPr>
          <w:p w14:paraId="369A9806" w14:textId="77777777" w:rsidR="006E45C6" w:rsidRPr="006E45C6" w:rsidRDefault="006E45C6" w:rsidP="00C261D0">
            <w:pPr>
              <w:spacing w:line="240" w:lineRule="auto"/>
              <w:jc w:val="center"/>
            </w:pPr>
            <w:r w:rsidRPr="006E45C6">
              <w:rPr>
                <w:rFonts w:hint="eastAsia"/>
              </w:rPr>
              <w:t>绩效期望</w:t>
            </w:r>
          </w:p>
        </w:tc>
        <w:tc>
          <w:tcPr>
            <w:tcW w:w="778" w:type="pct"/>
            <w:noWrap/>
            <w:hideMark/>
          </w:tcPr>
          <w:p w14:paraId="63C6F612"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A1</w:t>
            </w:r>
          </w:p>
        </w:tc>
        <w:tc>
          <w:tcPr>
            <w:tcW w:w="472" w:type="pct"/>
            <w:noWrap/>
            <w:hideMark/>
          </w:tcPr>
          <w:p w14:paraId="7258EE2F"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-1.15</w:t>
            </w:r>
          </w:p>
        </w:tc>
        <w:tc>
          <w:tcPr>
            <w:tcW w:w="472" w:type="pct"/>
            <w:noWrap/>
            <w:hideMark/>
          </w:tcPr>
          <w:p w14:paraId="58B67211"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1.72</w:t>
            </w:r>
          </w:p>
        </w:tc>
        <w:tc>
          <w:tcPr>
            <w:tcW w:w="778" w:type="pct"/>
            <w:vMerge w:val="restart"/>
          </w:tcPr>
          <w:p w14:paraId="734297E2" w14:textId="10E9D7D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rPr>
                <w:rFonts w:hint="eastAsia"/>
              </w:rPr>
              <w:t>习惯</w:t>
            </w:r>
          </w:p>
        </w:tc>
        <w:tc>
          <w:tcPr>
            <w:tcW w:w="778" w:type="pct"/>
          </w:tcPr>
          <w:p w14:paraId="2BBB9734" w14:textId="40229F74"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D1</w:t>
            </w:r>
          </w:p>
        </w:tc>
        <w:tc>
          <w:tcPr>
            <w:tcW w:w="472" w:type="pct"/>
          </w:tcPr>
          <w:p w14:paraId="41EF1561" w14:textId="0B4BF505"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0.29</w:t>
            </w:r>
          </w:p>
        </w:tc>
        <w:tc>
          <w:tcPr>
            <w:tcW w:w="472" w:type="pct"/>
          </w:tcPr>
          <w:p w14:paraId="40B6F570" w14:textId="7C03660D"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-0.79</w:t>
            </w:r>
          </w:p>
        </w:tc>
      </w:tr>
      <w:tr w:rsidR="006E45C6" w:rsidRPr="006E45C6" w14:paraId="40B74420" w14:textId="45F2937E"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1FB480D1" w14:textId="77777777" w:rsidR="006E45C6" w:rsidRPr="006E45C6" w:rsidRDefault="006E45C6" w:rsidP="00C261D0">
            <w:pPr>
              <w:spacing w:line="240" w:lineRule="auto"/>
              <w:jc w:val="center"/>
            </w:pPr>
          </w:p>
        </w:tc>
        <w:tc>
          <w:tcPr>
            <w:tcW w:w="778" w:type="pct"/>
            <w:noWrap/>
            <w:hideMark/>
          </w:tcPr>
          <w:p w14:paraId="6ABEA0D3"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A2</w:t>
            </w:r>
          </w:p>
        </w:tc>
        <w:tc>
          <w:tcPr>
            <w:tcW w:w="472" w:type="pct"/>
            <w:noWrap/>
            <w:hideMark/>
          </w:tcPr>
          <w:p w14:paraId="6FDF91D7"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-1.07</w:t>
            </w:r>
          </w:p>
        </w:tc>
        <w:tc>
          <w:tcPr>
            <w:tcW w:w="472" w:type="pct"/>
            <w:noWrap/>
            <w:hideMark/>
          </w:tcPr>
          <w:p w14:paraId="6EEACC94"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1.40</w:t>
            </w:r>
          </w:p>
        </w:tc>
        <w:tc>
          <w:tcPr>
            <w:tcW w:w="778" w:type="pct"/>
            <w:vMerge/>
          </w:tcPr>
          <w:p w14:paraId="422173B8"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7C3B8357" w14:textId="296F0B7E"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D2</w:t>
            </w:r>
          </w:p>
        </w:tc>
        <w:tc>
          <w:tcPr>
            <w:tcW w:w="472" w:type="pct"/>
          </w:tcPr>
          <w:p w14:paraId="77717EFC" w14:textId="2418A389"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-0.14</w:t>
            </w:r>
          </w:p>
        </w:tc>
        <w:tc>
          <w:tcPr>
            <w:tcW w:w="472" w:type="pct"/>
          </w:tcPr>
          <w:p w14:paraId="06111F65" w14:textId="6046928A"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-0.29</w:t>
            </w:r>
          </w:p>
        </w:tc>
      </w:tr>
      <w:tr w:rsidR="006E45C6" w:rsidRPr="006E45C6" w14:paraId="65B33215" w14:textId="59EE1844"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51BD4AED" w14:textId="77777777" w:rsidR="006E45C6" w:rsidRPr="006E45C6" w:rsidRDefault="006E45C6" w:rsidP="00C261D0">
            <w:pPr>
              <w:spacing w:line="240" w:lineRule="auto"/>
              <w:jc w:val="center"/>
            </w:pPr>
          </w:p>
        </w:tc>
        <w:tc>
          <w:tcPr>
            <w:tcW w:w="778" w:type="pct"/>
            <w:noWrap/>
            <w:hideMark/>
          </w:tcPr>
          <w:p w14:paraId="65F054FD"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A3</w:t>
            </w:r>
          </w:p>
        </w:tc>
        <w:tc>
          <w:tcPr>
            <w:tcW w:w="472" w:type="pct"/>
            <w:noWrap/>
            <w:hideMark/>
          </w:tcPr>
          <w:p w14:paraId="3FBE7853"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-1.30</w:t>
            </w:r>
          </w:p>
        </w:tc>
        <w:tc>
          <w:tcPr>
            <w:tcW w:w="472" w:type="pct"/>
            <w:noWrap/>
            <w:hideMark/>
          </w:tcPr>
          <w:p w14:paraId="091AD6E8"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2.25</w:t>
            </w:r>
          </w:p>
        </w:tc>
        <w:tc>
          <w:tcPr>
            <w:tcW w:w="778" w:type="pct"/>
            <w:vMerge/>
          </w:tcPr>
          <w:p w14:paraId="66335949"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07682289" w14:textId="0E7094D3"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D3</w:t>
            </w:r>
          </w:p>
        </w:tc>
        <w:tc>
          <w:tcPr>
            <w:tcW w:w="472" w:type="pct"/>
          </w:tcPr>
          <w:p w14:paraId="19F35965" w14:textId="100A0A38"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0.00</w:t>
            </w:r>
          </w:p>
        </w:tc>
        <w:tc>
          <w:tcPr>
            <w:tcW w:w="472" w:type="pct"/>
          </w:tcPr>
          <w:p w14:paraId="1E25D9D9" w14:textId="6C36B638"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-0.83</w:t>
            </w:r>
          </w:p>
        </w:tc>
      </w:tr>
      <w:tr w:rsidR="006E45C6" w:rsidRPr="006E45C6" w14:paraId="1DC54757" w14:textId="2D2317F3"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26954B7D" w14:textId="77777777" w:rsidR="006E45C6" w:rsidRPr="006E45C6" w:rsidRDefault="006E45C6" w:rsidP="00C261D0">
            <w:pPr>
              <w:spacing w:line="240" w:lineRule="auto"/>
              <w:jc w:val="center"/>
            </w:pPr>
          </w:p>
        </w:tc>
        <w:tc>
          <w:tcPr>
            <w:tcW w:w="778" w:type="pct"/>
            <w:noWrap/>
            <w:hideMark/>
          </w:tcPr>
          <w:p w14:paraId="487DB78D"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A4</w:t>
            </w:r>
          </w:p>
        </w:tc>
        <w:tc>
          <w:tcPr>
            <w:tcW w:w="472" w:type="pct"/>
            <w:noWrap/>
            <w:hideMark/>
          </w:tcPr>
          <w:p w14:paraId="2CD220A0"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-0.94</w:t>
            </w:r>
          </w:p>
        </w:tc>
        <w:tc>
          <w:tcPr>
            <w:tcW w:w="472" w:type="pct"/>
            <w:noWrap/>
            <w:hideMark/>
          </w:tcPr>
          <w:p w14:paraId="143A5B17"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0.37</w:t>
            </w:r>
          </w:p>
        </w:tc>
        <w:tc>
          <w:tcPr>
            <w:tcW w:w="778" w:type="pct"/>
            <w:vMerge w:val="restart"/>
          </w:tcPr>
          <w:p w14:paraId="0A396D28" w14:textId="2CF8CFA8"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rPr>
                <w:rFonts w:hint="eastAsia"/>
              </w:rPr>
              <w:t>转换成本</w:t>
            </w:r>
          </w:p>
        </w:tc>
        <w:tc>
          <w:tcPr>
            <w:tcW w:w="778" w:type="pct"/>
          </w:tcPr>
          <w:p w14:paraId="74460960" w14:textId="09F9852C"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F1</w:t>
            </w:r>
          </w:p>
        </w:tc>
        <w:tc>
          <w:tcPr>
            <w:tcW w:w="472" w:type="pct"/>
          </w:tcPr>
          <w:p w14:paraId="0920DB1C" w14:textId="4476A228"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-0.52</w:t>
            </w:r>
          </w:p>
        </w:tc>
        <w:tc>
          <w:tcPr>
            <w:tcW w:w="472" w:type="pct"/>
          </w:tcPr>
          <w:p w14:paraId="365A8F02" w14:textId="1637A2B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0.34</w:t>
            </w:r>
          </w:p>
        </w:tc>
      </w:tr>
      <w:tr w:rsidR="006E45C6" w:rsidRPr="006E45C6" w14:paraId="36536E72" w14:textId="4B2D0F60"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val="restart"/>
            <w:noWrap/>
            <w:hideMark/>
          </w:tcPr>
          <w:p w14:paraId="344EA11C" w14:textId="77777777" w:rsidR="006E45C6" w:rsidRPr="006E45C6" w:rsidRDefault="006E45C6" w:rsidP="00C261D0">
            <w:pPr>
              <w:spacing w:line="240" w:lineRule="auto"/>
              <w:jc w:val="center"/>
            </w:pPr>
            <w:r w:rsidRPr="006E45C6">
              <w:rPr>
                <w:rFonts w:hint="eastAsia"/>
              </w:rPr>
              <w:t>努力期望</w:t>
            </w:r>
          </w:p>
        </w:tc>
        <w:tc>
          <w:tcPr>
            <w:tcW w:w="778" w:type="pct"/>
            <w:noWrap/>
            <w:hideMark/>
          </w:tcPr>
          <w:p w14:paraId="4787741B"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B1</w:t>
            </w:r>
          </w:p>
        </w:tc>
        <w:tc>
          <w:tcPr>
            <w:tcW w:w="472" w:type="pct"/>
            <w:noWrap/>
            <w:hideMark/>
          </w:tcPr>
          <w:p w14:paraId="3EB0A733"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-0.66</w:t>
            </w:r>
          </w:p>
        </w:tc>
        <w:tc>
          <w:tcPr>
            <w:tcW w:w="472" w:type="pct"/>
            <w:noWrap/>
            <w:hideMark/>
          </w:tcPr>
          <w:p w14:paraId="1A0B15E3"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0.04</w:t>
            </w:r>
          </w:p>
        </w:tc>
        <w:tc>
          <w:tcPr>
            <w:tcW w:w="778" w:type="pct"/>
            <w:vMerge/>
          </w:tcPr>
          <w:p w14:paraId="7657C2F5"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3A5144B5" w14:textId="6F69F336"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F2</w:t>
            </w:r>
          </w:p>
        </w:tc>
        <w:tc>
          <w:tcPr>
            <w:tcW w:w="472" w:type="pct"/>
          </w:tcPr>
          <w:p w14:paraId="464898E1" w14:textId="4EA44951"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-0.33</w:t>
            </w:r>
          </w:p>
        </w:tc>
        <w:tc>
          <w:tcPr>
            <w:tcW w:w="472" w:type="pct"/>
          </w:tcPr>
          <w:p w14:paraId="1AB3B2F0" w14:textId="0F9D7515"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-0.24</w:t>
            </w:r>
          </w:p>
        </w:tc>
      </w:tr>
      <w:tr w:rsidR="006E45C6" w:rsidRPr="006E45C6" w14:paraId="566FAC0B" w14:textId="7AE46B97"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39C0E21B" w14:textId="77777777" w:rsidR="006E45C6" w:rsidRPr="006E45C6" w:rsidRDefault="006E45C6" w:rsidP="00C261D0">
            <w:pPr>
              <w:spacing w:line="240" w:lineRule="auto"/>
              <w:jc w:val="center"/>
            </w:pPr>
          </w:p>
        </w:tc>
        <w:tc>
          <w:tcPr>
            <w:tcW w:w="778" w:type="pct"/>
            <w:noWrap/>
            <w:hideMark/>
          </w:tcPr>
          <w:p w14:paraId="37AF05B8"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B2</w:t>
            </w:r>
          </w:p>
        </w:tc>
        <w:tc>
          <w:tcPr>
            <w:tcW w:w="472" w:type="pct"/>
            <w:noWrap/>
            <w:hideMark/>
          </w:tcPr>
          <w:p w14:paraId="6FB2F41B"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-0.28</w:t>
            </w:r>
          </w:p>
        </w:tc>
        <w:tc>
          <w:tcPr>
            <w:tcW w:w="472" w:type="pct"/>
            <w:noWrap/>
            <w:hideMark/>
          </w:tcPr>
          <w:p w14:paraId="3F4BB51B"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-0.31</w:t>
            </w:r>
          </w:p>
        </w:tc>
        <w:tc>
          <w:tcPr>
            <w:tcW w:w="778" w:type="pct"/>
            <w:vMerge/>
          </w:tcPr>
          <w:p w14:paraId="4E2DCA12"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6B45A189" w14:textId="26A15323"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F3</w:t>
            </w:r>
          </w:p>
        </w:tc>
        <w:tc>
          <w:tcPr>
            <w:tcW w:w="472" w:type="pct"/>
          </w:tcPr>
          <w:p w14:paraId="12BFB078" w14:textId="15FF3B83"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-0.36</w:t>
            </w:r>
          </w:p>
        </w:tc>
        <w:tc>
          <w:tcPr>
            <w:tcW w:w="472" w:type="pct"/>
          </w:tcPr>
          <w:p w14:paraId="280067DC" w14:textId="7B9AC33D"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-0.06</w:t>
            </w:r>
          </w:p>
        </w:tc>
      </w:tr>
      <w:tr w:rsidR="006E45C6" w:rsidRPr="006E45C6" w14:paraId="62B54444" w14:textId="329D1AE5"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1527F6AB" w14:textId="77777777" w:rsidR="006E45C6" w:rsidRPr="006E45C6" w:rsidRDefault="006E45C6" w:rsidP="00C261D0">
            <w:pPr>
              <w:spacing w:line="240" w:lineRule="auto"/>
              <w:jc w:val="center"/>
            </w:pPr>
          </w:p>
        </w:tc>
        <w:tc>
          <w:tcPr>
            <w:tcW w:w="778" w:type="pct"/>
            <w:noWrap/>
            <w:hideMark/>
          </w:tcPr>
          <w:p w14:paraId="392EBB57"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B3</w:t>
            </w:r>
          </w:p>
        </w:tc>
        <w:tc>
          <w:tcPr>
            <w:tcW w:w="472" w:type="pct"/>
            <w:noWrap/>
            <w:hideMark/>
          </w:tcPr>
          <w:p w14:paraId="4E353994"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-0.62</w:t>
            </w:r>
          </w:p>
        </w:tc>
        <w:tc>
          <w:tcPr>
            <w:tcW w:w="472" w:type="pct"/>
            <w:noWrap/>
            <w:hideMark/>
          </w:tcPr>
          <w:p w14:paraId="6AEEB57C"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0.03</w:t>
            </w:r>
          </w:p>
        </w:tc>
        <w:tc>
          <w:tcPr>
            <w:tcW w:w="778" w:type="pct"/>
            <w:vMerge w:val="restart"/>
          </w:tcPr>
          <w:p w14:paraId="244B74AA" w14:textId="1583B2F2"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rPr>
                <w:rFonts w:hint="eastAsia"/>
              </w:rPr>
              <w:t>使用意愿</w:t>
            </w:r>
          </w:p>
        </w:tc>
        <w:tc>
          <w:tcPr>
            <w:tcW w:w="778" w:type="pct"/>
          </w:tcPr>
          <w:p w14:paraId="30DE7709" w14:textId="7B40F344"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K1</w:t>
            </w:r>
          </w:p>
        </w:tc>
        <w:tc>
          <w:tcPr>
            <w:tcW w:w="472" w:type="pct"/>
          </w:tcPr>
          <w:p w14:paraId="1080A8A3" w14:textId="05C17E81"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-0.69</w:t>
            </w:r>
          </w:p>
        </w:tc>
        <w:tc>
          <w:tcPr>
            <w:tcW w:w="472" w:type="pct"/>
          </w:tcPr>
          <w:p w14:paraId="501D90F7" w14:textId="6B1EC5A5"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0.69</w:t>
            </w:r>
          </w:p>
        </w:tc>
      </w:tr>
      <w:tr w:rsidR="006E45C6" w:rsidRPr="006E45C6" w14:paraId="39B7F75C" w14:textId="194F4267"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val="restart"/>
            <w:noWrap/>
            <w:hideMark/>
          </w:tcPr>
          <w:p w14:paraId="5F08C609" w14:textId="77777777" w:rsidR="006E45C6" w:rsidRPr="006E45C6" w:rsidRDefault="006E45C6" w:rsidP="00C261D0">
            <w:pPr>
              <w:spacing w:line="240" w:lineRule="auto"/>
              <w:jc w:val="center"/>
            </w:pPr>
            <w:r w:rsidRPr="006E45C6">
              <w:rPr>
                <w:rFonts w:hint="eastAsia"/>
              </w:rPr>
              <w:t>价格价值</w:t>
            </w:r>
          </w:p>
        </w:tc>
        <w:tc>
          <w:tcPr>
            <w:tcW w:w="778" w:type="pct"/>
            <w:noWrap/>
            <w:hideMark/>
          </w:tcPr>
          <w:p w14:paraId="6EA21F3C"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C1</w:t>
            </w:r>
          </w:p>
        </w:tc>
        <w:tc>
          <w:tcPr>
            <w:tcW w:w="472" w:type="pct"/>
            <w:noWrap/>
            <w:hideMark/>
          </w:tcPr>
          <w:p w14:paraId="4814FC39"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-0.03</w:t>
            </w:r>
          </w:p>
        </w:tc>
        <w:tc>
          <w:tcPr>
            <w:tcW w:w="472" w:type="pct"/>
            <w:noWrap/>
            <w:hideMark/>
          </w:tcPr>
          <w:p w14:paraId="681CF38B"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0.50</w:t>
            </w:r>
          </w:p>
        </w:tc>
        <w:tc>
          <w:tcPr>
            <w:tcW w:w="778" w:type="pct"/>
            <w:vMerge/>
          </w:tcPr>
          <w:p w14:paraId="631C959D"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6ED3AB0B" w14:textId="16914048"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K2</w:t>
            </w:r>
          </w:p>
        </w:tc>
        <w:tc>
          <w:tcPr>
            <w:tcW w:w="472" w:type="pct"/>
          </w:tcPr>
          <w:p w14:paraId="4469F4B9" w14:textId="5D5BCF04"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-1.36</w:t>
            </w:r>
          </w:p>
        </w:tc>
        <w:tc>
          <w:tcPr>
            <w:tcW w:w="472" w:type="pct"/>
          </w:tcPr>
          <w:p w14:paraId="10B327C3" w14:textId="2621A386"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3.37</w:t>
            </w:r>
          </w:p>
        </w:tc>
      </w:tr>
      <w:tr w:rsidR="006E45C6" w:rsidRPr="006E45C6" w14:paraId="386EDC0D" w14:textId="44091C1C"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6199526C" w14:textId="77777777" w:rsidR="006E45C6" w:rsidRPr="006E45C6" w:rsidRDefault="006E45C6" w:rsidP="00C261D0">
            <w:pPr>
              <w:spacing w:line="240" w:lineRule="auto"/>
              <w:jc w:val="center"/>
            </w:pPr>
          </w:p>
        </w:tc>
        <w:tc>
          <w:tcPr>
            <w:tcW w:w="778" w:type="pct"/>
            <w:noWrap/>
            <w:hideMark/>
          </w:tcPr>
          <w:p w14:paraId="51FBD672"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C2</w:t>
            </w:r>
          </w:p>
        </w:tc>
        <w:tc>
          <w:tcPr>
            <w:tcW w:w="472" w:type="pct"/>
            <w:noWrap/>
            <w:hideMark/>
          </w:tcPr>
          <w:p w14:paraId="3EFE21D1"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-0.05</w:t>
            </w:r>
          </w:p>
        </w:tc>
        <w:tc>
          <w:tcPr>
            <w:tcW w:w="472" w:type="pct"/>
            <w:noWrap/>
            <w:hideMark/>
          </w:tcPr>
          <w:p w14:paraId="36641463"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0.46</w:t>
            </w:r>
          </w:p>
        </w:tc>
        <w:tc>
          <w:tcPr>
            <w:tcW w:w="778" w:type="pct"/>
            <w:vMerge/>
          </w:tcPr>
          <w:p w14:paraId="75CC2C63"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7650972D" w14:textId="738B01B3"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K3</w:t>
            </w:r>
          </w:p>
        </w:tc>
        <w:tc>
          <w:tcPr>
            <w:tcW w:w="472" w:type="pct"/>
          </w:tcPr>
          <w:p w14:paraId="78E490B2" w14:textId="36CD2ECF"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-0.55</w:t>
            </w:r>
          </w:p>
        </w:tc>
        <w:tc>
          <w:tcPr>
            <w:tcW w:w="472" w:type="pct"/>
          </w:tcPr>
          <w:p w14:paraId="2C8847D3" w14:textId="78897B8F"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0.07</w:t>
            </w:r>
          </w:p>
        </w:tc>
      </w:tr>
      <w:tr w:rsidR="006E45C6" w:rsidRPr="006E45C6" w14:paraId="19C1124F" w14:textId="0338217A"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vMerge/>
            <w:hideMark/>
          </w:tcPr>
          <w:p w14:paraId="0FFCC082" w14:textId="77777777" w:rsidR="006E45C6" w:rsidRPr="006E45C6" w:rsidRDefault="006E45C6" w:rsidP="00C261D0">
            <w:pPr>
              <w:spacing w:line="240" w:lineRule="auto"/>
              <w:jc w:val="center"/>
            </w:pPr>
          </w:p>
        </w:tc>
        <w:tc>
          <w:tcPr>
            <w:tcW w:w="778" w:type="pct"/>
            <w:noWrap/>
            <w:hideMark/>
          </w:tcPr>
          <w:p w14:paraId="6E71F046"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C3</w:t>
            </w:r>
          </w:p>
        </w:tc>
        <w:tc>
          <w:tcPr>
            <w:tcW w:w="472" w:type="pct"/>
            <w:noWrap/>
            <w:hideMark/>
          </w:tcPr>
          <w:p w14:paraId="2C5AB04B"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-0.32</w:t>
            </w:r>
          </w:p>
        </w:tc>
        <w:tc>
          <w:tcPr>
            <w:tcW w:w="472" w:type="pct"/>
            <w:noWrap/>
            <w:hideMark/>
          </w:tcPr>
          <w:p w14:paraId="2E29EEF6"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0.40</w:t>
            </w:r>
          </w:p>
        </w:tc>
        <w:tc>
          <w:tcPr>
            <w:tcW w:w="778" w:type="pct"/>
            <w:vMerge w:val="restart"/>
          </w:tcPr>
          <w:p w14:paraId="21CA63DF" w14:textId="3007C512"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rPr>
                <w:rFonts w:hint="eastAsia"/>
              </w:rPr>
              <w:t>使用行为</w:t>
            </w:r>
          </w:p>
        </w:tc>
        <w:tc>
          <w:tcPr>
            <w:tcW w:w="778" w:type="pct"/>
          </w:tcPr>
          <w:p w14:paraId="6C5AB284" w14:textId="4D561E46"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G1</w:t>
            </w:r>
          </w:p>
        </w:tc>
        <w:tc>
          <w:tcPr>
            <w:tcW w:w="472" w:type="pct"/>
          </w:tcPr>
          <w:p w14:paraId="73DC59E0" w14:textId="7BD4510C"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-0.40</w:t>
            </w:r>
          </w:p>
        </w:tc>
        <w:tc>
          <w:tcPr>
            <w:tcW w:w="472" w:type="pct"/>
          </w:tcPr>
          <w:p w14:paraId="1B690529" w14:textId="1B362F99"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-0.05</w:t>
            </w:r>
          </w:p>
        </w:tc>
      </w:tr>
      <w:tr w:rsidR="006E45C6" w:rsidRPr="006E45C6" w14:paraId="16D3A957" w14:textId="26F7C672"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noWrap/>
          </w:tcPr>
          <w:p w14:paraId="1EE82A5B" w14:textId="3EC8A98D" w:rsidR="006E45C6" w:rsidRPr="006E45C6" w:rsidRDefault="006E45C6" w:rsidP="00C261D0">
            <w:pPr>
              <w:spacing w:line="240" w:lineRule="auto"/>
              <w:jc w:val="center"/>
            </w:pPr>
          </w:p>
        </w:tc>
        <w:tc>
          <w:tcPr>
            <w:tcW w:w="778" w:type="pct"/>
            <w:noWrap/>
          </w:tcPr>
          <w:p w14:paraId="4BADADBD" w14:textId="60808DB1"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72" w:type="pct"/>
            <w:noWrap/>
          </w:tcPr>
          <w:p w14:paraId="42DB0AF9" w14:textId="285503D3"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72" w:type="pct"/>
            <w:noWrap/>
          </w:tcPr>
          <w:p w14:paraId="6840BE5B" w14:textId="49B7B985"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vMerge/>
          </w:tcPr>
          <w:p w14:paraId="2846D50D"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2A98D6DD" w14:textId="08CCCC5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G2</w:t>
            </w:r>
          </w:p>
        </w:tc>
        <w:tc>
          <w:tcPr>
            <w:tcW w:w="472" w:type="pct"/>
          </w:tcPr>
          <w:p w14:paraId="701F9AF6" w14:textId="33C7CB38"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-0.76</w:t>
            </w:r>
          </w:p>
        </w:tc>
        <w:tc>
          <w:tcPr>
            <w:tcW w:w="472" w:type="pct"/>
          </w:tcPr>
          <w:p w14:paraId="0A84D803" w14:textId="12CC043B"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0.90</w:t>
            </w:r>
          </w:p>
        </w:tc>
      </w:tr>
      <w:tr w:rsidR="006E45C6" w:rsidRPr="006E45C6" w14:paraId="6DA0A55B" w14:textId="255FA157" w:rsidTr="007B4D4F">
        <w:trPr>
          <w:trHeight w:val="280"/>
        </w:trPr>
        <w:tc>
          <w:tcPr>
            <w:cnfStyle w:val="001000000000" w:firstRow="0" w:lastRow="0" w:firstColumn="1" w:lastColumn="0" w:oddVBand="0" w:evenVBand="0" w:oddHBand="0" w:evenHBand="0" w:firstRowFirstColumn="0" w:firstRowLastColumn="0" w:lastRowFirstColumn="0" w:lastRowLastColumn="0"/>
            <w:tcW w:w="778" w:type="pct"/>
          </w:tcPr>
          <w:p w14:paraId="511420E2" w14:textId="77777777" w:rsidR="006E45C6" w:rsidRPr="006E45C6" w:rsidRDefault="006E45C6" w:rsidP="00C261D0">
            <w:pPr>
              <w:spacing w:line="240" w:lineRule="auto"/>
              <w:jc w:val="center"/>
            </w:pPr>
          </w:p>
        </w:tc>
        <w:tc>
          <w:tcPr>
            <w:tcW w:w="778" w:type="pct"/>
            <w:noWrap/>
          </w:tcPr>
          <w:p w14:paraId="0C3E5360" w14:textId="02B0F5B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72" w:type="pct"/>
            <w:noWrap/>
          </w:tcPr>
          <w:p w14:paraId="2EE8BFF2" w14:textId="067CF433"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472" w:type="pct"/>
            <w:noWrap/>
          </w:tcPr>
          <w:p w14:paraId="321869D4" w14:textId="331D4F6E"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vMerge/>
          </w:tcPr>
          <w:p w14:paraId="75755854" w14:textId="7777777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p>
        </w:tc>
        <w:tc>
          <w:tcPr>
            <w:tcW w:w="778" w:type="pct"/>
          </w:tcPr>
          <w:p w14:paraId="3C6DDF82" w14:textId="37CAF997"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G3</w:t>
            </w:r>
          </w:p>
        </w:tc>
        <w:tc>
          <w:tcPr>
            <w:tcW w:w="472" w:type="pct"/>
          </w:tcPr>
          <w:p w14:paraId="22C73172" w14:textId="00D5EB81"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-0.59</w:t>
            </w:r>
          </w:p>
        </w:tc>
        <w:tc>
          <w:tcPr>
            <w:tcW w:w="472" w:type="pct"/>
          </w:tcPr>
          <w:p w14:paraId="60BD4D90" w14:textId="29B85894" w:rsidR="006E45C6" w:rsidRPr="006E45C6" w:rsidRDefault="006E45C6"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6E45C6">
              <w:t>0.36</w:t>
            </w:r>
          </w:p>
        </w:tc>
      </w:tr>
    </w:tbl>
    <w:p w14:paraId="431DBD68" w14:textId="51971D0A" w:rsidR="0042003F" w:rsidRDefault="0042003F" w:rsidP="00681454">
      <w:pPr>
        <w:pStyle w:val="4"/>
        <w:spacing w:after="120"/>
      </w:pPr>
      <w:r>
        <w:rPr>
          <w:rFonts w:hint="eastAsia"/>
        </w:rPr>
        <w:t>违反估计检定</w:t>
      </w:r>
    </w:p>
    <w:p w14:paraId="2D41ECE3" w14:textId="30911579" w:rsidR="007537C9" w:rsidRPr="007537C9" w:rsidRDefault="003226A4" w:rsidP="007537C9">
      <w:pPr>
        <w:ind w:firstLine="480"/>
      </w:pPr>
      <w:r>
        <w:rPr>
          <w:rFonts w:hint="eastAsia"/>
        </w:rPr>
        <w:t>在进行</w:t>
      </w:r>
      <w:r w:rsidR="00ED598A">
        <w:rPr>
          <w:rFonts w:hint="eastAsia"/>
        </w:rPr>
        <w:t>整体模型适配度和路径系数估计</w:t>
      </w:r>
      <w:r>
        <w:rPr>
          <w:rFonts w:hint="eastAsia"/>
        </w:rPr>
        <w:t>前</w:t>
      </w:r>
      <w:r w:rsidR="00ED598A">
        <w:rPr>
          <w:rFonts w:hint="eastAsia"/>
        </w:rPr>
        <w:t>，</w:t>
      </w:r>
      <w:r>
        <w:rPr>
          <w:rFonts w:hint="eastAsia"/>
        </w:rPr>
        <w:t>还需进行违反估计检定</w:t>
      </w:r>
      <w:r w:rsidR="007F527F">
        <w:rPr>
          <w:rFonts w:hint="eastAsia"/>
        </w:rPr>
        <w:t>，</w:t>
      </w:r>
      <w:r w:rsidR="00ED598A">
        <w:rPr>
          <w:rFonts w:hint="eastAsia"/>
        </w:rPr>
        <w:t>查核参数估计值的合理性。</w:t>
      </w:r>
      <w:r w:rsidR="00F94B01">
        <w:t>Bogozzi</w:t>
      </w:r>
      <w:r w:rsidR="00F94B01">
        <w:rPr>
          <w:rFonts w:hint="eastAsia"/>
        </w:rPr>
        <w:t>和</w:t>
      </w:r>
      <w:r w:rsidR="00F94B01">
        <w:rPr>
          <w:rFonts w:hint="eastAsia"/>
        </w:rPr>
        <w:t>Yi</w:t>
      </w:r>
      <w:r w:rsidR="00ED598A">
        <w:rPr>
          <w:rFonts w:hint="eastAsia"/>
        </w:rPr>
        <w:t>提出</w:t>
      </w:r>
      <w:r w:rsidR="00F94B01">
        <w:rPr>
          <w:rFonts w:hint="eastAsia"/>
        </w:rPr>
        <w:t>不违反估计需要满足以下几个条件</w:t>
      </w:r>
      <w:r w:rsidR="0075191D">
        <w:fldChar w:fldCharType="begin"/>
      </w:r>
      <w:r w:rsidR="00A83BBE">
        <w:instrText xml:space="preserve"> ADDIN ZOTERO_ITEM CSL_CITATION {"citationID":"Rp1KHku1","properties":{"formattedCitation":"\\super [34]\\nosupersub{}","plainCitation":"[34]","noteIndex":0},"citationItems":[{"id":1644,"uris":["http://zotero.org/users/9615192/items/RPRBZBG9"],"itemData":{"id":1644,"type":"article-journal","container-title":"Journal of marketing Research","issue":"3","note":"publisher: SAGE Publications Sage CA: Los Angeles, CA","page":"271–284","title":"On the use of structural equation models in experimental designs","volume":"26","author":[{"family":"Bagozzi","given":"Richard P"},{"family":"Yi","given":"Youjae"}],"issued":{"date-parts":[["1989"]]}}}],"schema":"https://github.com/citation-style-language/schema/raw/master/csl-citation.json"} </w:instrText>
      </w:r>
      <w:r w:rsidR="0075191D">
        <w:fldChar w:fldCharType="separate"/>
      </w:r>
      <w:r w:rsidR="00A83BBE" w:rsidRPr="00A83BBE">
        <w:rPr>
          <w:rFonts w:cs="Times New Roman"/>
          <w:kern w:val="0"/>
          <w:szCs w:val="24"/>
          <w:vertAlign w:val="superscript"/>
        </w:rPr>
        <w:t>[34]</w:t>
      </w:r>
      <w:r w:rsidR="0075191D">
        <w:fldChar w:fldCharType="end"/>
      </w:r>
      <w:r w:rsidR="00ED598A">
        <w:rPr>
          <w:rFonts w:hint="eastAsia"/>
        </w:rPr>
        <w:t>：（</w:t>
      </w:r>
      <w:r w:rsidR="00ED598A">
        <w:rPr>
          <w:rFonts w:hint="eastAsia"/>
        </w:rPr>
        <w:t>1</w:t>
      </w:r>
      <w:r w:rsidR="00ED598A">
        <w:rPr>
          <w:rFonts w:hint="eastAsia"/>
        </w:rPr>
        <w:t>）</w:t>
      </w:r>
      <w:r w:rsidR="00F94B01">
        <w:rPr>
          <w:rFonts w:hint="eastAsia"/>
        </w:rPr>
        <w:t>不存在</w:t>
      </w:r>
      <w:r w:rsidR="00ED598A">
        <w:rPr>
          <w:rFonts w:hint="eastAsia"/>
        </w:rPr>
        <w:t>负误差方差</w:t>
      </w:r>
      <w:r w:rsidR="00ED598A">
        <w:rPr>
          <w:rFonts w:hint="eastAsia"/>
        </w:rPr>
        <w:t xml:space="preserve"> (</w:t>
      </w:r>
      <w:r w:rsidR="006A637A">
        <w:rPr>
          <w:rFonts w:hint="eastAsia"/>
        </w:rPr>
        <w:t>N</w:t>
      </w:r>
      <w:r w:rsidR="00ED598A">
        <w:t xml:space="preserve">egative </w:t>
      </w:r>
      <w:r w:rsidR="006A637A">
        <w:rPr>
          <w:rFonts w:hint="eastAsia"/>
        </w:rPr>
        <w:t>E</w:t>
      </w:r>
      <w:r w:rsidR="00ED598A">
        <w:t xml:space="preserve">rror </w:t>
      </w:r>
      <w:r w:rsidR="006A637A">
        <w:rPr>
          <w:rFonts w:hint="eastAsia"/>
        </w:rPr>
        <w:t>V</w:t>
      </w:r>
      <w:r w:rsidR="00ED598A">
        <w:t>ariances)</w:t>
      </w:r>
      <w:r w:rsidR="00ED598A">
        <w:rPr>
          <w:rFonts w:hint="eastAsia"/>
        </w:rPr>
        <w:t>；（</w:t>
      </w:r>
      <w:r w:rsidR="00ED598A">
        <w:rPr>
          <w:rFonts w:hint="eastAsia"/>
        </w:rPr>
        <w:t>2</w:t>
      </w:r>
      <w:r w:rsidR="00ED598A">
        <w:rPr>
          <w:rFonts w:hint="eastAsia"/>
        </w:rPr>
        <w:t>）</w:t>
      </w:r>
      <w:r w:rsidR="00F94B01">
        <w:rPr>
          <w:rFonts w:hint="eastAsia"/>
        </w:rPr>
        <w:t>误差变异达显著水平；（</w:t>
      </w:r>
      <w:r w:rsidR="00F94B01">
        <w:rPr>
          <w:rFonts w:hint="eastAsia"/>
        </w:rPr>
        <w:t>3</w:t>
      </w:r>
      <w:r w:rsidR="00F94B01">
        <w:rPr>
          <w:rFonts w:hint="eastAsia"/>
        </w:rPr>
        <w:t>）测量指标的</w:t>
      </w:r>
      <w:r w:rsidR="00015682">
        <w:rPr>
          <w:rFonts w:hint="eastAsia"/>
        </w:rPr>
        <w:t>标准化</w:t>
      </w:r>
      <w:r w:rsidR="00F94B01">
        <w:rPr>
          <w:rFonts w:hint="eastAsia"/>
        </w:rPr>
        <w:t>因素负荷量</w:t>
      </w:r>
      <w:r w:rsidR="00F1669F">
        <w:rPr>
          <w:rFonts w:hint="eastAsia"/>
        </w:rPr>
        <w:t>最好</w:t>
      </w:r>
      <w:r w:rsidR="00F94B01">
        <w:rPr>
          <w:rFonts w:hint="eastAsia"/>
        </w:rPr>
        <w:t>介于</w:t>
      </w:r>
      <w:r w:rsidR="00F94B01">
        <w:rPr>
          <w:rFonts w:hint="eastAsia"/>
        </w:rPr>
        <w:t>0</w:t>
      </w:r>
      <w:r w:rsidR="00F94B01">
        <w:t>.</w:t>
      </w:r>
      <w:r w:rsidR="00F1669F">
        <w:t>5</w:t>
      </w:r>
      <w:r w:rsidR="00F1669F">
        <w:rPr>
          <w:rFonts w:hint="eastAsia"/>
        </w:rPr>
        <w:t>~</w:t>
      </w:r>
      <w:r w:rsidR="00F94B01">
        <w:rPr>
          <w:rFonts w:hint="eastAsia"/>
        </w:rPr>
        <w:t>0</w:t>
      </w:r>
      <w:r w:rsidR="00F94B01">
        <w:t>.95</w:t>
      </w:r>
      <w:r w:rsidR="00F94B01">
        <w:rPr>
          <w:rFonts w:hint="eastAsia"/>
        </w:rPr>
        <w:t>之间；（</w:t>
      </w:r>
      <w:r w:rsidR="00F94B01">
        <w:rPr>
          <w:rFonts w:hint="eastAsia"/>
        </w:rPr>
        <w:t>4</w:t>
      </w:r>
      <w:r w:rsidR="00F94B01">
        <w:rPr>
          <w:rFonts w:hint="eastAsia"/>
        </w:rPr>
        <w:t>）标准误</w:t>
      </w:r>
      <w:r w:rsidR="0075191D">
        <w:rPr>
          <w:rFonts w:hint="eastAsia"/>
        </w:rPr>
        <w:t xml:space="preserve"> (</w:t>
      </w:r>
      <w:r w:rsidR="0075191D">
        <w:t xml:space="preserve">Standard Error) </w:t>
      </w:r>
      <w:r w:rsidR="00F94B01">
        <w:rPr>
          <w:rFonts w:hint="eastAsia"/>
        </w:rPr>
        <w:t>水平较低。将数据导入</w:t>
      </w:r>
      <w:r w:rsidR="00F94B01">
        <w:rPr>
          <w:rFonts w:hint="eastAsia"/>
        </w:rPr>
        <w:t>AMOS</w:t>
      </w:r>
      <w:r w:rsidR="00F94B01">
        <w:t xml:space="preserve"> 28.0</w:t>
      </w:r>
      <w:r w:rsidR="00F94B01">
        <w:rPr>
          <w:rFonts w:hint="eastAsia"/>
        </w:rPr>
        <w:t>软件，得到</w:t>
      </w:r>
      <w:r w:rsidR="00F1669F">
        <w:fldChar w:fldCharType="begin"/>
      </w:r>
      <w:r w:rsidR="00F1669F">
        <w:instrText xml:space="preserve"> </w:instrText>
      </w:r>
      <w:r w:rsidR="00F1669F">
        <w:rPr>
          <w:rFonts w:hint="eastAsia"/>
        </w:rPr>
        <w:instrText>REF _Ref111031542 \h</w:instrText>
      </w:r>
      <w:r w:rsidR="00F1669F">
        <w:instrText xml:space="preserve"> </w:instrText>
      </w:r>
      <w:r w:rsidR="00F1669F">
        <w:fldChar w:fldCharType="separate"/>
      </w:r>
      <w:r w:rsidR="00A16399">
        <w:rPr>
          <w:rFonts w:hint="eastAsia"/>
        </w:rPr>
        <w:t>表</w:t>
      </w:r>
      <w:r w:rsidR="00A16399">
        <w:rPr>
          <w:rFonts w:hint="eastAsia"/>
        </w:rPr>
        <w:t xml:space="preserve"> </w:t>
      </w:r>
      <w:r w:rsidR="00A16399">
        <w:rPr>
          <w:noProof/>
        </w:rPr>
        <w:t>12</w:t>
      </w:r>
      <w:r w:rsidR="00A16399">
        <w:rPr>
          <w:rFonts w:hint="eastAsia"/>
        </w:rPr>
        <w:t>违反估计检定结果表</w:t>
      </w:r>
      <w:r w:rsidR="00F1669F">
        <w:fldChar w:fldCharType="end"/>
      </w:r>
      <w:r w:rsidR="00F94B01">
        <w:rPr>
          <w:rFonts w:hint="eastAsia"/>
        </w:rPr>
        <w:t>，结果显示，所有</w:t>
      </w:r>
      <w:r w:rsidR="0075191D">
        <w:rPr>
          <w:rFonts w:hint="eastAsia"/>
        </w:rPr>
        <w:t>误差方差估计值均为正数，不存在负的误差方差，并且误差变异均在</w:t>
      </w:r>
      <w:r w:rsidR="0075191D">
        <w:rPr>
          <w:rFonts w:hint="eastAsia"/>
        </w:rPr>
        <w:t>1</w:t>
      </w:r>
      <w:r w:rsidR="0075191D">
        <w:t>%</w:t>
      </w:r>
      <w:r w:rsidR="0075191D">
        <w:rPr>
          <w:rFonts w:hint="eastAsia"/>
        </w:rPr>
        <w:t>的显著性水平上通过了显著性检验；各项的标准误均小于</w:t>
      </w:r>
      <w:r w:rsidR="0075191D">
        <w:rPr>
          <w:rFonts w:hint="eastAsia"/>
        </w:rPr>
        <w:t>0</w:t>
      </w:r>
      <w:r w:rsidR="0075191D">
        <w:t>.2</w:t>
      </w:r>
      <w:r w:rsidR="0075191D">
        <w:rPr>
          <w:rFonts w:hint="eastAsia"/>
        </w:rPr>
        <w:t>，整体标准误水平较低</w:t>
      </w:r>
      <w:r w:rsidR="00F1669F">
        <w:rPr>
          <w:rFonts w:hint="eastAsia"/>
        </w:rPr>
        <w:t>；根据</w:t>
      </w:r>
      <w:r w:rsidR="00F1669F">
        <w:fldChar w:fldCharType="begin"/>
      </w:r>
      <w:r w:rsidR="00F1669F">
        <w:instrText xml:space="preserve"> </w:instrText>
      </w:r>
      <w:r w:rsidR="00F1669F">
        <w:rPr>
          <w:rFonts w:hint="eastAsia"/>
        </w:rPr>
        <w:instrText>REF _Ref111031525 \h</w:instrText>
      </w:r>
      <w:r w:rsidR="00F1669F">
        <w:instrText xml:space="preserve"> </w:instrText>
      </w:r>
      <w:r w:rsidR="00F1669F">
        <w:fldChar w:fldCharType="separate"/>
      </w:r>
      <w:r w:rsidR="00A16399">
        <w:rPr>
          <w:rFonts w:hint="eastAsia"/>
        </w:rPr>
        <w:t>表</w:t>
      </w:r>
      <w:r w:rsidR="00A16399">
        <w:rPr>
          <w:rFonts w:hint="eastAsia"/>
        </w:rPr>
        <w:t xml:space="preserve"> </w:t>
      </w:r>
      <w:r w:rsidR="00A16399">
        <w:rPr>
          <w:noProof/>
        </w:rPr>
        <w:t>6</w:t>
      </w:r>
      <w:r w:rsidR="00A16399">
        <w:rPr>
          <w:rFonts w:hint="eastAsia"/>
        </w:rPr>
        <w:t>量表组合效度分析结果</w:t>
      </w:r>
      <w:r w:rsidR="00F1669F">
        <w:fldChar w:fldCharType="end"/>
      </w:r>
      <w:r w:rsidR="00F1669F">
        <w:rPr>
          <w:rFonts w:hint="eastAsia"/>
        </w:rPr>
        <w:t>，所有测量题项的标准化因素负荷量均介于</w:t>
      </w:r>
      <w:r w:rsidR="00F1669F">
        <w:rPr>
          <w:rFonts w:hint="eastAsia"/>
        </w:rPr>
        <w:t>0</w:t>
      </w:r>
      <w:r w:rsidR="00F1669F">
        <w:t>.5~0.954</w:t>
      </w:r>
      <w:r w:rsidR="00F1669F">
        <w:rPr>
          <w:rFonts w:hint="eastAsia"/>
        </w:rPr>
        <w:t>之间，基本满足</w:t>
      </w:r>
      <w:r w:rsidR="00F1669F">
        <w:t xml:space="preserve"> </w:t>
      </w:r>
      <w:r w:rsidR="00F1669F">
        <w:rPr>
          <w:rFonts w:hint="eastAsia"/>
        </w:rPr>
        <w:t>Bogozzi</w:t>
      </w:r>
      <w:r w:rsidR="00F1669F">
        <w:rPr>
          <w:rFonts w:hint="eastAsia"/>
        </w:rPr>
        <w:t>和</w:t>
      </w:r>
      <w:r w:rsidR="00F1669F">
        <w:rPr>
          <w:rFonts w:hint="eastAsia"/>
        </w:rPr>
        <w:t>Yi</w:t>
      </w:r>
      <w:r w:rsidR="003E4E08">
        <w:rPr>
          <w:rFonts w:hint="eastAsia"/>
        </w:rPr>
        <w:t>的</w:t>
      </w:r>
      <w:r w:rsidR="00F1669F">
        <w:rPr>
          <w:rFonts w:hint="eastAsia"/>
        </w:rPr>
        <w:t>不违反估计检定的准则，本研究适合进行整体模型适配度和路径系数的估计。</w:t>
      </w:r>
    </w:p>
    <w:p w14:paraId="7224469C" w14:textId="35657733" w:rsidR="0006143C" w:rsidRDefault="0006143C" w:rsidP="0006143C">
      <w:pPr>
        <w:pStyle w:val="ad"/>
      </w:pPr>
      <w:bookmarkStart w:id="35" w:name="_Ref111030755"/>
      <w:bookmarkStart w:id="36" w:name="_Ref11103154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12</w:t>
      </w:r>
      <w:r>
        <w:fldChar w:fldCharType="end"/>
      </w:r>
      <w:bookmarkEnd w:id="35"/>
      <w:r>
        <w:rPr>
          <w:rFonts w:hint="eastAsia"/>
        </w:rPr>
        <w:t>违反估计检定结果表</w:t>
      </w:r>
      <w:bookmarkEnd w:id="36"/>
    </w:p>
    <w:tbl>
      <w:tblPr>
        <w:tblStyle w:val="aa"/>
        <w:tblW w:w="5000" w:type="pct"/>
        <w:tblLook w:val="04A0" w:firstRow="1" w:lastRow="0" w:firstColumn="1" w:lastColumn="0" w:noHBand="0" w:noVBand="1"/>
      </w:tblPr>
      <w:tblGrid>
        <w:gridCol w:w="1711"/>
        <w:gridCol w:w="1101"/>
        <w:gridCol w:w="1366"/>
        <w:gridCol w:w="2068"/>
        <w:gridCol w:w="2066"/>
      </w:tblGrid>
      <w:tr w:rsidR="0006143C" w:rsidRPr="0006143C" w14:paraId="50D30791" w14:textId="77777777" w:rsidTr="007A3C86">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27174F0F" w14:textId="77777777" w:rsidR="0006143C" w:rsidRPr="0006143C" w:rsidRDefault="0006143C" w:rsidP="0006143C">
            <w:pPr>
              <w:pStyle w:val="af"/>
            </w:pPr>
            <w:r w:rsidRPr="0006143C">
              <w:rPr>
                <w:rFonts w:hint="eastAsia"/>
              </w:rPr>
              <w:t>变量</w:t>
            </w:r>
          </w:p>
        </w:tc>
        <w:tc>
          <w:tcPr>
            <w:tcW w:w="662" w:type="pct"/>
            <w:noWrap/>
            <w:hideMark/>
          </w:tcPr>
          <w:p w14:paraId="4440BBBB" w14:textId="26EE480A" w:rsidR="0006143C" w:rsidRPr="0006143C" w:rsidRDefault="0075191D" w:rsidP="0006143C">
            <w:pPr>
              <w:pStyle w:val="af"/>
              <w:cnfStyle w:val="100000000000" w:firstRow="1" w:lastRow="0" w:firstColumn="0" w:lastColumn="0" w:oddVBand="0" w:evenVBand="0" w:oddHBand="0" w:evenHBand="0" w:firstRowFirstColumn="0" w:firstRowLastColumn="0" w:lastRowFirstColumn="0" w:lastRowLastColumn="0"/>
            </w:pPr>
            <w:r>
              <w:rPr>
                <w:rFonts w:hint="eastAsia"/>
              </w:rPr>
              <w:t>方差</w:t>
            </w:r>
          </w:p>
        </w:tc>
        <w:tc>
          <w:tcPr>
            <w:tcW w:w="822" w:type="pct"/>
            <w:noWrap/>
            <w:hideMark/>
          </w:tcPr>
          <w:p w14:paraId="026EC124" w14:textId="363FE84A" w:rsidR="0006143C" w:rsidRPr="0006143C" w:rsidRDefault="0075191D" w:rsidP="0006143C">
            <w:pPr>
              <w:pStyle w:val="af"/>
              <w:cnfStyle w:val="100000000000" w:firstRow="1" w:lastRow="0" w:firstColumn="0" w:lastColumn="0" w:oddVBand="0" w:evenVBand="0" w:oddHBand="0" w:evenHBand="0" w:firstRowFirstColumn="0" w:firstRowLastColumn="0" w:lastRowFirstColumn="0" w:lastRowLastColumn="0"/>
            </w:pPr>
            <w:r>
              <w:rPr>
                <w:rFonts w:hint="eastAsia"/>
              </w:rPr>
              <w:t>标准误</w:t>
            </w:r>
          </w:p>
        </w:tc>
        <w:tc>
          <w:tcPr>
            <w:tcW w:w="1244" w:type="pct"/>
            <w:noWrap/>
            <w:hideMark/>
          </w:tcPr>
          <w:p w14:paraId="6DF42B23" w14:textId="40E64D5E" w:rsidR="0006143C" w:rsidRPr="0006143C" w:rsidRDefault="0075191D" w:rsidP="0006143C">
            <w:pPr>
              <w:pStyle w:val="af"/>
              <w:cnfStyle w:val="100000000000" w:firstRow="1" w:lastRow="0" w:firstColumn="0" w:lastColumn="0" w:oddVBand="0" w:evenVBand="0" w:oddHBand="0" w:evenHBand="0" w:firstRowFirstColumn="0" w:firstRowLastColumn="0" w:lastRowFirstColumn="0" w:lastRowLastColumn="0"/>
            </w:pPr>
            <w:r>
              <w:rPr>
                <w:rFonts w:hint="eastAsia"/>
              </w:rPr>
              <w:t>检验统计量</w:t>
            </w:r>
          </w:p>
        </w:tc>
        <w:tc>
          <w:tcPr>
            <w:tcW w:w="1243" w:type="pct"/>
            <w:noWrap/>
            <w:hideMark/>
          </w:tcPr>
          <w:p w14:paraId="4B27CC3C" w14:textId="3E75AEEF" w:rsidR="0006143C" w:rsidRPr="0006143C" w:rsidRDefault="0075191D" w:rsidP="0006143C">
            <w:pPr>
              <w:pStyle w:val="af"/>
              <w:cnfStyle w:val="100000000000" w:firstRow="1" w:lastRow="0" w:firstColumn="0" w:lastColumn="0" w:oddVBand="0" w:evenVBand="0" w:oddHBand="0" w:evenHBand="0" w:firstRowFirstColumn="0" w:firstRowLastColumn="0" w:lastRowFirstColumn="0" w:lastRowLastColumn="0"/>
            </w:pPr>
            <w:r>
              <w:rPr>
                <w:rFonts w:hint="eastAsia"/>
              </w:rPr>
              <w:t>显著性水平</w:t>
            </w:r>
          </w:p>
        </w:tc>
      </w:tr>
      <w:tr w:rsidR="0006143C" w:rsidRPr="0006143C" w14:paraId="519FEC40"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AD6237C" w14:textId="77777777" w:rsidR="0006143C" w:rsidRPr="0006143C" w:rsidRDefault="0006143C" w:rsidP="0006143C">
            <w:pPr>
              <w:pStyle w:val="af"/>
            </w:pPr>
            <w:r w:rsidRPr="0006143C">
              <w:rPr>
                <w:rFonts w:hint="eastAsia"/>
              </w:rPr>
              <w:t>绩效期望</w:t>
            </w:r>
          </w:p>
        </w:tc>
        <w:tc>
          <w:tcPr>
            <w:tcW w:w="662" w:type="pct"/>
            <w:noWrap/>
            <w:hideMark/>
          </w:tcPr>
          <w:p w14:paraId="141C35C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0.652</w:t>
            </w:r>
          </w:p>
        </w:tc>
        <w:tc>
          <w:tcPr>
            <w:tcW w:w="822" w:type="pct"/>
            <w:noWrap/>
            <w:hideMark/>
          </w:tcPr>
          <w:p w14:paraId="1947ABB9"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0.08</w:t>
            </w:r>
          </w:p>
        </w:tc>
        <w:tc>
          <w:tcPr>
            <w:tcW w:w="1244" w:type="pct"/>
            <w:noWrap/>
            <w:hideMark/>
          </w:tcPr>
          <w:p w14:paraId="6D9393E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8.102</w:t>
            </w:r>
          </w:p>
        </w:tc>
        <w:tc>
          <w:tcPr>
            <w:tcW w:w="1243" w:type="pct"/>
            <w:noWrap/>
            <w:hideMark/>
          </w:tcPr>
          <w:p w14:paraId="519EBC0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13788F99"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F372452" w14:textId="77777777" w:rsidR="0006143C" w:rsidRPr="0006143C" w:rsidRDefault="0006143C" w:rsidP="0006143C">
            <w:pPr>
              <w:pStyle w:val="af"/>
            </w:pPr>
            <w:r w:rsidRPr="0006143C">
              <w:rPr>
                <w:rFonts w:hint="eastAsia"/>
              </w:rPr>
              <w:t>努力期望</w:t>
            </w:r>
          </w:p>
        </w:tc>
        <w:tc>
          <w:tcPr>
            <w:tcW w:w="662" w:type="pct"/>
            <w:noWrap/>
            <w:hideMark/>
          </w:tcPr>
          <w:p w14:paraId="01794C2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0.814</w:t>
            </w:r>
          </w:p>
        </w:tc>
        <w:tc>
          <w:tcPr>
            <w:tcW w:w="822" w:type="pct"/>
            <w:noWrap/>
            <w:hideMark/>
          </w:tcPr>
          <w:p w14:paraId="256B89CD"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0.107</w:t>
            </w:r>
          </w:p>
        </w:tc>
        <w:tc>
          <w:tcPr>
            <w:tcW w:w="1244" w:type="pct"/>
            <w:noWrap/>
            <w:hideMark/>
          </w:tcPr>
          <w:p w14:paraId="29924D3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7.636</w:t>
            </w:r>
          </w:p>
        </w:tc>
        <w:tc>
          <w:tcPr>
            <w:tcW w:w="1243" w:type="pct"/>
            <w:noWrap/>
            <w:hideMark/>
          </w:tcPr>
          <w:p w14:paraId="6CA866B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24AB502F"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329A30C" w14:textId="77777777" w:rsidR="0006143C" w:rsidRPr="0006143C" w:rsidRDefault="0006143C" w:rsidP="0006143C">
            <w:pPr>
              <w:pStyle w:val="af"/>
            </w:pPr>
            <w:r w:rsidRPr="0006143C">
              <w:rPr>
                <w:rFonts w:hint="eastAsia"/>
              </w:rPr>
              <w:t>价格价值</w:t>
            </w:r>
          </w:p>
        </w:tc>
        <w:tc>
          <w:tcPr>
            <w:tcW w:w="662" w:type="pct"/>
            <w:noWrap/>
            <w:hideMark/>
          </w:tcPr>
          <w:p w14:paraId="3F60BB4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0.519</w:t>
            </w:r>
          </w:p>
        </w:tc>
        <w:tc>
          <w:tcPr>
            <w:tcW w:w="822" w:type="pct"/>
            <w:noWrap/>
            <w:hideMark/>
          </w:tcPr>
          <w:p w14:paraId="7CFC99C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0.071</w:t>
            </w:r>
          </w:p>
        </w:tc>
        <w:tc>
          <w:tcPr>
            <w:tcW w:w="1244" w:type="pct"/>
            <w:noWrap/>
            <w:hideMark/>
          </w:tcPr>
          <w:p w14:paraId="01A4807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7.301</w:t>
            </w:r>
          </w:p>
        </w:tc>
        <w:tc>
          <w:tcPr>
            <w:tcW w:w="1243" w:type="pct"/>
            <w:noWrap/>
            <w:hideMark/>
          </w:tcPr>
          <w:p w14:paraId="1EE079BF"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626BFB03"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B2FD81A" w14:textId="77777777" w:rsidR="0006143C" w:rsidRPr="0006143C" w:rsidRDefault="0006143C" w:rsidP="0006143C">
            <w:pPr>
              <w:pStyle w:val="af"/>
            </w:pPr>
            <w:r w:rsidRPr="0006143C">
              <w:rPr>
                <w:rFonts w:hint="eastAsia"/>
              </w:rPr>
              <w:t>习惯</w:t>
            </w:r>
          </w:p>
        </w:tc>
        <w:tc>
          <w:tcPr>
            <w:tcW w:w="662" w:type="pct"/>
            <w:noWrap/>
            <w:hideMark/>
          </w:tcPr>
          <w:p w14:paraId="5582486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1.024</w:t>
            </w:r>
          </w:p>
        </w:tc>
        <w:tc>
          <w:tcPr>
            <w:tcW w:w="822" w:type="pct"/>
            <w:noWrap/>
            <w:hideMark/>
          </w:tcPr>
          <w:p w14:paraId="02208F9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0.137</w:t>
            </w:r>
          </w:p>
        </w:tc>
        <w:tc>
          <w:tcPr>
            <w:tcW w:w="1244" w:type="pct"/>
            <w:noWrap/>
            <w:hideMark/>
          </w:tcPr>
          <w:p w14:paraId="3631EE4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7.483</w:t>
            </w:r>
          </w:p>
        </w:tc>
        <w:tc>
          <w:tcPr>
            <w:tcW w:w="1243" w:type="pct"/>
            <w:noWrap/>
            <w:hideMark/>
          </w:tcPr>
          <w:p w14:paraId="348EB96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5127BDF0"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3898452" w14:textId="77777777" w:rsidR="0006143C" w:rsidRPr="0006143C" w:rsidRDefault="0006143C" w:rsidP="0006143C">
            <w:pPr>
              <w:pStyle w:val="af"/>
            </w:pPr>
            <w:r w:rsidRPr="0006143C">
              <w:rPr>
                <w:rFonts w:hint="eastAsia"/>
              </w:rPr>
              <w:t>转换成本</w:t>
            </w:r>
          </w:p>
        </w:tc>
        <w:tc>
          <w:tcPr>
            <w:tcW w:w="662" w:type="pct"/>
            <w:noWrap/>
            <w:hideMark/>
          </w:tcPr>
          <w:p w14:paraId="2DA61CA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0.704</w:t>
            </w:r>
          </w:p>
        </w:tc>
        <w:tc>
          <w:tcPr>
            <w:tcW w:w="822" w:type="pct"/>
            <w:noWrap/>
            <w:hideMark/>
          </w:tcPr>
          <w:p w14:paraId="58A5E47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0.088</w:t>
            </w:r>
          </w:p>
        </w:tc>
        <w:tc>
          <w:tcPr>
            <w:tcW w:w="1244" w:type="pct"/>
            <w:noWrap/>
            <w:hideMark/>
          </w:tcPr>
          <w:p w14:paraId="6F3BADF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7.976</w:t>
            </w:r>
          </w:p>
        </w:tc>
        <w:tc>
          <w:tcPr>
            <w:tcW w:w="1243" w:type="pct"/>
            <w:noWrap/>
            <w:hideMark/>
          </w:tcPr>
          <w:p w14:paraId="5F8D775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1D9A2AA5"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CAE73A7" w14:textId="77777777" w:rsidR="0006143C" w:rsidRPr="0006143C" w:rsidRDefault="0006143C" w:rsidP="0006143C">
            <w:pPr>
              <w:pStyle w:val="af"/>
            </w:pPr>
            <w:r w:rsidRPr="0006143C">
              <w:rPr>
                <w:rFonts w:hint="eastAsia"/>
              </w:rPr>
              <w:t>e23</w:t>
            </w:r>
          </w:p>
        </w:tc>
        <w:tc>
          <w:tcPr>
            <w:tcW w:w="662" w:type="pct"/>
            <w:noWrap/>
            <w:hideMark/>
          </w:tcPr>
          <w:p w14:paraId="4B97DB3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0.124</w:t>
            </w:r>
          </w:p>
        </w:tc>
        <w:tc>
          <w:tcPr>
            <w:tcW w:w="822" w:type="pct"/>
            <w:noWrap/>
            <w:hideMark/>
          </w:tcPr>
          <w:p w14:paraId="1BC15EB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0.021</w:t>
            </w:r>
          </w:p>
        </w:tc>
        <w:tc>
          <w:tcPr>
            <w:tcW w:w="1244" w:type="pct"/>
            <w:noWrap/>
            <w:hideMark/>
          </w:tcPr>
          <w:p w14:paraId="645C545F"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5.88</w:t>
            </w:r>
          </w:p>
        </w:tc>
        <w:tc>
          <w:tcPr>
            <w:tcW w:w="1243" w:type="pct"/>
            <w:noWrap/>
            <w:hideMark/>
          </w:tcPr>
          <w:p w14:paraId="451DA6F0"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014917E0"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E62AD2B" w14:textId="77777777" w:rsidR="0006143C" w:rsidRPr="0006143C" w:rsidRDefault="0006143C" w:rsidP="0006143C">
            <w:pPr>
              <w:pStyle w:val="af"/>
            </w:pPr>
            <w:r w:rsidRPr="0006143C">
              <w:rPr>
                <w:rFonts w:hint="eastAsia"/>
              </w:rPr>
              <w:t>e22</w:t>
            </w:r>
          </w:p>
        </w:tc>
        <w:tc>
          <w:tcPr>
            <w:tcW w:w="662" w:type="pct"/>
            <w:noWrap/>
            <w:hideMark/>
          </w:tcPr>
          <w:p w14:paraId="6A9A316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0.101</w:t>
            </w:r>
          </w:p>
        </w:tc>
        <w:tc>
          <w:tcPr>
            <w:tcW w:w="822" w:type="pct"/>
            <w:noWrap/>
            <w:hideMark/>
          </w:tcPr>
          <w:p w14:paraId="3866DE2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0.024</w:t>
            </w:r>
          </w:p>
        </w:tc>
        <w:tc>
          <w:tcPr>
            <w:tcW w:w="1244" w:type="pct"/>
            <w:noWrap/>
            <w:hideMark/>
          </w:tcPr>
          <w:p w14:paraId="5D65DA9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4.178</w:t>
            </w:r>
          </w:p>
        </w:tc>
        <w:tc>
          <w:tcPr>
            <w:tcW w:w="1243" w:type="pct"/>
            <w:noWrap/>
            <w:hideMark/>
          </w:tcPr>
          <w:p w14:paraId="278054F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4E6A1090"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C25950F" w14:textId="77777777" w:rsidR="0006143C" w:rsidRPr="0006143C" w:rsidRDefault="0006143C" w:rsidP="0006143C">
            <w:pPr>
              <w:pStyle w:val="af"/>
            </w:pPr>
            <w:r w:rsidRPr="0006143C">
              <w:rPr>
                <w:rFonts w:hint="eastAsia"/>
              </w:rPr>
              <w:t>e1</w:t>
            </w:r>
          </w:p>
        </w:tc>
        <w:tc>
          <w:tcPr>
            <w:tcW w:w="662" w:type="pct"/>
            <w:noWrap/>
            <w:hideMark/>
          </w:tcPr>
          <w:p w14:paraId="78D4527D"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0.166</w:t>
            </w:r>
          </w:p>
        </w:tc>
        <w:tc>
          <w:tcPr>
            <w:tcW w:w="822" w:type="pct"/>
            <w:noWrap/>
            <w:hideMark/>
          </w:tcPr>
          <w:p w14:paraId="046D7C5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0.022</w:t>
            </w:r>
          </w:p>
        </w:tc>
        <w:tc>
          <w:tcPr>
            <w:tcW w:w="1244" w:type="pct"/>
            <w:noWrap/>
            <w:hideMark/>
          </w:tcPr>
          <w:p w14:paraId="774739D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7.498</w:t>
            </w:r>
          </w:p>
        </w:tc>
        <w:tc>
          <w:tcPr>
            <w:tcW w:w="1243" w:type="pct"/>
            <w:noWrap/>
            <w:hideMark/>
          </w:tcPr>
          <w:p w14:paraId="0281F39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6A5E6BC5"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60A4D10" w14:textId="77777777" w:rsidR="0006143C" w:rsidRPr="0006143C" w:rsidRDefault="0006143C" w:rsidP="0006143C">
            <w:pPr>
              <w:pStyle w:val="af"/>
            </w:pPr>
            <w:r w:rsidRPr="0006143C">
              <w:rPr>
                <w:rFonts w:hint="eastAsia"/>
              </w:rPr>
              <w:t>e2</w:t>
            </w:r>
          </w:p>
        </w:tc>
        <w:tc>
          <w:tcPr>
            <w:tcW w:w="662" w:type="pct"/>
            <w:noWrap/>
            <w:hideMark/>
          </w:tcPr>
          <w:p w14:paraId="643B4D1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0.142</w:t>
            </w:r>
          </w:p>
        </w:tc>
        <w:tc>
          <w:tcPr>
            <w:tcW w:w="822" w:type="pct"/>
            <w:noWrap/>
            <w:hideMark/>
          </w:tcPr>
          <w:p w14:paraId="5209ED0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w:t>
            </w:r>
          </w:p>
        </w:tc>
        <w:tc>
          <w:tcPr>
            <w:tcW w:w="1244" w:type="pct"/>
            <w:noWrap/>
            <w:hideMark/>
          </w:tcPr>
          <w:p w14:paraId="61D73F2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7.078</w:t>
            </w:r>
          </w:p>
        </w:tc>
        <w:tc>
          <w:tcPr>
            <w:tcW w:w="1243" w:type="pct"/>
            <w:noWrap/>
            <w:hideMark/>
          </w:tcPr>
          <w:p w14:paraId="199E563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019DF703"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3596512" w14:textId="77777777" w:rsidR="0006143C" w:rsidRPr="0006143C" w:rsidRDefault="0006143C" w:rsidP="0006143C">
            <w:pPr>
              <w:pStyle w:val="af"/>
            </w:pPr>
            <w:r w:rsidRPr="0006143C">
              <w:rPr>
                <w:rFonts w:hint="eastAsia"/>
              </w:rPr>
              <w:t>e3</w:t>
            </w:r>
          </w:p>
        </w:tc>
        <w:tc>
          <w:tcPr>
            <w:tcW w:w="662" w:type="pct"/>
            <w:noWrap/>
            <w:hideMark/>
          </w:tcPr>
          <w:p w14:paraId="57872AB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0.109</w:t>
            </w:r>
          </w:p>
        </w:tc>
        <w:tc>
          <w:tcPr>
            <w:tcW w:w="822" w:type="pct"/>
            <w:noWrap/>
            <w:hideMark/>
          </w:tcPr>
          <w:p w14:paraId="777EC41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0.018</w:t>
            </w:r>
          </w:p>
        </w:tc>
        <w:tc>
          <w:tcPr>
            <w:tcW w:w="1244" w:type="pct"/>
            <w:noWrap/>
            <w:hideMark/>
          </w:tcPr>
          <w:p w14:paraId="55365C4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6.103</w:t>
            </w:r>
          </w:p>
        </w:tc>
        <w:tc>
          <w:tcPr>
            <w:tcW w:w="1243" w:type="pct"/>
            <w:noWrap/>
            <w:hideMark/>
          </w:tcPr>
          <w:p w14:paraId="217E340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04487F3B"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2419F01B" w14:textId="77777777" w:rsidR="0006143C" w:rsidRPr="0006143C" w:rsidRDefault="0006143C" w:rsidP="0006143C">
            <w:pPr>
              <w:pStyle w:val="af"/>
            </w:pPr>
            <w:r w:rsidRPr="0006143C">
              <w:rPr>
                <w:rFonts w:hint="eastAsia"/>
              </w:rPr>
              <w:t>e4</w:t>
            </w:r>
          </w:p>
        </w:tc>
        <w:tc>
          <w:tcPr>
            <w:tcW w:w="662" w:type="pct"/>
            <w:noWrap/>
            <w:hideMark/>
          </w:tcPr>
          <w:p w14:paraId="121CF04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0.262</w:t>
            </w:r>
          </w:p>
        </w:tc>
        <w:tc>
          <w:tcPr>
            <w:tcW w:w="822" w:type="pct"/>
            <w:noWrap/>
            <w:hideMark/>
          </w:tcPr>
          <w:p w14:paraId="7B39FF0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0.037</w:t>
            </w:r>
          </w:p>
        </w:tc>
        <w:tc>
          <w:tcPr>
            <w:tcW w:w="1244" w:type="pct"/>
            <w:noWrap/>
            <w:hideMark/>
          </w:tcPr>
          <w:p w14:paraId="7AF8EEE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7.009</w:t>
            </w:r>
          </w:p>
        </w:tc>
        <w:tc>
          <w:tcPr>
            <w:tcW w:w="1243" w:type="pct"/>
            <w:noWrap/>
            <w:hideMark/>
          </w:tcPr>
          <w:p w14:paraId="3AF280E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25CB41BB"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C45B553" w14:textId="77777777" w:rsidR="0006143C" w:rsidRPr="0006143C" w:rsidRDefault="0006143C" w:rsidP="0006143C">
            <w:pPr>
              <w:pStyle w:val="af"/>
            </w:pPr>
            <w:r w:rsidRPr="0006143C">
              <w:rPr>
                <w:rFonts w:hint="eastAsia"/>
              </w:rPr>
              <w:t>e5</w:t>
            </w:r>
          </w:p>
        </w:tc>
        <w:tc>
          <w:tcPr>
            <w:tcW w:w="662" w:type="pct"/>
            <w:noWrap/>
            <w:hideMark/>
          </w:tcPr>
          <w:p w14:paraId="494A288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0.222</w:t>
            </w:r>
          </w:p>
        </w:tc>
        <w:tc>
          <w:tcPr>
            <w:tcW w:w="822" w:type="pct"/>
            <w:noWrap/>
            <w:hideMark/>
          </w:tcPr>
          <w:p w14:paraId="3D01111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0.037</w:t>
            </w:r>
          </w:p>
        </w:tc>
        <w:tc>
          <w:tcPr>
            <w:tcW w:w="1244" w:type="pct"/>
            <w:noWrap/>
            <w:hideMark/>
          </w:tcPr>
          <w:p w14:paraId="6CF88D1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6.045</w:t>
            </w:r>
          </w:p>
        </w:tc>
        <w:tc>
          <w:tcPr>
            <w:tcW w:w="1243" w:type="pct"/>
            <w:noWrap/>
            <w:hideMark/>
          </w:tcPr>
          <w:p w14:paraId="1649BC5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294DB957"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1A55A89" w14:textId="77777777" w:rsidR="0006143C" w:rsidRPr="0006143C" w:rsidRDefault="0006143C" w:rsidP="0006143C">
            <w:pPr>
              <w:pStyle w:val="af"/>
            </w:pPr>
            <w:r w:rsidRPr="0006143C">
              <w:rPr>
                <w:rFonts w:hint="eastAsia"/>
              </w:rPr>
              <w:t>e6</w:t>
            </w:r>
          </w:p>
        </w:tc>
        <w:tc>
          <w:tcPr>
            <w:tcW w:w="662" w:type="pct"/>
            <w:noWrap/>
            <w:hideMark/>
          </w:tcPr>
          <w:p w14:paraId="3F8EE4B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0.229</w:t>
            </w:r>
          </w:p>
        </w:tc>
        <w:tc>
          <w:tcPr>
            <w:tcW w:w="822" w:type="pct"/>
            <w:noWrap/>
            <w:hideMark/>
          </w:tcPr>
          <w:p w14:paraId="67E8AA4D"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0.038</w:t>
            </w:r>
          </w:p>
        </w:tc>
        <w:tc>
          <w:tcPr>
            <w:tcW w:w="1244" w:type="pct"/>
            <w:noWrap/>
            <w:hideMark/>
          </w:tcPr>
          <w:p w14:paraId="63DA3A4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6.105</w:t>
            </w:r>
          </w:p>
        </w:tc>
        <w:tc>
          <w:tcPr>
            <w:tcW w:w="1243" w:type="pct"/>
            <w:noWrap/>
            <w:hideMark/>
          </w:tcPr>
          <w:p w14:paraId="45FA2AE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1A851B0C"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25CC0005" w14:textId="77777777" w:rsidR="0006143C" w:rsidRPr="0006143C" w:rsidRDefault="0006143C" w:rsidP="0006143C">
            <w:pPr>
              <w:pStyle w:val="af"/>
            </w:pPr>
            <w:r w:rsidRPr="0006143C">
              <w:rPr>
                <w:rFonts w:hint="eastAsia"/>
              </w:rPr>
              <w:t>e7</w:t>
            </w:r>
          </w:p>
        </w:tc>
        <w:tc>
          <w:tcPr>
            <w:tcW w:w="662" w:type="pct"/>
            <w:noWrap/>
            <w:hideMark/>
          </w:tcPr>
          <w:p w14:paraId="1E298940"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0.203</w:t>
            </w:r>
          </w:p>
        </w:tc>
        <w:tc>
          <w:tcPr>
            <w:tcW w:w="822" w:type="pct"/>
            <w:noWrap/>
            <w:hideMark/>
          </w:tcPr>
          <w:p w14:paraId="3A831007"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0.028</w:t>
            </w:r>
          </w:p>
        </w:tc>
        <w:tc>
          <w:tcPr>
            <w:tcW w:w="1244" w:type="pct"/>
            <w:noWrap/>
            <w:hideMark/>
          </w:tcPr>
          <w:p w14:paraId="510AA3B9"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7.334</w:t>
            </w:r>
          </w:p>
        </w:tc>
        <w:tc>
          <w:tcPr>
            <w:tcW w:w="1243" w:type="pct"/>
            <w:noWrap/>
            <w:hideMark/>
          </w:tcPr>
          <w:p w14:paraId="2037DF7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09F944E2"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7F6B5906" w14:textId="77777777" w:rsidR="0006143C" w:rsidRPr="0006143C" w:rsidRDefault="0006143C" w:rsidP="0006143C">
            <w:pPr>
              <w:pStyle w:val="af"/>
            </w:pPr>
            <w:r w:rsidRPr="0006143C">
              <w:rPr>
                <w:rFonts w:hint="eastAsia"/>
              </w:rPr>
              <w:t>e8</w:t>
            </w:r>
          </w:p>
        </w:tc>
        <w:tc>
          <w:tcPr>
            <w:tcW w:w="662" w:type="pct"/>
            <w:noWrap/>
            <w:hideMark/>
          </w:tcPr>
          <w:p w14:paraId="544327D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0.124</w:t>
            </w:r>
          </w:p>
        </w:tc>
        <w:tc>
          <w:tcPr>
            <w:tcW w:w="822" w:type="pct"/>
            <w:noWrap/>
            <w:hideMark/>
          </w:tcPr>
          <w:p w14:paraId="2F5BB22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0.025</w:t>
            </w:r>
          </w:p>
        </w:tc>
        <w:tc>
          <w:tcPr>
            <w:tcW w:w="1244" w:type="pct"/>
            <w:noWrap/>
            <w:hideMark/>
          </w:tcPr>
          <w:p w14:paraId="6BCF5118"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4.883</w:t>
            </w:r>
          </w:p>
        </w:tc>
        <w:tc>
          <w:tcPr>
            <w:tcW w:w="1243" w:type="pct"/>
            <w:noWrap/>
            <w:hideMark/>
          </w:tcPr>
          <w:p w14:paraId="0B67036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35C41A77"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AD43EC2" w14:textId="77777777" w:rsidR="0006143C" w:rsidRPr="0006143C" w:rsidRDefault="0006143C" w:rsidP="0006143C">
            <w:pPr>
              <w:pStyle w:val="af"/>
            </w:pPr>
            <w:r w:rsidRPr="0006143C">
              <w:rPr>
                <w:rFonts w:hint="eastAsia"/>
              </w:rPr>
              <w:t>e9</w:t>
            </w:r>
          </w:p>
        </w:tc>
        <w:tc>
          <w:tcPr>
            <w:tcW w:w="662" w:type="pct"/>
            <w:noWrap/>
            <w:hideMark/>
          </w:tcPr>
          <w:p w14:paraId="7B787C3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w:t>
            </w:r>
          </w:p>
        </w:tc>
        <w:tc>
          <w:tcPr>
            <w:tcW w:w="822" w:type="pct"/>
            <w:noWrap/>
            <w:hideMark/>
          </w:tcPr>
          <w:p w14:paraId="5841CE07"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0.03</w:t>
            </w:r>
          </w:p>
        </w:tc>
        <w:tc>
          <w:tcPr>
            <w:tcW w:w="1244" w:type="pct"/>
            <w:noWrap/>
            <w:hideMark/>
          </w:tcPr>
          <w:p w14:paraId="6F89B530"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6.724</w:t>
            </w:r>
          </w:p>
        </w:tc>
        <w:tc>
          <w:tcPr>
            <w:tcW w:w="1243" w:type="pct"/>
            <w:noWrap/>
            <w:hideMark/>
          </w:tcPr>
          <w:p w14:paraId="10F8D9B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7A0241C5"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3F3825CA" w14:textId="77777777" w:rsidR="0006143C" w:rsidRPr="0006143C" w:rsidRDefault="0006143C" w:rsidP="0006143C">
            <w:pPr>
              <w:pStyle w:val="af"/>
            </w:pPr>
            <w:r w:rsidRPr="0006143C">
              <w:rPr>
                <w:rFonts w:hint="eastAsia"/>
              </w:rPr>
              <w:t>e10</w:t>
            </w:r>
          </w:p>
        </w:tc>
        <w:tc>
          <w:tcPr>
            <w:tcW w:w="662" w:type="pct"/>
            <w:noWrap/>
            <w:hideMark/>
          </w:tcPr>
          <w:p w14:paraId="680E9910"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0.353</w:t>
            </w:r>
          </w:p>
        </w:tc>
        <w:tc>
          <w:tcPr>
            <w:tcW w:w="822" w:type="pct"/>
            <w:noWrap/>
            <w:hideMark/>
          </w:tcPr>
          <w:p w14:paraId="1312DD1F"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0.052</w:t>
            </w:r>
          </w:p>
        </w:tc>
        <w:tc>
          <w:tcPr>
            <w:tcW w:w="1244" w:type="pct"/>
            <w:noWrap/>
            <w:hideMark/>
          </w:tcPr>
          <w:p w14:paraId="55B9ADB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6.857</w:t>
            </w:r>
          </w:p>
        </w:tc>
        <w:tc>
          <w:tcPr>
            <w:tcW w:w="1243" w:type="pct"/>
            <w:noWrap/>
            <w:hideMark/>
          </w:tcPr>
          <w:p w14:paraId="4F4A8CA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500593F1"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3A22CBC" w14:textId="77777777" w:rsidR="0006143C" w:rsidRPr="0006143C" w:rsidRDefault="0006143C" w:rsidP="0006143C">
            <w:pPr>
              <w:pStyle w:val="af"/>
            </w:pPr>
            <w:r w:rsidRPr="0006143C">
              <w:rPr>
                <w:rFonts w:hint="eastAsia"/>
              </w:rPr>
              <w:t>e11</w:t>
            </w:r>
          </w:p>
        </w:tc>
        <w:tc>
          <w:tcPr>
            <w:tcW w:w="662" w:type="pct"/>
            <w:noWrap/>
            <w:hideMark/>
          </w:tcPr>
          <w:p w14:paraId="3F9B000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0.344</w:t>
            </w:r>
          </w:p>
        </w:tc>
        <w:tc>
          <w:tcPr>
            <w:tcW w:w="822" w:type="pct"/>
            <w:noWrap/>
            <w:hideMark/>
          </w:tcPr>
          <w:p w14:paraId="385D4E0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0.044</w:t>
            </w:r>
          </w:p>
        </w:tc>
        <w:tc>
          <w:tcPr>
            <w:tcW w:w="1244" w:type="pct"/>
            <w:noWrap/>
            <w:hideMark/>
          </w:tcPr>
          <w:p w14:paraId="6E867C6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7.779</w:t>
            </w:r>
          </w:p>
        </w:tc>
        <w:tc>
          <w:tcPr>
            <w:tcW w:w="1243" w:type="pct"/>
            <w:noWrap/>
            <w:hideMark/>
          </w:tcPr>
          <w:p w14:paraId="385FD89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7E7DF14A"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01095208" w14:textId="77777777" w:rsidR="0006143C" w:rsidRPr="0006143C" w:rsidRDefault="0006143C" w:rsidP="0006143C">
            <w:pPr>
              <w:pStyle w:val="af"/>
            </w:pPr>
            <w:r w:rsidRPr="0006143C">
              <w:rPr>
                <w:rFonts w:hint="eastAsia"/>
              </w:rPr>
              <w:t>e12</w:t>
            </w:r>
          </w:p>
        </w:tc>
        <w:tc>
          <w:tcPr>
            <w:tcW w:w="662" w:type="pct"/>
            <w:noWrap/>
            <w:hideMark/>
          </w:tcPr>
          <w:p w14:paraId="5D9CA95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0.277</w:t>
            </w:r>
          </w:p>
        </w:tc>
        <w:tc>
          <w:tcPr>
            <w:tcW w:w="822" w:type="pct"/>
            <w:noWrap/>
            <w:hideMark/>
          </w:tcPr>
          <w:p w14:paraId="5E193D6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0.049</w:t>
            </w:r>
          </w:p>
        </w:tc>
        <w:tc>
          <w:tcPr>
            <w:tcW w:w="1244" w:type="pct"/>
            <w:noWrap/>
            <w:hideMark/>
          </w:tcPr>
          <w:p w14:paraId="09568D9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5.618</w:t>
            </w:r>
          </w:p>
        </w:tc>
        <w:tc>
          <w:tcPr>
            <w:tcW w:w="1243" w:type="pct"/>
            <w:noWrap/>
            <w:hideMark/>
          </w:tcPr>
          <w:p w14:paraId="588196A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76D308C2"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09E958D" w14:textId="77777777" w:rsidR="0006143C" w:rsidRPr="0006143C" w:rsidRDefault="0006143C" w:rsidP="0006143C">
            <w:pPr>
              <w:pStyle w:val="af"/>
            </w:pPr>
            <w:r w:rsidRPr="0006143C">
              <w:rPr>
                <w:rFonts w:hint="eastAsia"/>
              </w:rPr>
              <w:t>e13</w:t>
            </w:r>
          </w:p>
        </w:tc>
        <w:tc>
          <w:tcPr>
            <w:tcW w:w="662" w:type="pct"/>
            <w:noWrap/>
            <w:hideMark/>
          </w:tcPr>
          <w:p w14:paraId="1EDC0AD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0.13</w:t>
            </w:r>
          </w:p>
        </w:tc>
        <w:tc>
          <w:tcPr>
            <w:tcW w:w="822" w:type="pct"/>
            <w:noWrap/>
            <w:hideMark/>
          </w:tcPr>
          <w:p w14:paraId="7A98413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0.021</w:t>
            </w:r>
          </w:p>
        </w:tc>
        <w:tc>
          <w:tcPr>
            <w:tcW w:w="1244" w:type="pct"/>
            <w:noWrap/>
            <w:hideMark/>
          </w:tcPr>
          <w:p w14:paraId="3E0B429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6.237</w:t>
            </w:r>
          </w:p>
        </w:tc>
        <w:tc>
          <w:tcPr>
            <w:tcW w:w="1243" w:type="pct"/>
            <w:noWrap/>
            <w:hideMark/>
          </w:tcPr>
          <w:p w14:paraId="5106395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269F6A27"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903FD3B" w14:textId="77777777" w:rsidR="0006143C" w:rsidRPr="0006143C" w:rsidRDefault="0006143C" w:rsidP="0006143C">
            <w:pPr>
              <w:pStyle w:val="af"/>
            </w:pPr>
            <w:r w:rsidRPr="0006143C">
              <w:rPr>
                <w:rFonts w:hint="eastAsia"/>
              </w:rPr>
              <w:t>e14</w:t>
            </w:r>
          </w:p>
        </w:tc>
        <w:tc>
          <w:tcPr>
            <w:tcW w:w="662" w:type="pct"/>
            <w:noWrap/>
            <w:hideMark/>
          </w:tcPr>
          <w:p w14:paraId="4916728F"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0.224</w:t>
            </w:r>
          </w:p>
        </w:tc>
        <w:tc>
          <w:tcPr>
            <w:tcW w:w="822" w:type="pct"/>
            <w:noWrap/>
            <w:hideMark/>
          </w:tcPr>
          <w:p w14:paraId="7D35C5A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0.026</w:t>
            </w:r>
          </w:p>
        </w:tc>
        <w:tc>
          <w:tcPr>
            <w:tcW w:w="1244" w:type="pct"/>
            <w:noWrap/>
            <w:hideMark/>
          </w:tcPr>
          <w:p w14:paraId="12EC21C9"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8.591</w:t>
            </w:r>
          </w:p>
        </w:tc>
        <w:tc>
          <w:tcPr>
            <w:tcW w:w="1243" w:type="pct"/>
            <w:noWrap/>
            <w:hideMark/>
          </w:tcPr>
          <w:p w14:paraId="07D8E394"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11AA6B4B"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CB81549" w14:textId="77777777" w:rsidR="0006143C" w:rsidRPr="0006143C" w:rsidRDefault="0006143C" w:rsidP="0006143C">
            <w:pPr>
              <w:pStyle w:val="af"/>
            </w:pPr>
            <w:r w:rsidRPr="0006143C">
              <w:rPr>
                <w:rFonts w:hint="eastAsia"/>
              </w:rPr>
              <w:t>e15</w:t>
            </w:r>
          </w:p>
        </w:tc>
        <w:tc>
          <w:tcPr>
            <w:tcW w:w="662" w:type="pct"/>
            <w:noWrap/>
            <w:hideMark/>
          </w:tcPr>
          <w:p w14:paraId="4D15776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0.169</w:t>
            </w:r>
          </w:p>
        </w:tc>
        <w:tc>
          <w:tcPr>
            <w:tcW w:w="822" w:type="pct"/>
            <w:noWrap/>
            <w:hideMark/>
          </w:tcPr>
          <w:p w14:paraId="4B93454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0.023</w:t>
            </w:r>
          </w:p>
        </w:tc>
        <w:tc>
          <w:tcPr>
            <w:tcW w:w="1244" w:type="pct"/>
            <w:noWrap/>
            <w:hideMark/>
          </w:tcPr>
          <w:p w14:paraId="6BD55C8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7.266</w:t>
            </w:r>
          </w:p>
        </w:tc>
        <w:tc>
          <w:tcPr>
            <w:tcW w:w="1243" w:type="pct"/>
            <w:noWrap/>
            <w:hideMark/>
          </w:tcPr>
          <w:p w14:paraId="734AA50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3CBAA49F"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1E2DD0F" w14:textId="77777777" w:rsidR="0006143C" w:rsidRPr="0006143C" w:rsidRDefault="0006143C" w:rsidP="0006143C">
            <w:pPr>
              <w:pStyle w:val="af"/>
            </w:pPr>
            <w:r w:rsidRPr="0006143C">
              <w:rPr>
                <w:rFonts w:hint="eastAsia"/>
              </w:rPr>
              <w:t>e16</w:t>
            </w:r>
          </w:p>
        </w:tc>
        <w:tc>
          <w:tcPr>
            <w:tcW w:w="662" w:type="pct"/>
            <w:noWrap/>
            <w:hideMark/>
          </w:tcPr>
          <w:p w14:paraId="074766DD"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0.135</w:t>
            </w:r>
          </w:p>
        </w:tc>
        <w:tc>
          <w:tcPr>
            <w:tcW w:w="822" w:type="pct"/>
            <w:noWrap/>
            <w:hideMark/>
          </w:tcPr>
          <w:p w14:paraId="5941DAAA"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w:t>
            </w:r>
          </w:p>
        </w:tc>
        <w:tc>
          <w:tcPr>
            <w:tcW w:w="1244" w:type="pct"/>
            <w:noWrap/>
            <w:hideMark/>
          </w:tcPr>
          <w:p w14:paraId="4E6E964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6.768</w:t>
            </w:r>
          </w:p>
        </w:tc>
        <w:tc>
          <w:tcPr>
            <w:tcW w:w="1243" w:type="pct"/>
            <w:noWrap/>
            <w:hideMark/>
          </w:tcPr>
          <w:p w14:paraId="0389136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34630E90"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F4A3CCE" w14:textId="77777777" w:rsidR="0006143C" w:rsidRPr="0006143C" w:rsidRDefault="0006143C" w:rsidP="0006143C">
            <w:pPr>
              <w:pStyle w:val="af"/>
            </w:pPr>
            <w:r w:rsidRPr="0006143C">
              <w:rPr>
                <w:rFonts w:hint="eastAsia"/>
              </w:rPr>
              <w:lastRenderedPageBreak/>
              <w:t>e17</w:t>
            </w:r>
          </w:p>
        </w:tc>
        <w:tc>
          <w:tcPr>
            <w:tcW w:w="662" w:type="pct"/>
            <w:noWrap/>
            <w:hideMark/>
          </w:tcPr>
          <w:p w14:paraId="3E0B8AE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0.25</w:t>
            </w:r>
          </w:p>
        </w:tc>
        <w:tc>
          <w:tcPr>
            <w:tcW w:w="822" w:type="pct"/>
            <w:noWrap/>
            <w:hideMark/>
          </w:tcPr>
          <w:p w14:paraId="5BDC47C9"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0.028</w:t>
            </w:r>
          </w:p>
        </w:tc>
        <w:tc>
          <w:tcPr>
            <w:tcW w:w="1244" w:type="pct"/>
            <w:noWrap/>
            <w:hideMark/>
          </w:tcPr>
          <w:p w14:paraId="2CBAC6A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9.008</w:t>
            </w:r>
          </w:p>
        </w:tc>
        <w:tc>
          <w:tcPr>
            <w:tcW w:w="1243" w:type="pct"/>
            <w:noWrap/>
            <w:hideMark/>
          </w:tcPr>
          <w:p w14:paraId="1462FBD0"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65AAC84D"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57328666" w14:textId="77777777" w:rsidR="0006143C" w:rsidRPr="0006143C" w:rsidRDefault="0006143C" w:rsidP="0006143C">
            <w:pPr>
              <w:pStyle w:val="af"/>
            </w:pPr>
            <w:r w:rsidRPr="0006143C">
              <w:rPr>
                <w:rFonts w:hint="eastAsia"/>
              </w:rPr>
              <w:t>e18</w:t>
            </w:r>
          </w:p>
        </w:tc>
        <w:tc>
          <w:tcPr>
            <w:tcW w:w="662" w:type="pct"/>
            <w:noWrap/>
            <w:hideMark/>
          </w:tcPr>
          <w:p w14:paraId="485AD9F6"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0.202</w:t>
            </w:r>
          </w:p>
        </w:tc>
        <w:tc>
          <w:tcPr>
            <w:tcW w:w="822" w:type="pct"/>
            <w:noWrap/>
            <w:hideMark/>
          </w:tcPr>
          <w:p w14:paraId="60688337"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0.026</w:t>
            </w:r>
          </w:p>
        </w:tc>
        <w:tc>
          <w:tcPr>
            <w:tcW w:w="1244" w:type="pct"/>
            <w:noWrap/>
            <w:hideMark/>
          </w:tcPr>
          <w:p w14:paraId="247EAE7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7.775</w:t>
            </w:r>
          </w:p>
        </w:tc>
        <w:tc>
          <w:tcPr>
            <w:tcW w:w="1243" w:type="pct"/>
            <w:noWrap/>
            <w:hideMark/>
          </w:tcPr>
          <w:p w14:paraId="2AF7209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00696996"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3D324B0" w14:textId="77777777" w:rsidR="0006143C" w:rsidRPr="0006143C" w:rsidRDefault="0006143C" w:rsidP="0006143C">
            <w:pPr>
              <w:pStyle w:val="af"/>
            </w:pPr>
            <w:r w:rsidRPr="0006143C">
              <w:rPr>
                <w:rFonts w:hint="eastAsia"/>
              </w:rPr>
              <w:t>e19</w:t>
            </w:r>
          </w:p>
        </w:tc>
        <w:tc>
          <w:tcPr>
            <w:tcW w:w="662" w:type="pct"/>
            <w:noWrap/>
            <w:hideMark/>
          </w:tcPr>
          <w:p w14:paraId="3633514D"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0.195</w:t>
            </w:r>
          </w:p>
        </w:tc>
        <w:tc>
          <w:tcPr>
            <w:tcW w:w="822" w:type="pct"/>
            <w:noWrap/>
            <w:hideMark/>
          </w:tcPr>
          <w:p w14:paraId="69C2B6E2"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0.025</w:t>
            </w:r>
          </w:p>
        </w:tc>
        <w:tc>
          <w:tcPr>
            <w:tcW w:w="1244" w:type="pct"/>
            <w:noWrap/>
            <w:hideMark/>
          </w:tcPr>
          <w:p w14:paraId="6DEEF9F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7.698</w:t>
            </w:r>
          </w:p>
        </w:tc>
        <w:tc>
          <w:tcPr>
            <w:tcW w:w="1243" w:type="pct"/>
            <w:noWrap/>
            <w:hideMark/>
          </w:tcPr>
          <w:p w14:paraId="03F8F20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606854FB"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670442B5" w14:textId="77777777" w:rsidR="0006143C" w:rsidRPr="0006143C" w:rsidRDefault="0006143C" w:rsidP="0006143C">
            <w:pPr>
              <w:pStyle w:val="af"/>
            </w:pPr>
            <w:r w:rsidRPr="0006143C">
              <w:rPr>
                <w:rFonts w:hint="eastAsia"/>
              </w:rPr>
              <w:t>e20</w:t>
            </w:r>
          </w:p>
        </w:tc>
        <w:tc>
          <w:tcPr>
            <w:tcW w:w="662" w:type="pct"/>
            <w:noWrap/>
            <w:hideMark/>
          </w:tcPr>
          <w:p w14:paraId="298001D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0.088</w:t>
            </w:r>
          </w:p>
        </w:tc>
        <w:tc>
          <w:tcPr>
            <w:tcW w:w="822" w:type="pct"/>
            <w:noWrap/>
            <w:hideMark/>
          </w:tcPr>
          <w:p w14:paraId="2ED315B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0.023</w:t>
            </w:r>
          </w:p>
        </w:tc>
        <w:tc>
          <w:tcPr>
            <w:tcW w:w="1244" w:type="pct"/>
            <w:noWrap/>
            <w:hideMark/>
          </w:tcPr>
          <w:p w14:paraId="72F4859C"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3.865</w:t>
            </w:r>
          </w:p>
        </w:tc>
        <w:tc>
          <w:tcPr>
            <w:tcW w:w="1243" w:type="pct"/>
            <w:noWrap/>
            <w:hideMark/>
          </w:tcPr>
          <w:p w14:paraId="29B6AF1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13B946D0"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1D91078A" w14:textId="77777777" w:rsidR="0006143C" w:rsidRPr="0006143C" w:rsidRDefault="0006143C" w:rsidP="0006143C">
            <w:pPr>
              <w:pStyle w:val="af"/>
            </w:pPr>
            <w:r w:rsidRPr="0006143C">
              <w:rPr>
                <w:rFonts w:hint="eastAsia"/>
              </w:rPr>
              <w:t>e21</w:t>
            </w:r>
          </w:p>
        </w:tc>
        <w:tc>
          <w:tcPr>
            <w:tcW w:w="662" w:type="pct"/>
            <w:noWrap/>
            <w:hideMark/>
          </w:tcPr>
          <w:p w14:paraId="5FDAF141"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0.157</w:t>
            </w:r>
          </w:p>
        </w:tc>
        <w:tc>
          <w:tcPr>
            <w:tcW w:w="822" w:type="pct"/>
            <w:noWrap/>
            <w:hideMark/>
          </w:tcPr>
          <w:p w14:paraId="6D662653"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0.022</w:t>
            </w:r>
          </w:p>
        </w:tc>
        <w:tc>
          <w:tcPr>
            <w:tcW w:w="1244" w:type="pct"/>
            <w:noWrap/>
            <w:hideMark/>
          </w:tcPr>
          <w:p w14:paraId="02D92495"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7.042</w:t>
            </w:r>
          </w:p>
        </w:tc>
        <w:tc>
          <w:tcPr>
            <w:tcW w:w="1243" w:type="pct"/>
            <w:noWrap/>
            <w:hideMark/>
          </w:tcPr>
          <w:p w14:paraId="5F5D274B"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r w:rsidR="0006143C" w:rsidRPr="0006143C" w14:paraId="7554CD2F" w14:textId="77777777" w:rsidTr="007A3C86">
        <w:trPr>
          <w:trHeight w:val="280"/>
        </w:trPr>
        <w:tc>
          <w:tcPr>
            <w:cnfStyle w:val="001000000000" w:firstRow="0" w:lastRow="0" w:firstColumn="1" w:lastColumn="0" w:oddVBand="0" w:evenVBand="0" w:oddHBand="0" w:evenHBand="0" w:firstRowFirstColumn="0" w:firstRowLastColumn="0" w:lastRowFirstColumn="0" w:lastRowLastColumn="0"/>
            <w:tcW w:w="1029" w:type="pct"/>
            <w:noWrap/>
            <w:hideMark/>
          </w:tcPr>
          <w:p w14:paraId="45DE4685" w14:textId="77777777" w:rsidR="0006143C" w:rsidRPr="0006143C" w:rsidRDefault="0006143C" w:rsidP="0006143C">
            <w:pPr>
              <w:pStyle w:val="af"/>
            </w:pPr>
            <w:r w:rsidRPr="0006143C">
              <w:rPr>
                <w:rFonts w:hint="eastAsia"/>
              </w:rPr>
              <w:t>e24</w:t>
            </w:r>
          </w:p>
        </w:tc>
        <w:tc>
          <w:tcPr>
            <w:tcW w:w="662" w:type="pct"/>
            <w:noWrap/>
            <w:hideMark/>
          </w:tcPr>
          <w:p w14:paraId="7B44358D"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0.622</w:t>
            </w:r>
          </w:p>
        </w:tc>
        <w:tc>
          <w:tcPr>
            <w:tcW w:w="822" w:type="pct"/>
            <w:noWrap/>
            <w:hideMark/>
          </w:tcPr>
          <w:p w14:paraId="02C76F3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0.065</w:t>
            </w:r>
          </w:p>
        </w:tc>
        <w:tc>
          <w:tcPr>
            <w:tcW w:w="1244" w:type="pct"/>
            <w:noWrap/>
            <w:hideMark/>
          </w:tcPr>
          <w:p w14:paraId="38034B4E"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9.561</w:t>
            </w:r>
          </w:p>
        </w:tc>
        <w:tc>
          <w:tcPr>
            <w:tcW w:w="1243" w:type="pct"/>
            <w:noWrap/>
            <w:hideMark/>
          </w:tcPr>
          <w:p w14:paraId="716CC880" w14:textId="77777777" w:rsidR="0006143C" w:rsidRPr="0006143C" w:rsidRDefault="0006143C" w:rsidP="0006143C">
            <w:pPr>
              <w:pStyle w:val="af"/>
              <w:cnfStyle w:val="000000000000" w:firstRow="0" w:lastRow="0" w:firstColumn="0" w:lastColumn="0" w:oddVBand="0" w:evenVBand="0" w:oddHBand="0" w:evenHBand="0" w:firstRowFirstColumn="0" w:firstRowLastColumn="0" w:lastRowFirstColumn="0" w:lastRowLastColumn="0"/>
            </w:pPr>
            <w:r w:rsidRPr="0006143C">
              <w:rPr>
                <w:rFonts w:hint="eastAsia"/>
              </w:rPr>
              <w:t>***</w:t>
            </w:r>
          </w:p>
        </w:tc>
      </w:tr>
    </w:tbl>
    <w:p w14:paraId="0BE2AF50" w14:textId="32B2B757" w:rsidR="0042003F" w:rsidRPr="007A3C86" w:rsidRDefault="007A3C86" w:rsidP="0042003F">
      <w:pPr>
        <w:rPr>
          <w:sz w:val="22"/>
          <w:szCs w:val="21"/>
        </w:rPr>
      </w:pPr>
      <w:r w:rsidRPr="007A3C86">
        <w:rPr>
          <w:rFonts w:hint="eastAsia"/>
          <w:sz w:val="22"/>
          <w:szCs w:val="21"/>
        </w:rPr>
        <w:t>注：</w:t>
      </w:r>
      <w:r w:rsidRPr="007A3C86">
        <w:rPr>
          <w:rFonts w:hint="eastAsia"/>
          <w:sz w:val="22"/>
          <w:szCs w:val="21"/>
        </w:rPr>
        <w:t>***</w:t>
      </w:r>
      <w:r w:rsidRPr="007A3C86">
        <w:rPr>
          <w:rFonts w:hint="eastAsia"/>
          <w:sz w:val="22"/>
          <w:szCs w:val="21"/>
        </w:rPr>
        <w:t>表示</w:t>
      </w:r>
      <w:r w:rsidRPr="007A3C86">
        <w:rPr>
          <w:rFonts w:hint="eastAsia"/>
          <w:sz w:val="22"/>
          <w:szCs w:val="21"/>
        </w:rPr>
        <w:t xml:space="preserve"> P</w:t>
      </w:r>
      <w:r w:rsidRPr="007A3C86">
        <w:rPr>
          <w:rFonts w:hint="eastAsia"/>
          <w:sz w:val="22"/>
          <w:szCs w:val="21"/>
        </w:rPr>
        <w:t>＜</w:t>
      </w:r>
      <w:r w:rsidRPr="007A3C86">
        <w:rPr>
          <w:rFonts w:hint="eastAsia"/>
          <w:sz w:val="22"/>
          <w:szCs w:val="21"/>
        </w:rPr>
        <w:t>0.01</w:t>
      </w:r>
      <w:r w:rsidRPr="007A3C86">
        <w:rPr>
          <w:rFonts w:hint="eastAsia"/>
          <w:sz w:val="22"/>
          <w:szCs w:val="21"/>
        </w:rPr>
        <w:t>，在</w:t>
      </w:r>
      <w:r w:rsidRPr="007A3C86">
        <w:rPr>
          <w:sz w:val="22"/>
          <w:szCs w:val="21"/>
        </w:rPr>
        <w:t>1%</w:t>
      </w:r>
      <w:r w:rsidRPr="007A3C86">
        <w:rPr>
          <w:rFonts w:hint="eastAsia"/>
          <w:sz w:val="22"/>
          <w:szCs w:val="21"/>
        </w:rPr>
        <w:t>的显著性水平上通过了显著性检验。</w:t>
      </w:r>
    </w:p>
    <w:p w14:paraId="62FC18C2" w14:textId="77BCEDD1" w:rsidR="00243E06" w:rsidRDefault="009D5F62" w:rsidP="00681454">
      <w:pPr>
        <w:pStyle w:val="4"/>
        <w:spacing w:after="120"/>
      </w:pPr>
      <w:r>
        <w:rPr>
          <w:rFonts w:hint="eastAsia"/>
        </w:rPr>
        <w:t>模型</w:t>
      </w:r>
      <w:r w:rsidR="00ED598A">
        <w:rPr>
          <w:rFonts w:hint="eastAsia"/>
        </w:rPr>
        <w:t>路径系数分析</w:t>
      </w:r>
    </w:p>
    <w:p w14:paraId="7865BD92" w14:textId="48436470" w:rsidR="005631AA" w:rsidRPr="005631AA" w:rsidRDefault="00EC6333" w:rsidP="00EC6333">
      <w:pPr>
        <w:ind w:firstLineChars="200" w:firstLine="480"/>
      </w:pPr>
      <w:r>
        <w:rPr>
          <w:rFonts w:hint="eastAsia"/>
        </w:rPr>
        <w:t>我们通过</w:t>
      </w:r>
      <w:r>
        <w:rPr>
          <w:rFonts w:hint="eastAsia"/>
        </w:rPr>
        <w:t>AMOS</w:t>
      </w:r>
      <w:r w:rsidR="003D06E4">
        <w:t xml:space="preserve"> </w:t>
      </w:r>
      <w:r>
        <w:t>28.0</w:t>
      </w:r>
      <w:r w:rsidR="00616B8A">
        <w:rPr>
          <w:rFonts w:hint="eastAsia"/>
        </w:rPr>
        <w:t>软件</w:t>
      </w:r>
      <w:r>
        <w:rPr>
          <w:rFonts w:hint="eastAsia"/>
        </w:rPr>
        <w:t>检验初始模型的适配度，</w:t>
      </w:r>
      <w:r w:rsidR="00346744">
        <w:rPr>
          <w:rFonts w:hint="eastAsia"/>
        </w:rPr>
        <w:t>使用</w:t>
      </w:r>
      <w:r>
        <w:rPr>
          <w:rFonts w:hint="eastAsia"/>
        </w:rPr>
        <w:t>路径分析</w:t>
      </w:r>
      <w:r w:rsidR="00616B8A">
        <w:rPr>
          <w:rFonts w:hint="eastAsia"/>
        </w:rPr>
        <w:t>来</w:t>
      </w:r>
      <w:r>
        <w:rPr>
          <w:rFonts w:hint="eastAsia"/>
        </w:rPr>
        <w:t>检验研究假设的成立情况。</w:t>
      </w:r>
      <w:r w:rsidR="00616B8A">
        <w:rPr>
          <w:rFonts w:hint="eastAsia"/>
        </w:rPr>
        <w:t>利用</w:t>
      </w:r>
      <w:r>
        <w:rPr>
          <w:rFonts w:hint="eastAsia"/>
        </w:rPr>
        <w:t>检验指标卡方自由度比</w:t>
      </w:r>
      <w:r w:rsidR="00845169">
        <w:rPr>
          <w:rFonts w:hint="eastAsia"/>
        </w:rPr>
        <w:t xml:space="preserve"> </w:t>
      </w:r>
      <w:r>
        <w:rPr>
          <w:rFonts w:hint="eastAsia"/>
        </w:rPr>
        <w:t>(</w:t>
      </w:r>
      <w:r w:rsidRPr="00EC6333">
        <w:rPr>
          <w:position w:val="-12"/>
        </w:rPr>
        <w:object w:dxaOrig="658" w:dyaOrig="360" w14:anchorId="735210D2">
          <v:shape id="_x0000_i1063" type="#_x0000_t75" style="width:32.85pt;height:18.45pt" o:ole="">
            <v:imagedata r:id="rId77" o:title=""/>
          </v:shape>
          <o:OLEObject Type="Embed" ProgID="Equation.AxMath" ShapeID="_x0000_i1063" DrawAspect="Content" ObjectID="_1728547773" r:id="rId78"/>
        </w:object>
      </w:r>
      <w:r>
        <w:t>)</w:t>
      </w:r>
      <w:r>
        <w:rPr>
          <w:rFonts w:hint="eastAsia"/>
        </w:rPr>
        <w:t>、近似误差均方根</w:t>
      </w:r>
      <w:r w:rsidR="00845169">
        <w:rPr>
          <w:rFonts w:hint="eastAsia"/>
        </w:rPr>
        <w:t xml:space="preserve"> </w:t>
      </w:r>
      <w:r>
        <w:rPr>
          <w:rFonts w:hint="eastAsia"/>
        </w:rPr>
        <w:t>(</w:t>
      </w:r>
      <w:r>
        <w:t>RMSEA)</w:t>
      </w:r>
      <w:r>
        <w:rPr>
          <w:rFonts w:hint="eastAsia"/>
        </w:rPr>
        <w:t>、拟合优度指数</w:t>
      </w:r>
      <w:r w:rsidR="00845169">
        <w:rPr>
          <w:rFonts w:hint="eastAsia"/>
        </w:rPr>
        <w:t xml:space="preserve"> </w:t>
      </w:r>
      <w:r>
        <w:rPr>
          <w:rFonts w:hint="eastAsia"/>
        </w:rPr>
        <w:t>(</w:t>
      </w:r>
      <w:r>
        <w:t>GFI)</w:t>
      </w:r>
      <w:r>
        <w:rPr>
          <w:rFonts w:hint="eastAsia"/>
        </w:rPr>
        <w:t>、修正拟合优度指数</w:t>
      </w:r>
      <w:r w:rsidR="00845169">
        <w:rPr>
          <w:rFonts w:hint="eastAsia"/>
        </w:rPr>
        <w:t xml:space="preserve"> </w:t>
      </w:r>
      <w:r>
        <w:rPr>
          <w:rFonts w:hint="eastAsia"/>
        </w:rPr>
        <w:t>(</w:t>
      </w:r>
      <w:r>
        <w:t>AGFI)</w:t>
      </w:r>
      <w:r w:rsidR="00E00CBA">
        <w:t xml:space="preserve"> </w:t>
      </w:r>
      <w:r w:rsidR="001D3786">
        <w:rPr>
          <w:rFonts w:hint="eastAsia"/>
        </w:rPr>
        <w:t>四个指标</w:t>
      </w:r>
      <w:r>
        <w:rPr>
          <w:rFonts w:hint="eastAsia"/>
        </w:rPr>
        <w:t>来检验模型的适配度</w:t>
      </w:r>
      <w:r w:rsidR="001D3786">
        <w:rPr>
          <w:rFonts w:hint="eastAsia"/>
        </w:rPr>
        <w:t>。</w:t>
      </w:r>
      <w:r w:rsidR="001F034A">
        <w:rPr>
          <w:rFonts w:hint="eastAsia"/>
        </w:rPr>
        <w:t>结果如</w:t>
      </w:r>
      <w:r>
        <w:fldChar w:fldCharType="begin"/>
      </w:r>
      <w:r>
        <w:instrText xml:space="preserve"> </w:instrText>
      </w:r>
      <w:r>
        <w:rPr>
          <w:rFonts w:hint="eastAsia"/>
        </w:rPr>
        <w:instrText>REF _Ref111564518 \h</w:instrText>
      </w:r>
      <w:r>
        <w:instrText xml:space="preserve"> </w:instrText>
      </w:r>
      <w:r>
        <w:fldChar w:fldCharType="separate"/>
      </w:r>
      <w:r w:rsidR="00A16399">
        <w:rPr>
          <w:rFonts w:hint="eastAsia"/>
        </w:rPr>
        <w:t>表</w:t>
      </w:r>
      <w:r w:rsidR="00A16399">
        <w:rPr>
          <w:rFonts w:hint="eastAsia"/>
        </w:rPr>
        <w:t xml:space="preserve"> </w:t>
      </w:r>
      <w:r w:rsidR="00A16399">
        <w:rPr>
          <w:noProof/>
        </w:rPr>
        <w:t>13</w:t>
      </w:r>
      <w:r>
        <w:fldChar w:fldCharType="end"/>
      </w:r>
      <w:r>
        <w:rPr>
          <w:rFonts w:hint="eastAsia"/>
        </w:rPr>
        <w:t>，</w:t>
      </w:r>
      <w:r w:rsidR="004D48D1">
        <w:rPr>
          <w:rFonts w:hint="eastAsia"/>
        </w:rPr>
        <w:t>模型的拟合指数均在可接受的范围内，可以进行路径系数分析。</w:t>
      </w:r>
    </w:p>
    <w:p w14:paraId="484184E9" w14:textId="76E019B8" w:rsidR="003E0E7B" w:rsidRDefault="003E0E7B" w:rsidP="003E0E7B">
      <w:pPr>
        <w:pStyle w:val="ad"/>
      </w:pPr>
      <w:bookmarkStart w:id="37" w:name="_Ref11156451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13</w:t>
      </w:r>
      <w:r>
        <w:fldChar w:fldCharType="end"/>
      </w:r>
      <w:bookmarkEnd w:id="37"/>
      <w:r w:rsidR="001D3786">
        <w:rPr>
          <w:rFonts w:hint="eastAsia"/>
        </w:rPr>
        <w:t>模型</w:t>
      </w:r>
      <w:r w:rsidRPr="00BE1E55">
        <w:rPr>
          <w:rFonts w:hint="eastAsia"/>
        </w:rPr>
        <w:t>拟合指数推荐值和模型实际值</w:t>
      </w:r>
    </w:p>
    <w:tbl>
      <w:tblPr>
        <w:tblStyle w:val="aa"/>
        <w:tblW w:w="5000" w:type="pct"/>
        <w:jc w:val="left"/>
        <w:tblLook w:val="04A0" w:firstRow="1" w:lastRow="0" w:firstColumn="1" w:lastColumn="0" w:noHBand="0" w:noVBand="1"/>
        <w:tblDescription w:val="Regression Weights: (Group number 1 -  初始模型)"/>
      </w:tblPr>
      <w:tblGrid>
        <w:gridCol w:w="1808"/>
        <w:gridCol w:w="2121"/>
        <w:gridCol w:w="1381"/>
        <w:gridCol w:w="1501"/>
        <w:gridCol w:w="1501"/>
      </w:tblGrid>
      <w:tr w:rsidR="003E0E7B" w:rsidRPr="00EA7392" w14:paraId="07ED5416" w14:textId="77777777" w:rsidTr="00AE79A1">
        <w:trPr>
          <w:cnfStyle w:val="100000000000" w:firstRow="1" w:lastRow="0" w:firstColumn="0" w:lastColumn="0" w:oddVBand="0" w:evenVBand="0" w:oddHBand="0" w:evenHBand="0" w:firstRowFirstColumn="0" w:firstRowLastColumn="0" w:lastRowFirstColumn="0" w:lastRowLastColumn="0"/>
          <w:trHeight w:val="280"/>
          <w:jc w:val="left"/>
        </w:trPr>
        <w:tc>
          <w:tcPr>
            <w:cnfStyle w:val="001000000000" w:firstRow="0" w:lastRow="0" w:firstColumn="1" w:lastColumn="0" w:oddVBand="0" w:evenVBand="0" w:oddHBand="0" w:evenHBand="0" w:firstRowFirstColumn="0" w:firstRowLastColumn="0" w:lastRowFirstColumn="0" w:lastRowLastColumn="0"/>
            <w:tcW w:w="1087" w:type="pct"/>
            <w:noWrap/>
            <w:hideMark/>
          </w:tcPr>
          <w:p w14:paraId="05CD7AA3" w14:textId="77777777" w:rsidR="006008E8" w:rsidRPr="00EA7392" w:rsidRDefault="006008E8" w:rsidP="00C261D0">
            <w:pPr>
              <w:spacing w:line="240" w:lineRule="auto"/>
              <w:jc w:val="center"/>
              <w:rPr>
                <w:rFonts w:ascii="宋体" w:hAnsi="宋体"/>
                <w:szCs w:val="24"/>
              </w:rPr>
            </w:pPr>
          </w:p>
        </w:tc>
        <w:tc>
          <w:tcPr>
            <w:tcW w:w="1276" w:type="pct"/>
            <w:noWrap/>
            <w:hideMark/>
          </w:tcPr>
          <w:p w14:paraId="36E66308" w14:textId="6DB233ED" w:rsidR="006008E8" w:rsidRPr="00EA7392" w:rsidRDefault="00AE79A1" w:rsidP="00C261D0">
            <w:pPr>
              <w:spacing w:line="240" w:lineRule="auto"/>
              <w:jc w:val="center"/>
              <w:cnfStyle w:val="100000000000" w:firstRow="1" w:lastRow="0" w:firstColumn="0" w:lastColumn="0" w:oddVBand="0" w:evenVBand="0" w:oddHBand="0" w:evenHBand="0" w:firstRowFirstColumn="0" w:firstRowLastColumn="0" w:lastRowFirstColumn="0" w:lastRowLastColumn="0"/>
              <w:rPr>
                <w:rFonts w:ascii="宋体" w:hAnsi="宋体"/>
                <w:color w:val="000000"/>
                <w:szCs w:val="24"/>
              </w:rPr>
            </w:pPr>
            <w:r w:rsidRPr="00EC6333">
              <w:rPr>
                <w:b w:val="0"/>
                <w:position w:val="-12"/>
              </w:rPr>
              <w:object w:dxaOrig="658" w:dyaOrig="360" w14:anchorId="1E12BFFB">
                <v:shape id="_x0000_i1064" type="#_x0000_t75" style="width:32.85pt;height:18.45pt" o:ole="">
                  <v:imagedata r:id="rId77" o:title=""/>
                </v:shape>
                <o:OLEObject Type="Embed" ProgID="Equation.AxMath" ShapeID="_x0000_i1064" DrawAspect="Content" ObjectID="_1728547774" r:id="rId79"/>
              </w:object>
            </w:r>
          </w:p>
        </w:tc>
        <w:tc>
          <w:tcPr>
            <w:tcW w:w="831" w:type="pct"/>
            <w:noWrap/>
            <w:hideMark/>
          </w:tcPr>
          <w:p w14:paraId="3F71FD01" w14:textId="5AE1F8A8" w:rsidR="006008E8" w:rsidRPr="00EA7392" w:rsidRDefault="00EC633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rFonts w:ascii="宋体" w:hAnsi="宋体"/>
                <w:color w:val="000000"/>
                <w:szCs w:val="24"/>
              </w:rPr>
            </w:pPr>
            <w:r>
              <w:t>RMSEA</w:t>
            </w:r>
          </w:p>
        </w:tc>
        <w:tc>
          <w:tcPr>
            <w:tcW w:w="903" w:type="pct"/>
            <w:noWrap/>
            <w:hideMark/>
          </w:tcPr>
          <w:p w14:paraId="1303D3B3" w14:textId="32BAB234" w:rsidR="006008E8" w:rsidRPr="00EA7392" w:rsidRDefault="00EC633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rFonts w:ascii="宋体" w:hAnsi="宋体"/>
                <w:color w:val="000000"/>
                <w:szCs w:val="24"/>
              </w:rPr>
            </w:pPr>
            <w:r>
              <w:t>GFI</w:t>
            </w:r>
          </w:p>
        </w:tc>
        <w:tc>
          <w:tcPr>
            <w:tcW w:w="903" w:type="pct"/>
            <w:noWrap/>
            <w:hideMark/>
          </w:tcPr>
          <w:p w14:paraId="14DD46AF" w14:textId="052B862F" w:rsidR="006008E8" w:rsidRPr="00EA7392" w:rsidRDefault="00EC633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rFonts w:ascii="宋体" w:hAnsi="宋体"/>
                <w:color w:val="000000"/>
                <w:szCs w:val="24"/>
              </w:rPr>
            </w:pPr>
            <w:r>
              <w:t>AGFI</w:t>
            </w:r>
          </w:p>
        </w:tc>
      </w:tr>
      <w:tr w:rsidR="003E0E7B" w:rsidRPr="00EA7392" w14:paraId="2D79180B" w14:textId="77777777" w:rsidTr="00AE79A1">
        <w:trPr>
          <w:trHeight w:val="280"/>
          <w:jc w:val="left"/>
        </w:trPr>
        <w:tc>
          <w:tcPr>
            <w:cnfStyle w:val="001000000000" w:firstRow="0" w:lastRow="0" w:firstColumn="1" w:lastColumn="0" w:oddVBand="0" w:evenVBand="0" w:oddHBand="0" w:evenHBand="0" w:firstRowFirstColumn="0" w:firstRowLastColumn="0" w:lastRowFirstColumn="0" w:lastRowLastColumn="0"/>
            <w:tcW w:w="1087" w:type="pct"/>
            <w:noWrap/>
            <w:hideMark/>
          </w:tcPr>
          <w:p w14:paraId="36BF7F6C" w14:textId="284B4E46" w:rsidR="006008E8" w:rsidRPr="00EA7392" w:rsidRDefault="006008E8" w:rsidP="00C261D0">
            <w:pPr>
              <w:spacing w:line="240" w:lineRule="auto"/>
              <w:jc w:val="center"/>
              <w:rPr>
                <w:rFonts w:ascii="宋体" w:hAnsi="宋体"/>
                <w:color w:val="000000"/>
                <w:szCs w:val="24"/>
              </w:rPr>
            </w:pPr>
            <w:r w:rsidRPr="00EA7392">
              <w:rPr>
                <w:rFonts w:ascii="宋体" w:hAnsi="宋体" w:hint="eastAsia"/>
                <w:color w:val="000000"/>
                <w:szCs w:val="24"/>
              </w:rPr>
              <w:t>模型</w:t>
            </w:r>
            <w:r w:rsidR="003E0E7B" w:rsidRPr="00EA7392">
              <w:rPr>
                <w:rFonts w:ascii="宋体" w:hAnsi="宋体" w:hint="eastAsia"/>
                <w:color w:val="000000"/>
                <w:szCs w:val="24"/>
              </w:rPr>
              <w:t>实际值</w:t>
            </w:r>
          </w:p>
        </w:tc>
        <w:tc>
          <w:tcPr>
            <w:tcW w:w="1276" w:type="pct"/>
            <w:noWrap/>
            <w:hideMark/>
          </w:tcPr>
          <w:p w14:paraId="6B882B3F" w14:textId="523900E0" w:rsidR="006008E8" w:rsidRPr="00EA7392" w:rsidRDefault="006008E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EA7392">
              <w:rPr>
                <w:rFonts w:cs="Times New Roman"/>
                <w:color w:val="000000"/>
                <w:szCs w:val="24"/>
              </w:rPr>
              <w:t>2</w:t>
            </w:r>
            <w:r w:rsidR="003E0E7B" w:rsidRPr="00EA7392">
              <w:rPr>
                <w:rFonts w:cs="Times New Roman"/>
                <w:color w:val="000000"/>
                <w:szCs w:val="24"/>
              </w:rPr>
              <w:t>.</w:t>
            </w:r>
            <w:r w:rsidR="00594E43">
              <w:rPr>
                <w:rFonts w:cs="Times New Roman"/>
                <w:color w:val="000000"/>
                <w:szCs w:val="24"/>
              </w:rPr>
              <w:t>210</w:t>
            </w:r>
          </w:p>
        </w:tc>
        <w:tc>
          <w:tcPr>
            <w:tcW w:w="831" w:type="pct"/>
            <w:noWrap/>
            <w:hideMark/>
          </w:tcPr>
          <w:p w14:paraId="61F007FF" w14:textId="1AAE8966" w:rsidR="006008E8" w:rsidRPr="00EA7392" w:rsidRDefault="00FD7F7E"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0.0</w:t>
            </w:r>
            <w:r w:rsidR="00594E43">
              <w:rPr>
                <w:rFonts w:cs="Times New Roman"/>
                <w:szCs w:val="24"/>
              </w:rPr>
              <w:t>77</w:t>
            </w:r>
          </w:p>
        </w:tc>
        <w:tc>
          <w:tcPr>
            <w:tcW w:w="903" w:type="pct"/>
            <w:noWrap/>
            <w:hideMark/>
          </w:tcPr>
          <w:p w14:paraId="506FA212" w14:textId="5AFBE295" w:rsidR="006008E8" w:rsidRPr="00EA7392" w:rsidRDefault="00FD7F7E"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0.8</w:t>
            </w:r>
            <w:r w:rsidR="00594E43">
              <w:rPr>
                <w:rFonts w:cs="Times New Roman"/>
                <w:szCs w:val="24"/>
              </w:rPr>
              <w:t>44</w:t>
            </w:r>
          </w:p>
        </w:tc>
        <w:tc>
          <w:tcPr>
            <w:tcW w:w="903" w:type="pct"/>
            <w:noWrap/>
            <w:hideMark/>
          </w:tcPr>
          <w:p w14:paraId="65A95D9C" w14:textId="20C700AE" w:rsidR="006008E8" w:rsidRPr="00EA7392" w:rsidRDefault="00FD7F7E"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0.7</w:t>
            </w:r>
            <w:r w:rsidR="00594E43">
              <w:rPr>
                <w:rFonts w:cs="Times New Roman"/>
                <w:szCs w:val="24"/>
              </w:rPr>
              <w:t>95</w:t>
            </w:r>
          </w:p>
        </w:tc>
      </w:tr>
      <w:tr w:rsidR="003E0E7B" w:rsidRPr="00EA7392" w14:paraId="62C37A5C" w14:textId="77777777" w:rsidTr="00AE79A1">
        <w:trPr>
          <w:trHeight w:val="280"/>
          <w:jc w:val="left"/>
        </w:trPr>
        <w:tc>
          <w:tcPr>
            <w:cnfStyle w:val="001000000000" w:firstRow="0" w:lastRow="0" w:firstColumn="1" w:lastColumn="0" w:oddVBand="0" w:evenVBand="0" w:oddHBand="0" w:evenHBand="0" w:firstRowFirstColumn="0" w:firstRowLastColumn="0" w:lastRowFirstColumn="0" w:lastRowLastColumn="0"/>
            <w:tcW w:w="1087" w:type="pct"/>
            <w:noWrap/>
            <w:hideMark/>
          </w:tcPr>
          <w:p w14:paraId="199C26D4" w14:textId="3C68ED0A" w:rsidR="006008E8" w:rsidRPr="00EA7392" w:rsidRDefault="00EA7392" w:rsidP="00C261D0">
            <w:pPr>
              <w:spacing w:line="240" w:lineRule="auto"/>
              <w:jc w:val="center"/>
              <w:rPr>
                <w:rFonts w:ascii="宋体" w:hAnsi="宋体"/>
                <w:color w:val="000000"/>
                <w:szCs w:val="24"/>
              </w:rPr>
            </w:pPr>
            <w:r w:rsidRPr="00EA7392">
              <w:rPr>
                <w:rFonts w:ascii="宋体" w:hAnsi="宋体" w:hint="eastAsia"/>
                <w:color w:val="000000"/>
                <w:szCs w:val="24"/>
              </w:rPr>
              <w:t>推荐</w:t>
            </w:r>
            <w:r w:rsidR="006008E8" w:rsidRPr="00EA7392">
              <w:rPr>
                <w:rFonts w:ascii="宋体" w:hAnsi="宋体" w:hint="eastAsia"/>
                <w:color w:val="000000"/>
                <w:szCs w:val="24"/>
              </w:rPr>
              <w:t>值</w:t>
            </w:r>
          </w:p>
        </w:tc>
        <w:tc>
          <w:tcPr>
            <w:tcW w:w="1276" w:type="pct"/>
            <w:noWrap/>
            <w:hideMark/>
          </w:tcPr>
          <w:p w14:paraId="168A5BC6" w14:textId="771E2ADB" w:rsidR="006008E8" w:rsidRPr="00EA7392" w:rsidRDefault="006008E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EA7392">
              <w:rPr>
                <w:rFonts w:cs="Times New Roman"/>
                <w:color w:val="000000"/>
                <w:szCs w:val="24"/>
              </w:rPr>
              <w:t>&lt;3</w:t>
            </w:r>
            <w:r w:rsidR="009046F8">
              <w:rPr>
                <w:rFonts w:cs="Times New Roman"/>
                <w:color w:val="000000"/>
                <w:szCs w:val="24"/>
              </w:rPr>
              <w:t>.00</w:t>
            </w:r>
            <w:r w:rsidR="00075307">
              <w:rPr>
                <w:rFonts w:cs="Times New Roman"/>
                <w:color w:val="000000"/>
                <w:szCs w:val="24"/>
              </w:rPr>
              <w:t>0</w:t>
            </w:r>
          </w:p>
        </w:tc>
        <w:tc>
          <w:tcPr>
            <w:tcW w:w="831" w:type="pct"/>
            <w:noWrap/>
            <w:hideMark/>
          </w:tcPr>
          <w:p w14:paraId="54EF7CB7" w14:textId="681134A9" w:rsidR="006008E8" w:rsidRPr="00EA7392" w:rsidRDefault="006008E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EA7392">
              <w:rPr>
                <w:rFonts w:cs="Times New Roman"/>
                <w:szCs w:val="24"/>
              </w:rPr>
              <w:t>&lt;0.</w:t>
            </w:r>
            <w:r w:rsidR="00FD7F7E">
              <w:rPr>
                <w:rFonts w:cs="Times New Roman"/>
                <w:szCs w:val="24"/>
              </w:rPr>
              <w:t>08</w:t>
            </w:r>
            <w:r w:rsidR="00075307">
              <w:rPr>
                <w:rFonts w:cs="Times New Roman"/>
                <w:szCs w:val="24"/>
              </w:rPr>
              <w:t>0</w:t>
            </w:r>
          </w:p>
        </w:tc>
        <w:tc>
          <w:tcPr>
            <w:tcW w:w="903" w:type="pct"/>
            <w:noWrap/>
            <w:hideMark/>
          </w:tcPr>
          <w:p w14:paraId="029064C2" w14:textId="5B5F103D" w:rsidR="006008E8" w:rsidRPr="00EA7392" w:rsidRDefault="006008E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EA7392">
              <w:rPr>
                <w:rFonts w:cs="Times New Roman"/>
                <w:szCs w:val="24"/>
              </w:rPr>
              <w:t>&gt;0.90</w:t>
            </w:r>
            <w:r w:rsidR="00075307">
              <w:rPr>
                <w:rFonts w:cs="Times New Roman"/>
                <w:szCs w:val="24"/>
              </w:rPr>
              <w:t>0</w:t>
            </w:r>
          </w:p>
        </w:tc>
        <w:tc>
          <w:tcPr>
            <w:tcW w:w="903" w:type="pct"/>
            <w:noWrap/>
            <w:hideMark/>
          </w:tcPr>
          <w:p w14:paraId="787605A5" w14:textId="68FED796" w:rsidR="006008E8" w:rsidRPr="00EA7392" w:rsidRDefault="006008E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EA7392">
              <w:rPr>
                <w:rFonts w:cs="Times New Roman"/>
                <w:szCs w:val="24"/>
              </w:rPr>
              <w:t>&gt;0.</w:t>
            </w:r>
            <w:r w:rsidR="00B3605C">
              <w:rPr>
                <w:rFonts w:cs="Times New Roman"/>
                <w:szCs w:val="24"/>
              </w:rPr>
              <w:t>8</w:t>
            </w:r>
            <w:r w:rsidRPr="00EA7392">
              <w:rPr>
                <w:rFonts w:cs="Times New Roman"/>
                <w:szCs w:val="24"/>
              </w:rPr>
              <w:t>0</w:t>
            </w:r>
            <w:r w:rsidR="00075307">
              <w:rPr>
                <w:rFonts w:cs="Times New Roman"/>
                <w:szCs w:val="24"/>
              </w:rPr>
              <w:t>0</w:t>
            </w:r>
          </w:p>
        </w:tc>
      </w:tr>
      <w:tr w:rsidR="003E0E7B" w:rsidRPr="00EA7392" w14:paraId="4D7C338B" w14:textId="77777777" w:rsidTr="00AE79A1">
        <w:trPr>
          <w:trHeight w:val="280"/>
          <w:jc w:val="left"/>
        </w:trPr>
        <w:tc>
          <w:tcPr>
            <w:cnfStyle w:val="001000000000" w:firstRow="0" w:lastRow="0" w:firstColumn="1" w:lastColumn="0" w:oddVBand="0" w:evenVBand="0" w:oddHBand="0" w:evenHBand="0" w:firstRowFirstColumn="0" w:firstRowLastColumn="0" w:lastRowFirstColumn="0" w:lastRowLastColumn="0"/>
            <w:tcW w:w="1087" w:type="pct"/>
            <w:noWrap/>
            <w:hideMark/>
          </w:tcPr>
          <w:p w14:paraId="003A1017" w14:textId="4F0DAF2E" w:rsidR="006008E8" w:rsidRPr="00EA7392" w:rsidRDefault="001D3786" w:rsidP="00C261D0">
            <w:pPr>
              <w:spacing w:line="240" w:lineRule="auto"/>
              <w:jc w:val="center"/>
              <w:rPr>
                <w:rFonts w:ascii="宋体" w:hAnsi="宋体"/>
                <w:color w:val="000000"/>
                <w:szCs w:val="24"/>
              </w:rPr>
            </w:pPr>
            <w:r>
              <w:rPr>
                <w:rFonts w:ascii="宋体" w:hAnsi="宋体" w:hint="eastAsia"/>
                <w:color w:val="000000"/>
                <w:szCs w:val="24"/>
              </w:rPr>
              <w:t>评估结果</w:t>
            </w:r>
          </w:p>
        </w:tc>
        <w:tc>
          <w:tcPr>
            <w:tcW w:w="1276" w:type="pct"/>
            <w:noWrap/>
            <w:hideMark/>
          </w:tcPr>
          <w:p w14:paraId="4E87EEB6" w14:textId="409CEE47" w:rsidR="006008E8" w:rsidRPr="00EA7392" w:rsidRDefault="00287339"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color w:val="000000"/>
                <w:szCs w:val="24"/>
              </w:rPr>
            </w:pPr>
            <w:r w:rsidRPr="00EA7392">
              <w:rPr>
                <w:rFonts w:ascii="宋体" w:hAnsi="宋体" w:cs="Times New Roman" w:hint="eastAsia"/>
                <w:color w:val="000000"/>
                <w:szCs w:val="24"/>
              </w:rPr>
              <w:t>接受</w:t>
            </w:r>
          </w:p>
        </w:tc>
        <w:tc>
          <w:tcPr>
            <w:tcW w:w="831" w:type="pct"/>
            <w:noWrap/>
            <w:hideMark/>
          </w:tcPr>
          <w:p w14:paraId="4FDDAA56" w14:textId="2098045F" w:rsidR="006008E8" w:rsidRPr="00EA7392" w:rsidRDefault="009046F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szCs w:val="24"/>
              </w:rPr>
            </w:pPr>
            <w:r>
              <w:rPr>
                <w:rFonts w:ascii="宋体" w:hAnsi="宋体" w:cs="Times New Roman" w:hint="eastAsia"/>
                <w:szCs w:val="24"/>
              </w:rPr>
              <w:t>接受</w:t>
            </w:r>
          </w:p>
        </w:tc>
        <w:tc>
          <w:tcPr>
            <w:tcW w:w="903" w:type="pct"/>
            <w:noWrap/>
            <w:hideMark/>
          </w:tcPr>
          <w:p w14:paraId="05DC94E4" w14:textId="3852EB89" w:rsidR="006008E8" w:rsidRPr="00EA7392" w:rsidRDefault="009046F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szCs w:val="24"/>
              </w:rPr>
            </w:pPr>
            <w:r>
              <w:rPr>
                <w:rFonts w:ascii="宋体" w:hAnsi="宋体" w:cs="Times New Roman" w:hint="eastAsia"/>
                <w:szCs w:val="24"/>
              </w:rPr>
              <w:t>基本接受</w:t>
            </w:r>
          </w:p>
        </w:tc>
        <w:tc>
          <w:tcPr>
            <w:tcW w:w="903" w:type="pct"/>
            <w:noWrap/>
            <w:hideMark/>
          </w:tcPr>
          <w:p w14:paraId="7A4894AA" w14:textId="3D7AE51F" w:rsidR="006008E8" w:rsidRPr="00EA7392" w:rsidRDefault="009046F8" w:rsidP="00C261D0">
            <w:pPr>
              <w:spacing w:line="240" w:lineRule="auto"/>
              <w:jc w:val="center"/>
              <w:cnfStyle w:val="000000000000" w:firstRow="0" w:lastRow="0" w:firstColumn="0" w:lastColumn="0" w:oddVBand="0" w:evenVBand="0" w:oddHBand="0" w:evenHBand="0" w:firstRowFirstColumn="0" w:firstRowLastColumn="0" w:lastRowFirstColumn="0" w:lastRowLastColumn="0"/>
              <w:rPr>
                <w:rFonts w:ascii="宋体" w:hAnsi="宋体" w:cs="Times New Roman"/>
                <w:szCs w:val="24"/>
              </w:rPr>
            </w:pPr>
            <w:r>
              <w:rPr>
                <w:rFonts w:ascii="宋体" w:hAnsi="宋体" w:cs="Times New Roman" w:hint="eastAsia"/>
                <w:szCs w:val="24"/>
              </w:rPr>
              <w:t>基本接受</w:t>
            </w:r>
          </w:p>
        </w:tc>
      </w:tr>
    </w:tbl>
    <w:p w14:paraId="2AB9167F" w14:textId="5C0E318E" w:rsidR="00111256" w:rsidRPr="008032CA" w:rsidRDefault="001D3786" w:rsidP="007A3C86">
      <w:pPr>
        <w:spacing w:beforeLines="50" w:before="120"/>
        <w:ind w:firstLineChars="200" w:firstLine="480"/>
      </w:pPr>
      <w:r>
        <w:rPr>
          <w:rFonts w:hint="eastAsia"/>
        </w:rPr>
        <w:t>由</w:t>
      </w:r>
      <w:r w:rsidR="009D1FB9">
        <w:fldChar w:fldCharType="begin"/>
      </w:r>
      <w:r w:rsidR="009D1FB9">
        <w:instrText xml:space="preserve"> </w:instrText>
      </w:r>
      <w:r w:rsidR="009D1FB9">
        <w:rPr>
          <w:rFonts w:hint="eastAsia"/>
        </w:rPr>
        <w:instrText>REF _Ref111630084 \h</w:instrText>
      </w:r>
      <w:r w:rsidR="009D1FB9">
        <w:instrText xml:space="preserve"> </w:instrText>
      </w:r>
      <w:r w:rsidR="009D1FB9">
        <w:fldChar w:fldCharType="separate"/>
      </w:r>
      <w:r w:rsidR="00A16399">
        <w:rPr>
          <w:rFonts w:hint="eastAsia"/>
        </w:rPr>
        <w:t>表</w:t>
      </w:r>
      <w:r w:rsidR="00A16399">
        <w:rPr>
          <w:rFonts w:hint="eastAsia"/>
        </w:rPr>
        <w:t xml:space="preserve"> </w:t>
      </w:r>
      <w:r w:rsidR="00A16399">
        <w:rPr>
          <w:noProof/>
        </w:rPr>
        <w:t>14</w:t>
      </w:r>
      <w:r w:rsidR="009D1FB9">
        <w:fldChar w:fldCharType="end"/>
      </w:r>
      <w:r>
        <w:rPr>
          <w:rFonts w:hint="eastAsia"/>
        </w:rPr>
        <w:t>可知，</w:t>
      </w:r>
      <w:r w:rsidR="002D672C">
        <w:rPr>
          <w:rFonts w:hint="eastAsia"/>
        </w:rPr>
        <w:t>路径“</w:t>
      </w:r>
      <w:r w:rsidR="002D672C">
        <w:rPr>
          <w:rFonts w:hint="eastAsia"/>
          <w:szCs w:val="24"/>
        </w:rPr>
        <w:t>使用意愿←</w:t>
      </w:r>
      <w:r w:rsidR="002D672C" w:rsidRPr="00FD7F7E">
        <w:t>努力期望</w:t>
      </w:r>
      <w:r w:rsidR="002D672C">
        <w:rPr>
          <w:rFonts w:hint="eastAsia"/>
        </w:rPr>
        <w:t>”“</w:t>
      </w:r>
      <w:r w:rsidR="002D672C" w:rsidRPr="00EA7392">
        <w:rPr>
          <w:szCs w:val="24"/>
        </w:rPr>
        <w:t>使用意愿</w:t>
      </w:r>
      <w:r w:rsidR="002D672C">
        <w:rPr>
          <w:rFonts w:hint="eastAsia"/>
          <w:szCs w:val="24"/>
        </w:rPr>
        <w:t>←</w:t>
      </w:r>
      <w:r w:rsidR="002D672C" w:rsidRPr="00EA7392">
        <w:rPr>
          <w:szCs w:val="24"/>
        </w:rPr>
        <w:t>转换成本</w:t>
      </w:r>
      <w:r w:rsidR="002D672C">
        <w:rPr>
          <w:rFonts w:hint="eastAsia"/>
        </w:rPr>
        <w:t>”</w:t>
      </w:r>
      <w:r w:rsidR="004F0C91">
        <w:rPr>
          <w:rFonts w:hint="eastAsia"/>
        </w:rPr>
        <w:t>“</w:t>
      </w:r>
      <w:r w:rsidR="004F0C91" w:rsidRPr="00EA7392">
        <w:rPr>
          <w:szCs w:val="24"/>
        </w:rPr>
        <w:t>使用</w:t>
      </w:r>
      <w:r w:rsidR="004F0C91">
        <w:rPr>
          <w:rFonts w:hint="eastAsia"/>
          <w:szCs w:val="24"/>
        </w:rPr>
        <w:t>行为←</w:t>
      </w:r>
      <w:r w:rsidR="004F0C91" w:rsidRPr="00EA7392">
        <w:rPr>
          <w:szCs w:val="24"/>
        </w:rPr>
        <w:t>转换成本</w:t>
      </w:r>
      <w:r w:rsidR="004F0C91">
        <w:rPr>
          <w:rFonts w:hint="eastAsia"/>
        </w:rPr>
        <w:t>”</w:t>
      </w:r>
      <w:r>
        <w:rPr>
          <w:rFonts w:hint="eastAsia"/>
        </w:rPr>
        <w:t>未能通过显著性检验</w:t>
      </w:r>
      <w:r w:rsidR="009D1FB9">
        <w:rPr>
          <w:rFonts w:hint="eastAsia"/>
        </w:rPr>
        <w:t>，</w:t>
      </w:r>
      <w:r w:rsidR="001F034A">
        <w:rPr>
          <w:rFonts w:hint="eastAsia"/>
        </w:rPr>
        <w:t>研究假设</w:t>
      </w:r>
      <w:r w:rsidR="009D1FB9">
        <w:rPr>
          <w:rFonts w:hint="eastAsia"/>
        </w:rPr>
        <w:t>H</w:t>
      </w:r>
      <w:r w:rsidR="009D1FB9">
        <w:t>2</w:t>
      </w:r>
      <w:r w:rsidR="009D1FB9">
        <w:rPr>
          <w:rFonts w:hint="eastAsia"/>
        </w:rPr>
        <w:t>、</w:t>
      </w:r>
      <w:r w:rsidR="009D1FB9">
        <w:rPr>
          <w:rFonts w:hint="eastAsia"/>
        </w:rPr>
        <w:t>H</w:t>
      </w:r>
      <w:r w:rsidR="009D1FB9">
        <w:t>3</w:t>
      </w:r>
      <w:r w:rsidR="009D1FB9">
        <w:rPr>
          <w:rFonts w:hint="eastAsia"/>
        </w:rPr>
        <w:t>、</w:t>
      </w:r>
      <w:r w:rsidR="009D1FB9">
        <w:rPr>
          <w:rFonts w:hint="eastAsia"/>
        </w:rPr>
        <w:t>H</w:t>
      </w:r>
      <w:r w:rsidR="009D1FB9">
        <w:t>4</w:t>
      </w:r>
      <w:r w:rsidR="009D1FB9">
        <w:rPr>
          <w:rFonts w:hint="eastAsia"/>
        </w:rPr>
        <w:t>未得到支持</w:t>
      </w:r>
      <w:r w:rsidR="004F0C91">
        <w:rPr>
          <w:rFonts w:hint="eastAsia"/>
        </w:rPr>
        <w:t>，说明努力期望</w:t>
      </w:r>
      <w:r w:rsidR="00845169">
        <w:rPr>
          <w:rFonts w:hint="eastAsia"/>
        </w:rPr>
        <w:t xml:space="preserve"> </w:t>
      </w:r>
      <w:r w:rsidR="001F034A">
        <w:t>(</w:t>
      </w:r>
      <w:r w:rsidR="001F034A" w:rsidRPr="001F034A">
        <w:rPr>
          <w:position w:val="-12"/>
        </w:rPr>
        <w:object w:dxaOrig="1114" w:dyaOrig="358" w14:anchorId="2B75C0EC">
          <v:shape id="_x0000_i1065" type="#_x0000_t75" style="width:56.1pt;height:18.45pt" o:ole="">
            <v:imagedata r:id="rId80" o:title=""/>
          </v:shape>
          <o:OLEObject Type="Embed" ProgID="Equation.AxMath" ShapeID="_x0000_i1065" DrawAspect="Content" ObjectID="_1728547775" r:id="rId81"/>
        </w:object>
      </w:r>
      <w:r w:rsidR="001F034A">
        <w:t>)</w:t>
      </w:r>
      <w:r w:rsidR="004F0C91">
        <w:rPr>
          <w:rFonts w:hint="eastAsia"/>
        </w:rPr>
        <w:t>、转换成本</w:t>
      </w:r>
      <w:r w:rsidR="00845169">
        <w:rPr>
          <w:rFonts w:hint="eastAsia"/>
        </w:rPr>
        <w:t xml:space="preserve"> </w:t>
      </w:r>
      <w:r w:rsidR="001F034A">
        <w:t>(</w:t>
      </w:r>
      <w:r w:rsidR="001F034A" w:rsidRPr="001F034A">
        <w:rPr>
          <w:position w:val="-12"/>
        </w:rPr>
        <w:object w:dxaOrig="1114" w:dyaOrig="358" w14:anchorId="321D5CB0">
          <v:shape id="_x0000_i1066" type="#_x0000_t75" style="width:56.1pt;height:18.45pt" o:ole="">
            <v:imagedata r:id="rId82" o:title=""/>
          </v:shape>
          <o:OLEObject Type="Embed" ProgID="Equation.AxMath" ShapeID="_x0000_i1066" DrawAspect="Content" ObjectID="_1728547776" r:id="rId83"/>
        </w:object>
      </w:r>
      <w:r w:rsidR="001F034A">
        <w:t>)</w:t>
      </w:r>
      <w:r w:rsidR="004F0C91">
        <w:rPr>
          <w:rFonts w:hint="eastAsia"/>
        </w:rPr>
        <w:t>不能显著影响互联网医疗平台的使用意愿</w:t>
      </w:r>
      <w:r w:rsidR="008032CA">
        <w:rPr>
          <w:rFonts w:hint="eastAsia"/>
        </w:rPr>
        <w:t>，转换成本</w:t>
      </w:r>
      <w:r w:rsidR="00845169">
        <w:rPr>
          <w:rFonts w:hint="eastAsia"/>
        </w:rPr>
        <w:t xml:space="preserve"> </w:t>
      </w:r>
      <w:r w:rsidR="001F034A">
        <w:t>(</w:t>
      </w:r>
      <w:r w:rsidR="001F034A" w:rsidRPr="001F034A">
        <w:rPr>
          <w:position w:val="-12"/>
        </w:rPr>
        <w:object w:dxaOrig="1114" w:dyaOrig="358" w14:anchorId="2A5A79A8">
          <v:shape id="_x0000_i1067" type="#_x0000_t75" style="width:56.1pt;height:18.45pt" o:ole="">
            <v:imagedata r:id="rId84" o:title=""/>
          </v:shape>
          <o:OLEObject Type="Embed" ProgID="Equation.AxMath" ShapeID="_x0000_i1067" DrawAspect="Content" ObjectID="_1728547777" r:id="rId85"/>
        </w:object>
      </w:r>
      <w:r w:rsidR="001F034A">
        <w:t>)</w:t>
      </w:r>
      <w:r w:rsidR="00845169">
        <w:t xml:space="preserve"> </w:t>
      </w:r>
      <w:r w:rsidR="008032CA">
        <w:rPr>
          <w:rFonts w:hint="eastAsia"/>
        </w:rPr>
        <w:t>不能显著影响互联网医疗平台的使用行为</w:t>
      </w:r>
      <w:r w:rsidR="004F0C91">
        <w:rPr>
          <w:rFonts w:hint="eastAsia"/>
        </w:rPr>
        <w:t>。</w:t>
      </w:r>
      <w:r w:rsidR="009D1FB9">
        <w:rPr>
          <w:rFonts w:hint="eastAsia"/>
        </w:rPr>
        <w:t>“</w:t>
      </w:r>
      <w:r w:rsidR="009D1FB9">
        <w:rPr>
          <w:rFonts w:hint="eastAsia"/>
          <w:szCs w:val="24"/>
        </w:rPr>
        <w:t>使用行为←</w:t>
      </w:r>
      <w:r w:rsidR="009D1FB9">
        <w:rPr>
          <w:rFonts w:hint="eastAsia"/>
        </w:rPr>
        <w:t>价格价值”</w:t>
      </w:r>
      <w:r w:rsidR="00CE1D16">
        <w:rPr>
          <w:rFonts w:hint="eastAsia"/>
        </w:rPr>
        <w:t>的</w:t>
      </w:r>
      <w:r w:rsidR="00290DE2">
        <w:rPr>
          <w:rFonts w:hint="eastAsia"/>
        </w:rPr>
        <w:t>标准</w:t>
      </w:r>
      <w:r w:rsidR="00CE1D16">
        <w:rPr>
          <w:rFonts w:hint="eastAsia"/>
        </w:rPr>
        <w:t>路径系数为负</w:t>
      </w:r>
      <w:r w:rsidR="00845169">
        <w:rPr>
          <w:rFonts w:hint="eastAsia"/>
        </w:rPr>
        <w:t xml:space="preserve"> </w:t>
      </w:r>
      <w:r w:rsidR="001F034A">
        <w:rPr>
          <w:rFonts w:hint="eastAsia"/>
        </w:rPr>
        <w:t>(</w:t>
      </w:r>
      <w:r w:rsidR="001F034A">
        <w:t>-0.</w:t>
      </w:r>
      <w:r w:rsidR="00290DE2">
        <w:t>294</w:t>
      </w:r>
      <w:r w:rsidR="001F034A">
        <w:t>)</w:t>
      </w:r>
      <w:r w:rsidR="00CE1D16">
        <w:rPr>
          <w:rFonts w:hint="eastAsia"/>
        </w:rPr>
        <w:t>，和研究假设</w:t>
      </w:r>
      <w:r w:rsidR="00CE1D16">
        <w:rPr>
          <w:rFonts w:hint="eastAsia"/>
        </w:rPr>
        <w:t>H</w:t>
      </w:r>
      <w:r w:rsidR="00CE1D16">
        <w:t>5</w:t>
      </w:r>
      <w:r w:rsidR="00CE1D16">
        <w:rPr>
          <w:rFonts w:hint="eastAsia"/>
        </w:rPr>
        <w:t>相反，因此</w:t>
      </w:r>
      <w:r w:rsidR="001F034A">
        <w:rPr>
          <w:rFonts w:hint="eastAsia"/>
        </w:rPr>
        <w:t>研究假设</w:t>
      </w:r>
      <w:r w:rsidR="001F034A">
        <w:rPr>
          <w:rFonts w:hint="eastAsia"/>
        </w:rPr>
        <w:t>H</w:t>
      </w:r>
      <w:r w:rsidR="001F034A">
        <w:t>5</w:t>
      </w:r>
      <w:r w:rsidR="00CE1D16">
        <w:rPr>
          <w:rFonts w:hint="eastAsia"/>
        </w:rPr>
        <w:t>也不能得到支持</w:t>
      </w:r>
      <w:r w:rsidR="00B95C87">
        <w:rPr>
          <w:rFonts w:hint="eastAsia"/>
        </w:rPr>
        <w:t>。其余路径均通过了显著性检验，并且路径系数正负与研究假设一致，</w:t>
      </w:r>
      <w:r w:rsidR="001F034A">
        <w:rPr>
          <w:rFonts w:hint="eastAsia"/>
        </w:rPr>
        <w:t>研究</w:t>
      </w:r>
      <w:r w:rsidR="008032CA">
        <w:rPr>
          <w:rFonts w:hint="eastAsia"/>
        </w:rPr>
        <w:t>假设</w:t>
      </w:r>
      <w:r w:rsidR="008032CA">
        <w:rPr>
          <w:rFonts w:hint="eastAsia"/>
        </w:rPr>
        <w:t>H</w:t>
      </w:r>
      <w:r w:rsidR="008032CA">
        <w:t>1</w:t>
      </w:r>
      <w:r w:rsidR="008032CA">
        <w:rPr>
          <w:rFonts w:hint="eastAsia"/>
        </w:rPr>
        <w:t>，</w:t>
      </w:r>
      <w:r w:rsidR="008032CA">
        <w:rPr>
          <w:rFonts w:hint="eastAsia"/>
        </w:rPr>
        <w:t>H</w:t>
      </w:r>
      <w:r w:rsidR="008032CA">
        <w:t>6</w:t>
      </w:r>
      <w:r w:rsidR="008032CA">
        <w:rPr>
          <w:rFonts w:hint="eastAsia"/>
        </w:rPr>
        <w:t>，</w:t>
      </w:r>
      <w:r w:rsidR="008032CA">
        <w:rPr>
          <w:rFonts w:hint="eastAsia"/>
        </w:rPr>
        <w:t>H</w:t>
      </w:r>
      <w:r w:rsidR="008032CA">
        <w:t>7</w:t>
      </w:r>
      <w:r w:rsidR="008032CA">
        <w:rPr>
          <w:rFonts w:hint="eastAsia"/>
        </w:rPr>
        <w:t>，</w:t>
      </w:r>
      <w:r w:rsidR="008032CA">
        <w:rPr>
          <w:rFonts w:hint="eastAsia"/>
        </w:rPr>
        <w:t>H</w:t>
      </w:r>
      <w:r w:rsidR="008032CA">
        <w:t>8</w:t>
      </w:r>
      <w:r w:rsidR="008032CA">
        <w:rPr>
          <w:rFonts w:hint="eastAsia"/>
        </w:rPr>
        <w:t>得到支持，说明绩效期望</w:t>
      </w:r>
      <w:r w:rsidR="00845169">
        <w:rPr>
          <w:rFonts w:hint="eastAsia"/>
        </w:rPr>
        <w:t xml:space="preserve"> </w:t>
      </w:r>
      <w:r w:rsidR="00290DE2">
        <w:rPr>
          <w:rFonts w:hint="eastAsia"/>
        </w:rPr>
        <w:t>(</w:t>
      </w:r>
      <w:r w:rsidR="00290DE2">
        <w:t>0.555)</w:t>
      </w:r>
      <w:r w:rsidR="008032CA">
        <w:rPr>
          <w:rFonts w:hint="eastAsia"/>
        </w:rPr>
        <w:t>、习惯</w:t>
      </w:r>
      <w:r w:rsidR="00845169">
        <w:rPr>
          <w:rFonts w:hint="eastAsia"/>
        </w:rPr>
        <w:t xml:space="preserve"> </w:t>
      </w:r>
      <w:r w:rsidR="00290DE2">
        <w:rPr>
          <w:rFonts w:hint="eastAsia"/>
        </w:rPr>
        <w:t>(</w:t>
      </w:r>
      <w:r w:rsidR="00290DE2">
        <w:t>0.500)</w:t>
      </w:r>
      <w:r w:rsidR="00845169">
        <w:t xml:space="preserve"> </w:t>
      </w:r>
      <w:r w:rsidR="008032CA">
        <w:rPr>
          <w:rFonts w:hint="eastAsia"/>
        </w:rPr>
        <w:t>对使用意愿有显著的正向影响，习惯</w:t>
      </w:r>
      <w:r w:rsidR="00845169">
        <w:rPr>
          <w:rFonts w:hint="eastAsia"/>
        </w:rPr>
        <w:t xml:space="preserve"> </w:t>
      </w:r>
      <w:r w:rsidR="00290DE2">
        <w:rPr>
          <w:rFonts w:hint="eastAsia"/>
        </w:rPr>
        <w:t>(</w:t>
      </w:r>
      <w:r w:rsidR="00290DE2">
        <w:t>0.362)</w:t>
      </w:r>
      <w:r w:rsidR="00845169">
        <w:t xml:space="preserve"> </w:t>
      </w:r>
      <w:r w:rsidR="008032CA">
        <w:rPr>
          <w:rFonts w:hint="eastAsia"/>
        </w:rPr>
        <w:t>和使用意愿</w:t>
      </w:r>
      <w:r w:rsidR="00845169">
        <w:rPr>
          <w:rFonts w:hint="eastAsia"/>
        </w:rPr>
        <w:t xml:space="preserve"> </w:t>
      </w:r>
      <w:r w:rsidR="00290DE2">
        <w:rPr>
          <w:rFonts w:hint="eastAsia"/>
        </w:rPr>
        <w:t>(</w:t>
      </w:r>
      <w:r w:rsidR="00290DE2">
        <w:t>0.796)</w:t>
      </w:r>
      <w:r w:rsidR="00845169">
        <w:t xml:space="preserve"> </w:t>
      </w:r>
      <w:r w:rsidR="008032CA">
        <w:rPr>
          <w:rFonts w:hint="eastAsia"/>
        </w:rPr>
        <w:t>对使用行为有显著的正向影响。</w:t>
      </w:r>
    </w:p>
    <w:p w14:paraId="7365D3D4" w14:textId="651D93DD" w:rsidR="00FD7F7E" w:rsidRDefault="00FD7F7E" w:rsidP="00FD7F7E">
      <w:pPr>
        <w:pStyle w:val="ad"/>
      </w:pPr>
      <w:bookmarkStart w:id="38" w:name="_Ref111630084"/>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14</w:t>
      </w:r>
      <w:r>
        <w:fldChar w:fldCharType="end"/>
      </w:r>
      <w:bookmarkEnd w:id="38"/>
      <w:r w:rsidRPr="00AC2E55">
        <w:rPr>
          <w:rFonts w:hint="eastAsia"/>
        </w:rPr>
        <w:t>模型结构方程模型路径系数</w:t>
      </w:r>
    </w:p>
    <w:tbl>
      <w:tblPr>
        <w:tblStyle w:val="aa"/>
        <w:tblW w:w="5000" w:type="pct"/>
        <w:tblLook w:val="04A0" w:firstRow="1" w:lastRow="0" w:firstColumn="1" w:lastColumn="0" w:noHBand="0" w:noVBand="1"/>
        <w:tblDescription w:val="Regression Weights: (Group number 1 -  初始模型)"/>
      </w:tblPr>
      <w:tblGrid>
        <w:gridCol w:w="1216"/>
        <w:gridCol w:w="614"/>
        <w:gridCol w:w="1215"/>
        <w:gridCol w:w="1160"/>
        <w:gridCol w:w="1642"/>
        <w:gridCol w:w="781"/>
        <w:gridCol w:w="904"/>
        <w:gridCol w:w="780"/>
      </w:tblGrid>
      <w:tr w:rsidR="00C81DB3" w:rsidRPr="00D26EE8" w14:paraId="7EAA9715" w14:textId="77777777" w:rsidTr="00731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1" w:type="pct"/>
            <w:hideMark/>
          </w:tcPr>
          <w:p w14:paraId="594CB03C" w14:textId="77777777" w:rsidR="00C81DB3" w:rsidRPr="00D26EE8" w:rsidRDefault="00C81DB3" w:rsidP="00C261D0">
            <w:pPr>
              <w:spacing w:line="240" w:lineRule="auto"/>
              <w:jc w:val="center"/>
            </w:pPr>
          </w:p>
        </w:tc>
        <w:tc>
          <w:tcPr>
            <w:tcW w:w="369" w:type="pct"/>
            <w:hideMark/>
          </w:tcPr>
          <w:p w14:paraId="6E11C563" w14:textId="77777777" w:rsidR="00C81DB3" w:rsidRPr="00D26EE8"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pPr>
          </w:p>
        </w:tc>
        <w:tc>
          <w:tcPr>
            <w:tcW w:w="731" w:type="pct"/>
            <w:hideMark/>
          </w:tcPr>
          <w:p w14:paraId="3ACE4DC4" w14:textId="77777777" w:rsidR="00C81DB3" w:rsidRPr="00D26EE8"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pPr>
          </w:p>
        </w:tc>
        <w:tc>
          <w:tcPr>
            <w:tcW w:w="698" w:type="pct"/>
            <w:hideMark/>
          </w:tcPr>
          <w:p w14:paraId="178A3A23" w14:textId="77777777" w:rsidR="00C81DB3" w:rsidRPr="00D26EE8"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bCs/>
              </w:rPr>
            </w:pPr>
            <w:r w:rsidRPr="00D26EE8">
              <w:rPr>
                <w:bCs/>
              </w:rPr>
              <w:t>Estimate</w:t>
            </w:r>
          </w:p>
        </w:tc>
        <w:tc>
          <w:tcPr>
            <w:tcW w:w="988" w:type="pct"/>
          </w:tcPr>
          <w:p w14:paraId="264E2CD9" w14:textId="64B07B69" w:rsidR="00C81DB3" w:rsidRPr="009A38E9"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sidRPr="009A38E9">
              <w:rPr>
                <w:rFonts w:hint="eastAsia"/>
              </w:rPr>
              <w:t>S</w:t>
            </w:r>
            <w:r w:rsidRPr="009A38E9">
              <w:t>td. Estimate</w:t>
            </w:r>
          </w:p>
        </w:tc>
        <w:tc>
          <w:tcPr>
            <w:tcW w:w="470" w:type="pct"/>
            <w:hideMark/>
          </w:tcPr>
          <w:p w14:paraId="2CE513B4" w14:textId="66A6C130" w:rsidR="00C81DB3" w:rsidRPr="00D26EE8"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bCs/>
              </w:rPr>
            </w:pPr>
            <w:r w:rsidRPr="00D26EE8">
              <w:rPr>
                <w:bCs/>
              </w:rPr>
              <w:t>S.E.</w:t>
            </w:r>
          </w:p>
        </w:tc>
        <w:tc>
          <w:tcPr>
            <w:tcW w:w="544" w:type="pct"/>
            <w:hideMark/>
          </w:tcPr>
          <w:p w14:paraId="6B31A2B3" w14:textId="740617A2" w:rsidR="00C81DB3" w:rsidRPr="00D26EE8"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bCs/>
              </w:rPr>
            </w:pPr>
            <w:r>
              <w:rPr>
                <w:rFonts w:hint="eastAsia"/>
                <w:bCs/>
              </w:rPr>
              <w:t>t</w:t>
            </w:r>
            <w:r>
              <w:rPr>
                <w:rFonts w:hint="eastAsia"/>
                <w:bCs/>
              </w:rPr>
              <w:t>值</w:t>
            </w:r>
          </w:p>
        </w:tc>
        <w:tc>
          <w:tcPr>
            <w:tcW w:w="470" w:type="pct"/>
            <w:hideMark/>
          </w:tcPr>
          <w:p w14:paraId="6A3BA3B6" w14:textId="77777777" w:rsidR="00C81DB3" w:rsidRPr="00D26EE8" w:rsidRDefault="00C81DB3" w:rsidP="00C261D0">
            <w:pPr>
              <w:spacing w:line="240" w:lineRule="auto"/>
              <w:jc w:val="center"/>
              <w:cnfStyle w:val="100000000000" w:firstRow="1" w:lastRow="0" w:firstColumn="0" w:lastColumn="0" w:oddVBand="0" w:evenVBand="0" w:oddHBand="0" w:evenHBand="0" w:firstRowFirstColumn="0" w:firstRowLastColumn="0" w:lastRowFirstColumn="0" w:lastRowLastColumn="0"/>
              <w:rPr>
                <w:bCs/>
              </w:rPr>
            </w:pPr>
            <w:r w:rsidRPr="00D26EE8">
              <w:rPr>
                <w:bCs/>
              </w:rPr>
              <w:t>P</w:t>
            </w:r>
          </w:p>
        </w:tc>
      </w:tr>
      <w:tr w:rsidR="00C81DB3" w:rsidRPr="00D26EE8" w14:paraId="39AE33DE"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7172EC00" w14:textId="77777777" w:rsidR="00C81DB3" w:rsidRPr="00D26EE8" w:rsidRDefault="00C81DB3" w:rsidP="00C261D0">
            <w:pPr>
              <w:spacing w:line="240" w:lineRule="auto"/>
              <w:jc w:val="center"/>
            </w:pPr>
            <w:r w:rsidRPr="00D26EE8">
              <w:t>使用意愿</w:t>
            </w:r>
          </w:p>
        </w:tc>
        <w:tc>
          <w:tcPr>
            <w:tcW w:w="369" w:type="pct"/>
            <w:noWrap/>
            <w:hideMark/>
          </w:tcPr>
          <w:p w14:paraId="60D4A114"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58345774"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绩效期望</w:t>
            </w:r>
          </w:p>
        </w:tc>
        <w:tc>
          <w:tcPr>
            <w:tcW w:w="698" w:type="pct"/>
            <w:hideMark/>
          </w:tcPr>
          <w:p w14:paraId="6B0BD926" w14:textId="0B61ED23"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.530</w:t>
            </w:r>
          </w:p>
        </w:tc>
        <w:tc>
          <w:tcPr>
            <w:tcW w:w="988" w:type="pct"/>
          </w:tcPr>
          <w:p w14:paraId="53AED2F3" w14:textId="28CAA0F2"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0</w:t>
            </w:r>
            <w:r>
              <w:t>.555</w:t>
            </w:r>
          </w:p>
        </w:tc>
        <w:tc>
          <w:tcPr>
            <w:tcW w:w="470" w:type="pct"/>
            <w:hideMark/>
          </w:tcPr>
          <w:p w14:paraId="4096891B" w14:textId="1FA06AC2"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.064</w:t>
            </w:r>
          </w:p>
        </w:tc>
        <w:tc>
          <w:tcPr>
            <w:tcW w:w="544" w:type="pct"/>
            <w:hideMark/>
          </w:tcPr>
          <w:p w14:paraId="6A16A5DA"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8.284</w:t>
            </w:r>
          </w:p>
        </w:tc>
        <w:tc>
          <w:tcPr>
            <w:tcW w:w="470" w:type="pct"/>
            <w:hideMark/>
          </w:tcPr>
          <w:p w14:paraId="01E57C42"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p>
        </w:tc>
      </w:tr>
      <w:tr w:rsidR="00C81DB3" w:rsidRPr="00D26EE8" w14:paraId="492842DB"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6B08A99B" w14:textId="77777777" w:rsidR="00C81DB3" w:rsidRPr="00D26EE8" w:rsidRDefault="00C81DB3" w:rsidP="00C261D0">
            <w:pPr>
              <w:spacing w:line="240" w:lineRule="auto"/>
              <w:jc w:val="center"/>
            </w:pPr>
            <w:r w:rsidRPr="00D26EE8">
              <w:t>使用意愿</w:t>
            </w:r>
          </w:p>
        </w:tc>
        <w:tc>
          <w:tcPr>
            <w:tcW w:w="369" w:type="pct"/>
            <w:noWrap/>
            <w:hideMark/>
          </w:tcPr>
          <w:p w14:paraId="465F96F8"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5C2F8514"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努力期望</w:t>
            </w:r>
          </w:p>
        </w:tc>
        <w:tc>
          <w:tcPr>
            <w:tcW w:w="698" w:type="pct"/>
            <w:noWrap/>
            <w:hideMark/>
          </w:tcPr>
          <w:p w14:paraId="26113A11" w14:textId="46D30126"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r w:rsidR="00A10209">
              <w:t>0</w:t>
            </w:r>
            <w:r w:rsidRPr="00D26EE8">
              <w:t>.019</w:t>
            </w:r>
          </w:p>
        </w:tc>
        <w:tc>
          <w:tcPr>
            <w:tcW w:w="988" w:type="pct"/>
          </w:tcPr>
          <w:p w14:paraId="410B132C" w14:textId="684A8BAE"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w:t>
            </w:r>
            <w:r>
              <w:t>0.022</w:t>
            </w:r>
          </w:p>
        </w:tc>
        <w:tc>
          <w:tcPr>
            <w:tcW w:w="470" w:type="pct"/>
            <w:hideMark/>
          </w:tcPr>
          <w:p w14:paraId="7DED63EE" w14:textId="0FFE08B3"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.064</w:t>
            </w:r>
          </w:p>
        </w:tc>
        <w:tc>
          <w:tcPr>
            <w:tcW w:w="544" w:type="pct"/>
            <w:noWrap/>
            <w:hideMark/>
          </w:tcPr>
          <w:p w14:paraId="171FA5CA" w14:textId="5BFA5C90"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r w:rsidR="00A10209">
              <w:t>0</w:t>
            </w:r>
            <w:r w:rsidRPr="00D26EE8">
              <w:t>.304</w:t>
            </w:r>
          </w:p>
        </w:tc>
        <w:tc>
          <w:tcPr>
            <w:tcW w:w="470" w:type="pct"/>
            <w:hideMark/>
          </w:tcPr>
          <w:p w14:paraId="3427E178" w14:textId="3306033A"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.761</w:t>
            </w:r>
          </w:p>
        </w:tc>
      </w:tr>
      <w:tr w:rsidR="00C81DB3" w:rsidRPr="00D26EE8" w14:paraId="3B656648"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28999644" w14:textId="77777777" w:rsidR="00C81DB3" w:rsidRPr="00D26EE8" w:rsidRDefault="00C81DB3" w:rsidP="00C261D0">
            <w:pPr>
              <w:spacing w:line="240" w:lineRule="auto"/>
              <w:jc w:val="center"/>
            </w:pPr>
            <w:r w:rsidRPr="00D26EE8">
              <w:t>使用意愿</w:t>
            </w:r>
          </w:p>
        </w:tc>
        <w:tc>
          <w:tcPr>
            <w:tcW w:w="369" w:type="pct"/>
            <w:noWrap/>
            <w:hideMark/>
          </w:tcPr>
          <w:p w14:paraId="272665DA"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071E2A0D"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习惯</w:t>
            </w:r>
          </w:p>
        </w:tc>
        <w:tc>
          <w:tcPr>
            <w:tcW w:w="698" w:type="pct"/>
            <w:hideMark/>
          </w:tcPr>
          <w:p w14:paraId="2B3FDDA3" w14:textId="49E5AE70"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.410</w:t>
            </w:r>
          </w:p>
        </w:tc>
        <w:tc>
          <w:tcPr>
            <w:tcW w:w="988" w:type="pct"/>
          </w:tcPr>
          <w:p w14:paraId="3F03709A" w14:textId="5BF8A125"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0</w:t>
            </w:r>
            <w:r>
              <w:t>.500</w:t>
            </w:r>
          </w:p>
        </w:tc>
        <w:tc>
          <w:tcPr>
            <w:tcW w:w="470" w:type="pct"/>
            <w:hideMark/>
          </w:tcPr>
          <w:p w14:paraId="4C26706F" w14:textId="460F81FB"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.063</w:t>
            </w:r>
          </w:p>
        </w:tc>
        <w:tc>
          <w:tcPr>
            <w:tcW w:w="544" w:type="pct"/>
            <w:hideMark/>
          </w:tcPr>
          <w:p w14:paraId="79B43155"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6.474</w:t>
            </w:r>
          </w:p>
        </w:tc>
        <w:tc>
          <w:tcPr>
            <w:tcW w:w="470" w:type="pct"/>
            <w:hideMark/>
          </w:tcPr>
          <w:p w14:paraId="10D57002"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p>
        </w:tc>
      </w:tr>
      <w:tr w:rsidR="00C81DB3" w:rsidRPr="00D26EE8" w14:paraId="3991D5FC"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3C11B957" w14:textId="77777777" w:rsidR="00C81DB3" w:rsidRPr="00D26EE8" w:rsidRDefault="00C81DB3" w:rsidP="00C261D0">
            <w:pPr>
              <w:spacing w:line="240" w:lineRule="auto"/>
              <w:jc w:val="center"/>
            </w:pPr>
            <w:r w:rsidRPr="00D26EE8">
              <w:t>使用意愿</w:t>
            </w:r>
          </w:p>
        </w:tc>
        <w:tc>
          <w:tcPr>
            <w:tcW w:w="369" w:type="pct"/>
            <w:noWrap/>
            <w:hideMark/>
          </w:tcPr>
          <w:p w14:paraId="0F0008A3"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0F581A61"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转换成本</w:t>
            </w:r>
          </w:p>
        </w:tc>
        <w:tc>
          <w:tcPr>
            <w:tcW w:w="698" w:type="pct"/>
            <w:hideMark/>
          </w:tcPr>
          <w:p w14:paraId="41F8A174" w14:textId="396DF1E5"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.017</w:t>
            </w:r>
          </w:p>
        </w:tc>
        <w:tc>
          <w:tcPr>
            <w:tcW w:w="988" w:type="pct"/>
          </w:tcPr>
          <w:p w14:paraId="5EFFC2BE" w14:textId="5CC0834A"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0</w:t>
            </w:r>
            <w:r>
              <w:t>.019</w:t>
            </w:r>
          </w:p>
        </w:tc>
        <w:tc>
          <w:tcPr>
            <w:tcW w:w="470" w:type="pct"/>
            <w:hideMark/>
          </w:tcPr>
          <w:p w14:paraId="7A56AB0A" w14:textId="785C7464"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.053</w:t>
            </w:r>
          </w:p>
        </w:tc>
        <w:tc>
          <w:tcPr>
            <w:tcW w:w="544" w:type="pct"/>
            <w:hideMark/>
          </w:tcPr>
          <w:p w14:paraId="69EC9EE8" w14:textId="2EBDED1C"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.328</w:t>
            </w:r>
          </w:p>
        </w:tc>
        <w:tc>
          <w:tcPr>
            <w:tcW w:w="470" w:type="pct"/>
            <w:hideMark/>
          </w:tcPr>
          <w:p w14:paraId="35992949" w14:textId="08B692DA"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.743</w:t>
            </w:r>
          </w:p>
        </w:tc>
      </w:tr>
      <w:tr w:rsidR="00C81DB3" w:rsidRPr="00D26EE8" w14:paraId="1CC2C017"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2ACAECC8" w14:textId="77777777" w:rsidR="00C81DB3" w:rsidRPr="00D26EE8" w:rsidRDefault="00C81DB3" w:rsidP="00C261D0">
            <w:pPr>
              <w:spacing w:line="240" w:lineRule="auto"/>
              <w:jc w:val="center"/>
            </w:pPr>
            <w:r w:rsidRPr="00D26EE8">
              <w:t>使用行为</w:t>
            </w:r>
          </w:p>
        </w:tc>
        <w:tc>
          <w:tcPr>
            <w:tcW w:w="369" w:type="pct"/>
            <w:noWrap/>
            <w:hideMark/>
          </w:tcPr>
          <w:p w14:paraId="45EA6C07"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4D3F2B4C"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使用意愿</w:t>
            </w:r>
          </w:p>
        </w:tc>
        <w:tc>
          <w:tcPr>
            <w:tcW w:w="698" w:type="pct"/>
            <w:hideMark/>
          </w:tcPr>
          <w:p w14:paraId="0B6CEBE3" w14:textId="76E139A9"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.868</w:t>
            </w:r>
          </w:p>
        </w:tc>
        <w:tc>
          <w:tcPr>
            <w:tcW w:w="988" w:type="pct"/>
          </w:tcPr>
          <w:p w14:paraId="45518156" w14:textId="46089FE8"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0</w:t>
            </w:r>
            <w:r>
              <w:t>.796</w:t>
            </w:r>
          </w:p>
        </w:tc>
        <w:tc>
          <w:tcPr>
            <w:tcW w:w="470" w:type="pct"/>
            <w:hideMark/>
          </w:tcPr>
          <w:p w14:paraId="6CA21ECE" w14:textId="47508DCB"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.086</w:t>
            </w:r>
          </w:p>
        </w:tc>
        <w:tc>
          <w:tcPr>
            <w:tcW w:w="544" w:type="pct"/>
            <w:hideMark/>
          </w:tcPr>
          <w:p w14:paraId="2284BFA5"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10.107</w:t>
            </w:r>
          </w:p>
        </w:tc>
        <w:tc>
          <w:tcPr>
            <w:tcW w:w="470" w:type="pct"/>
            <w:hideMark/>
          </w:tcPr>
          <w:p w14:paraId="59B8EBB1"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p>
        </w:tc>
      </w:tr>
      <w:tr w:rsidR="00C81DB3" w:rsidRPr="00D26EE8" w14:paraId="032EADBC"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764FEF7E" w14:textId="77777777" w:rsidR="00C81DB3" w:rsidRPr="00D26EE8" w:rsidRDefault="00C81DB3" w:rsidP="00C261D0">
            <w:pPr>
              <w:spacing w:line="240" w:lineRule="auto"/>
              <w:jc w:val="center"/>
            </w:pPr>
            <w:r w:rsidRPr="00D26EE8">
              <w:lastRenderedPageBreak/>
              <w:t>使用行为</w:t>
            </w:r>
          </w:p>
        </w:tc>
        <w:tc>
          <w:tcPr>
            <w:tcW w:w="369" w:type="pct"/>
            <w:noWrap/>
            <w:hideMark/>
          </w:tcPr>
          <w:p w14:paraId="73A3BD5D"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6BA49E15"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价格价值</w:t>
            </w:r>
          </w:p>
        </w:tc>
        <w:tc>
          <w:tcPr>
            <w:tcW w:w="698" w:type="pct"/>
            <w:noWrap/>
            <w:hideMark/>
          </w:tcPr>
          <w:p w14:paraId="25516ADD" w14:textId="34A346D5"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r w:rsidR="00A10209">
              <w:t>0</w:t>
            </w:r>
            <w:r w:rsidRPr="00D26EE8">
              <w:t>.365</w:t>
            </w:r>
          </w:p>
        </w:tc>
        <w:tc>
          <w:tcPr>
            <w:tcW w:w="988" w:type="pct"/>
          </w:tcPr>
          <w:p w14:paraId="1CAD5512" w14:textId="10F3FD55"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w:t>
            </w:r>
            <w:r>
              <w:t>0.294</w:t>
            </w:r>
          </w:p>
        </w:tc>
        <w:tc>
          <w:tcPr>
            <w:tcW w:w="470" w:type="pct"/>
            <w:hideMark/>
          </w:tcPr>
          <w:p w14:paraId="3F7D7508" w14:textId="3EBC7D4B"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.092</w:t>
            </w:r>
          </w:p>
        </w:tc>
        <w:tc>
          <w:tcPr>
            <w:tcW w:w="544" w:type="pct"/>
            <w:noWrap/>
            <w:hideMark/>
          </w:tcPr>
          <w:p w14:paraId="4AFF7817"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-3.949</w:t>
            </w:r>
          </w:p>
        </w:tc>
        <w:tc>
          <w:tcPr>
            <w:tcW w:w="470" w:type="pct"/>
            <w:hideMark/>
          </w:tcPr>
          <w:p w14:paraId="45AEEF6F"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p>
        </w:tc>
      </w:tr>
      <w:tr w:rsidR="00C81DB3" w:rsidRPr="00D26EE8" w14:paraId="38EAD975"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30CBBEFE" w14:textId="77777777" w:rsidR="00C81DB3" w:rsidRPr="00D26EE8" w:rsidRDefault="00C81DB3" w:rsidP="00C261D0">
            <w:pPr>
              <w:spacing w:line="240" w:lineRule="auto"/>
              <w:jc w:val="center"/>
            </w:pPr>
            <w:r w:rsidRPr="00D26EE8">
              <w:t>使用行为</w:t>
            </w:r>
          </w:p>
        </w:tc>
        <w:tc>
          <w:tcPr>
            <w:tcW w:w="369" w:type="pct"/>
            <w:noWrap/>
            <w:hideMark/>
          </w:tcPr>
          <w:p w14:paraId="136AEADF"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07C13A44"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习惯</w:t>
            </w:r>
          </w:p>
        </w:tc>
        <w:tc>
          <w:tcPr>
            <w:tcW w:w="698" w:type="pct"/>
            <w:hideMark/>
          </w:tcPr>
          <w:p w14:paraId="1AE50099" w14:textId="473E1B1F"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.362</w:t>
            </w:r>
          </w:p>
        </w:tc>
        <w:tc>
          <w:tcPr>
            <w:tcW w:w="988" w:type="pct"/>
          </w:tcPr>
          <w:p w14:paraId="24062390" w14:textId="6490C75C"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0</w:t>
            </w:r>
            <w:r>
              <w:t>.404</w:t>
            </w:r>
          </w:p>
        </w:tc>
        <w:tc>
          <w:tcPr>
            <w:tcW w:w="470" w:type="pct"/>
            <w:hideMark/>
          </w:tcPr>
          <w:p w14:paraId="5E54A268" w14:textId="1CF6AFA1"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.079</w:t>
            </w:r>
          </w:p>
        </w:tc>
        <w:tc>
          <w:tcPr>
            <w:tcW w:w="544" w:type="pct"/>
            <w:hideMark/>
          </w:tcPr>
          <w:p w14:paraId="6FE74BCA"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4.595</w:t>
            </w:r>
          </w:p>
        </w:tc>
        <w:tc>
          <w:tcPr>
            <w:tcW w:w="470" w:type="pct"/>
            <w:hideMark/>
          </w:tcPr>
          <w:p w14:paraId="175386B0"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w:t>
            </w:r>
          </w:p>
        </w:tc>
      </w:tr>
      <w:tr w:rsidR="00C81DB3" w:rsidRPr="00D26EE8" w14:paraId="15F60B6D" w14:textId="77777777" w:rsidTr="0073145B">
        <w:tc>
          <w:tcPr>
            <w:cnfStyle w:val="001000000000" w:firstRow="0" w:lastRow="0" w:firstColumn="1" w:lastColumn="0" w:oddVBand="0" w:evenVBand="0" w:oddHBand="0" w:evenHBand="0" w:firstRowFirstColumn="0" w:firstRowLastColumn="0" w:lastRowFirstColumn="0" w:lastRowLastColumn="0"/>
            <w:tcW w:w="731" w:type="pct"/>
            <w:hideMark/>
          </w:tcPr>
          <w:p w14:paraId="24A53240" w14:textId="77777777" w:rsidR="00C81DB3" w:rsidRPr="00D26EE8" w:rsidRDefault="00C81DB3" w:rsidP="00C261D0">
            <w:pPr>
              <w:spacing w:line="240" w:lineRule="auto"/>
              <w:jc w:val="center"/>
            </w:pPr>
            <w:r w:rsidRPr="00D26EE8">
              <w:t>使用行为</w:t>
            </w:r>
          </w:p>
        </w:tc>
        <w:tc>
          <w:tcPr>
            <w:tcW w:w="369" w:type="pct"/>
            <w:noWrap/>
            <w:hideMark/>
          </w:tcPr>
          <w:p w14:paraId="7085856F"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&lt;---</w:t>
            </w:r>
          </w:p>
        </w:tc>
        <w:tc>
          <w:tcPr>
            <w:tcW w:w="731" w:type="pct"/>
            <w:hideMark/>
          </w:tcPr>
          <w:p w14:paraId="4D5CD867"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转换成本</w:t>
            </w:r>
          </w:p>
        </w:tc>
        <w:tc>
          <w:tcPr>
            <w:tcW w:w="698" w:type="pct"/>
            <w:hideMark/>
          </w:tcPr>
          <w:p w14:paraId="7DE6C29A" w14:textId="601F7CDD"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.069</w:t>
            </w:r>
          </w:p>
        </w:tc>
        <w:tc>
          <w:tcPr>
            <w:tcW w:w="988" w:type="pct"/>
          </w:tcPr>
          <w:p w14:paraId="7ABD3DF5" w14:textId="53AF8098" w:rsidR="00C81DB3" w:rsidRPr="00D26EE8" w:rsidRDefault="009A38E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0</w:t>
            </w:r>
            <w:r>
              <w:t>.069</w:t>
            </w:r>
          </w:p>
        </w:tc>
        <w:tc>
          <w:tcPr>
            <w:tcW w:w="470" w:type="pct"/>
            <w:hideMark/>
          </w:tcPr>
          <w:p w14:paraId="18C49053" w14:textId="2AAF2A4E"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.049</w:t>
            </w:r>
          </w:p>
        </w:tc>
        <w:tc>
          <w:tcPr>
            <w:tcW w:w="544" w:type="pct"/>
            <w:hideMark/>
          </w:tcPr>
          <w:p w14:paraId="47E175BA" w14:textId="77777777" w:rsidR="00C81DB3" w:rsidRPr="00D26EE8" w:rsidRDefault="00C81D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D26EE8">
              <w:t>1.404</w:t>
            </w:r>
          </w:p>
        </w:tc>
        <w:tc>
          <w:tcPr>
            <w:tcW w:w="470" w:type="pct"/>
            <w:hideMark/>
          </w:tcPr>
          <w:p w14:paraId="2F6E358A" w14:textId="5F2C734F" w:rsidR="00C81DB3" w:rsidRPr="00D26EE8" w:rsidRDefault="00A1020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t>0</w:t>
            </w:r>
            <w:r w:rsidR="00C81DB3" w:rsidRPr="00D26EE8">
              <w:t>.160</w:t>
            </w:r>
          </w:p>
        </w:tc>
      </w:tr>
    </w:tbl>
    <w:p w14:paraId="69ABF3A7" w14:textId="571685B0" w:rsidR="00FD7F7E" w:rsidRPr="0073145B" w:rsidRDefault="0073145B" w:rsidP="001F50A0">
      <w:pPr>
        <w:rPr>
          <w:sz w:val="22"/>
          <w:szCs w:val="21"/>
        </w:rPr>
      </w:pPr>
      <w:r w:rsidRPr="007A3C86">
        <w:rPr>
          <w:rFonts w:hint="eastAsia"/>
          <w:sz w:val="22"/>
          <w:szCs w:val="21"/>
        </w:rPr>
        <w:t>注：</w:t>
      </w:r>
      <w:r w:rsidRPr="007A3C86">
        <w:rPr>
          <w:rFonts w:hint="eastAsia"/>
          <w:sz w:val="22"/>
          <w:szCs w:val="21"/>
        </w:rPr>
        <w:t>***</w:t>
      </w:r>
      <w:r w:rsidRPr="007A3C86">
        <w:rPr>
          <w:rFonts w:hint="eastAsia"/>
          <w:sz w:val="22"/>
          <w:szCs w:val="21"/>
        </w:rPr>
        <w:t>表示</w:t>
      </w:r>
      <w:r w:rsidRPr="007A3C86">
        <w:rPr>
          <w:rFonts w:hint="eastAsia"/>
          <w:sz w:val="22"/>
          <w:szCs w:val="21"/>
        </w:rPr>
        <w:t xml:space="preserve"> P</w:t>
      </w:r>
      <w:r w:rsidRPr="007A3C86">
        <w:rPr>
          <w:rFonts w:hint="eastAsia"/>
          <w:sz w:val="22"/>
          <w:szCs w:val="21"/>
        </w:rPr>
        <w:t>＜</w:t>
      </w:r>
      <w:r w:rsidRPr="007A3C86">
        <w:rPr>
          <w:rFonts w:hint="eastAsia"/>
          <w:sz w:val="22"/>
          <w:szCs w:val="21"/>
        </w:rPr>
        <w:t>0.01</w:t>
      </w:r>
      <w:r w:rsidRPr="007A3C86">
        <w:rPr>
          <w:rFonts w:hint="eastAsia"/>
          <w:sz w:val="22"/>
          <w:szCs w:val="21"/>
        </w:rPr>
        <w:t>，在</w:t>
      </w:r>
      <w:r w:rsidRPr="007A3C86">
        <w:rPr>
          <w:sz w:val="22"/>
          <w:szCs w:val="21"/>
        </w:rPr>
        <w:t>1%</w:t>
      </w:r>
      <w:r w:rsidRPr="007A3C86">
        <w:rPr>
          <w:rFonts w:hint="eastAsia"/>
          <w:sz w:val="22"/>
          <w:szCs w:val="21"/>
        </w:rPr>
        <w:t>的显著性水平上通过了显著性检验。</w:t>
      </w:r>
    </w:p>
    <w:p w14:paraId="74A055D9" w14:textId="078F891A" w:rsidR="005D6267" w:rsidRDefault="004C4892" w:rsidP="00C43719">
      <w:pPr>
        <w:pStyle w:val="2"/>
        <w:spacing w:before="120"/>
      </w:pPr>
      <w:bookmarkStart w:id="39" w:name="_Toc113107694"/>
      <w:r>
        <w:rPr>
          <w:rFonts w:hint="eastAsia"/>
        </w:rPr>
        <w:t>研究结果</w:t>
      </w:r>
      <w:bookmarkEnd w:id="39"/>
    </w:p>
    <w:p w14:paraId="4C9AA61E" w14:textId="58D1286A" w:rsidR="00DF50D5" w:rsidRDefault="009A593F" w:rsidP="003D6AF3">
      <w:pPr>
        <w:ind w:firstLineChars="200" w:firstLine="480"/>
      </w:pPr>
      <w:r>
        <w:rPr>
          <w:rFonts w:hint="eastAsia"/>
        </w:rPr>
        <w:t>描述性分析显示，互联网医疗平台的使用群体和潜在用户群体，性别上女性多于男性</w:t>
      </w:r>
      <w:r w:rsidR="007132B5">
        <w:rPr>
          <w:rFonts w:hint="eastAsia"/>
        </w:rPr>
        <w:t>；</w:t>
      </w:r>
      <w:r>
        <w:rPr>
          <w:rFonts w:hint="eastAsia"/>
        </w:rPr>
        <w:t>年龄上</w:t>
      </w:r>
      <w:r>
        <w:rPr>
          <w:rFonts w:hint="eastAsia"/>
        </w:rPr>
        <w:t>1</w:t>
      </w:r>
      <w:r>
        <w:t>8~29</w:t>
      </w:r>
      <w:r>
        <w:rPr>
          <w:rFonts w:hint="eastAsia"/>
        </w:rPr>
        <w:t>岁的青年群体</w:t>
      </w:r>
      <w:r w:rsidR="007132B5">
        <w:rPr>
          <w:rFonts w:hint="eastAsia"/>
        </w:rPr>
        <w:t>为主，</w:t>
      </w:r>
      <w:r w:rsidR="00DF50D5">
        <w:rPr>
          <w:rFonts w:hint="eastAsia"/>
        </w:rPr>
        <w:t>占比高达</w:t>
      </w:r>
      <w:r w:rsidR="00DF50D5">
        <w:rPr>
          <w:rFonts w:hint="eastAsia"/>
        </w:rPr>
        <w:t>5</w:t>
      </w:r>
      <w:r w:rsidR="00DF50D5">
        <w:t>7.14%</w:t>
      </w:r>
      <w:r w:rsidR="007132B5">
        <w:rPr>
          <w:rFonts w:hint="eastAsia"/>
        </w:rPr>
        <w:t>；</w:t>
      </w:r>
      <w:r w:rsidR="00DF50D5">
        <w:rPr>
          <w:rFonts w:hint="eastAsia"/>
        </w:rPr>
        <w:t>整体学历水平较高，本科及以上学历者占比</w:t>
      </w:r>
      <w:r w:rsidR="00DF50D5">
        <w:rPr>
          <w:rFonts w:hint="eastAsia"/>
        </w:rPr>
        <w:t>7</w:t>
      </w:r>
      <w:r w:rsidR="00DF50D5">
        <w:t>7.55%</w:t>
      </w:r>
      <w:r w:rsidR="007132B5">
        <w:rPr>
          <w:rFonts w:hint="eastAsia"/>
        </w:rPr>
        <w:t>；</w:t>
      </w:r>
      <w:r w:rsidR="00DF50D5">
        <w:rPr>
          <w:rFonts w:hint="eastAsia"/>
        </w:rPr>
        <w:t>每日上网时长超</w:t>
      </w:r>
      <w:r w:rsidR="00DF50D5">
        <w:rPr>
          <w:rFonts w:hint="eastAsia"/>
        </w:rPr>
        <w:t>2</w:t>
      </w:r>
      <w:r w:rsidR="00DF50D5">
        <w:rPr>
          <w:rFonts w:hint="eastAsia"/>
        </w:rPr>
        <w:t>小时者占比超九成，互联网使用经验丰富。虚拟变量回归则显示</w:t>
      </w:r>
      <w:r w:rsidR="0076305C">
        <w:rPr>
          <w:rFonts w:hint="eastAsia"/>
        </w:rPr>
        <w:t>，学历变量显著影响互联网医疗平台的使用意愿</w:t>
      </w:r>
      <w:r w:rsidR="0076305C" w:rsidRPr="00A31013">
        <w:rPr>
          <w:position w:val="-12"/>
        </w:rPr>
        <w:object w:dxaOrig="2229" w:dyaOrig="372" w14:anchorId="5B538597">
          <v:shape id="_x0000_i1068" type="#_x0000_t75" style="width:111.5pt;height:18.85pt" o:ole="">
            <v:imagedata r:id="rId75" o:title=""/>
          </v:shape>
          <o:OLEObject Type="Embed" ProgID="Equation.AxMath" ShapeID="_x0000_i1068" DrawAspect="Content" ObjectID="_1728547778" r:id="rId86"/>
        </w:object>
      </w:r>
      <w:r w:rsidR="0076305C">
        <w:rPr>
          <w:rFonts w:hint="eastAsia"/>
        </w:rPr>
        <w:t>，学历水平越高，互联网医疗平台使用意愿越高。而性别</w:t>
      </w:r>
      <w:r w:rsidR="009E34FB" w:rsidRPr="00A31013">
        <w:rPr>
          <w:position w:val="-12"/>
        </w:rPr>
        <w:object w:dxaOrig="1274" w:dyaOrig="372" w14:anchorId="38ACD03E">
          <v:shape id="_x0000_i1069" type="#_x0000_t75" style="width:63.9pt;height:18.85pt" o:ole="">
            <v:imagedata r:id="rId87" o:title=""/>
          </v:shape>
          <o:OLEObject Type="Embed" ProgID="Equation.AxMath" ShapeID="_x0000_i1069" DrawAspect="Content" ObjectID="_1728547779" r:id="rId88"/>
        </w:object>
      </w:r>
      <w:r w:rsidR="0076305C">
        <w:rPr>
          <w:rFonts w:hint="eastAsia"/>
        </w:rPr>
        <w:t>、年龄</w:t>
      </w:r>
      <w:r w:rsidR="009E34FB" w:rsidRPr="00A31013">
        <w:rPr>
          <w:position w:val="-12"/>
        </w:rPr>
        <w:object w:dxaOrig="1274" w:dyaOrig="372" w14:anchorId="67219729">
          <v:shape id="_x0000_i1070" type="#_x0000_t75" style="width:63.9pt;height:18.85pt" o:ole="">
            <v:imagedata r:id="rId89" o:title=""/>
          </v:shape>
          <o:OLEObject Type="Embed" ProgID="Equation.AxMath" ShapeID="_x0000_i1070" DrawAspect="Content" ObjectID="_1728547780" r:id="rId90"/>
        </w:object>
      </w:r>
      <w:r w:rsidR="0076305C">
        <w:rPr>
          <w:rFonts w:hint="eastAsia"/>
        </w:rPr>
        <w:t>、每日上网时长</w:t>
      </w:r>
      <w:r w:rsidR="009E34FB" w:rsidRPr="00A31013">
        <w:rPr>
          <w:position w:val="-12"/>
        </w:rPr>
        <w:object w:dxaOrig="1274" w:dyaOrig="372" w14:anchorId="3FD3B9B5">
          <v:shape id="_x0000_i1071" type="#_x0000_t75" style="width:63.9pt;height:18.85pt" o:ole="">
            <v:imagedata r:id="rId91" o:title=""/>
          </v:shape>
          <o:OLEObject Type="Embed" ProgID="Equation.AxMath" ShapeID="_x0000_i1071" DrawAspect="Content" ObjectID="_1728547781" r:id="rId92"/>
        </w:object>
      </w:r>
      <w:r w:rsidR="0076305C">
        <w:rPr>
          <w:rFonts w:hint="eastAsia"/>
        </w:rPr>
        <w:t>、健康程度</w:t>
      </w:r>
      <w:r w:rsidR="009E34FB" w:rsidRPr="00A31013">
        <w:rPr>
          <w:position w:val="-12"/>
        </w:rPr>
        <w:object w:dxaOrig="1274" w:dyaOrig="372" w14:anchorId="33DBEAFC">
          <v:shape id="_x0000_i1072" type="#_x0000_t75" style="width:63.9pt;height:18.85pt" o:ole="">
            <v:imagedata r:id="rId93" o:title=""/>
          </v:shape>
          <o:OLEObject Type="Embed" ProgID="Equation.AxMath" ShapeID="_x0000_i1072" DrawAspect="Content" ObjectID="_1728547782" r:id="rId94"/>
        </w:object>
      </w:r>
      <w:r w:rsidR="0076305C">
        <w:rPr>
          <w:rFonts w:hint="eastAsia"/>
        </w:rPr>
        <w:t>均不能显著影响使用意愿。</w:t>
      </w:r>
    </w:p>
    <w:p w14:paraId="4FA26E34" w14:textId="6DE34C31" w:rsidR="000E74AC" w:rsidRPr="000E74AC" w:rsidRDefault="009E34FB" w:rsidP="00A57D2A">
      <w:pPr>
        <w:ind w:firstLineChars="200" w:firstLine="480"/>
      </w:pPr>
      <w:r>
        <w:rPr>
          <w:rFonts w:hint="eastAsia"/>
        </w:rPr>
        <w:t>结构方程模型分析显示</w:t>
      </w:r>
      <w:r w:rsidR="007C516D">
        <w:rPr>
          <w:rFonts w:hint="eastAsia"/>
        </w:rPr>
        <w:t>，绩效期望</w:t>
      </w:r>
      <w:r w:rsidR="007C516D">
        <w:rPr>
          <w:rFonts w:hint="eastAsia"/>
        </w:rPr>
        <w:t xml:space="preserve"> (</w:t>
      </w:r>
      <w:r w:rsidR="007C516D">
        <w:t>0.555)</w:t>
      </w:r>
      <w:r w:rsidR="007C516D">
        <w:rPr>
          <w:rFonts w:hint="eastAsia"/>
        </w:rPr>
        <w:t>、习惯</w:t>
      </w:r>
      <w:r w:rsidR="007C516D">
        <w:rPr>
          <w:rFonts w:hint="eastAsia"/>
        </w:rPr>
        <w:t xml:space="preserve"> (</w:t>
      </w:r>
      <w:r w:rsidR="007C516D">
        <w:t xml:space="preserve">0.500) </w:t>
      </w:r>
      <w:r w:rsidR="007C516D">
        <w:rPr>
          <w:rFonts w:hint="eastAsia"/>
        </w:rPr>
        <w:t>对使用意愿有显著的正向影响，习惯</w:t>
      </w:r>
      <w:r w:rsidR="007C516D">
        <w:rPr>
          <w:rFonts w:hint="eastAsia"/>
        </w:rPr>
        <w:t xml:space="preserve"> (</w:t>
      </w:r>
      <w:r w:rsidR="007C516D">
        <w:t xml:space="preserve">0.362) </w:t>
      </w:r>
      <w:r w:rsidR="007C516D">
        <w:rPr>
          <w:rFonts w:hint="eastAsia"/>
        </w:rPr>
        <w:t>和使用意愿</w:t>
      </w:r>
      <w:r w:rsidR="007C516D">
        <w:rPr>
          <w:rFonts w:hint="eastAsia"/>
        </w:rPr>
        <w:t xml:space="preserve"> (</w:t>
      </w:r>
      <w:r w:rsidR="007C516D">
        <w:t xml:space="preserve">0.796) </w:t>
      </w:r>
      <w:r w:rsidR="007C516D">
        <w:rPr>
          <w:rFonts w:hint="eastAsia"/>
        </w:rPr>
        <w:t>对使用行为有显著的正向影响</w:t>
      </w:r>
      <w:r>
        <w:rPr>
          <w:rFonts w:hint="eastAsia"/>
        </w:rPr>
        <w:t>。</w:t>
      </w:r>
      <w:r w:rsidR="007C516D">
        <w:rPr>
          <w:rFonts w:hint="eastAsia"/>
        </w:rPr>
        <w:t>但是努力期望</w:t>
      </w:r>
      <w:r w:rsidR="007C516D">
        <w:rPr>
          <w:rFonts w:hint="eastAsia"/>
        </w:rPr>
        <w:t xml:space="preserve"> </w:t>
      </w:r>
      <w:r w:rsidR="007C516D">
        <w:t>(</w:t>
      </w:r>
      <w:r w:rsidR="007C516D" w:rsidRPr="001F034A">
        <w:rPr>
          <w:position w:val="-12"/>
        </w:rPr>
        <w:object w:dxaOrig="1114" w:dyaOrig="358" w14:anchorId="50FD4243">
          <v:shape id="_x0000_i1073" type="#_x0000_t75" style="width:56.1pt;height:18.45pt" o:ole="">
            <v:imagedata r:id="rId80" o:title=""/>
          </v:shape>
          <o:OLEObject Type="Embed" ProgID="Equation.AxMath" ShapeID="_x0000_i1073" DrawAspect="Content" ObjectID="_1728547783" r:id="rId95"/>
        </w:object>
      </w:r>
      <w:r w:rsidR="007C516D">
        <w:t>)</w:t>
      </w:r>
      <w:r w:rsidR="007C516D">
        <w:rPr>
          <w:rFonts w:hint="eastAsia"/>
        </w:rPr>
        <w:t>、转换成本</w:t>
      </w:r>
      <w:r w:rsidR="007C516D">
        <w:rPr>
          <w:rFonts w:hint="eastAsia"/>
        </w:rPr>
        <w:t xml:space="preserve"> </w:t>
      </w:r>
      <w:r w:rsidR="007C516D">
        <w:t>(</w:t>
      </w:r>
      <w:r w:rsidR="007C516D" w:rsidRPr="001F034A">
        <w:rPr>
          <w:position w:val="-12"/>
        </w:rPr>
        <w:object w:dxaOrig="1114" w:dyaOrig="358" w14:anchorId="1EE3DD22">
          <v:shape id="_x0000_i1074" type="#_x0000_t75" style="width:56.1pt;height:18.45pt" o:ole="">
            <v:imagedata r:id="rId82" o:title=""/>
          </v:shape>
          <o:OLEObject Type="Embed" ProgID="Equation.AxMath" ShapeID="_x0000_i1074" DrawAspect="Content" ObjectID="_1728547784" r:id="rId96"/>
        </w:object>
      </w:r>
      <w:r w:rsidR="007C516D">
        <w:t>)</w:t>
      </w:r>
      <w:r w:rsidR="007C516D">
        <w:rPr>
          <w:rFonts w:hint="eastAsia"/>
        </w:rPr>
        <w:t>不能显著影响互联网医疗平台的使用意愿，转换成本</w:t>
      </w:r>
      <w:r w:rsidR="007C516D">
        <w:rPr>
          <w:rFonts w:hint="eastAsia"/>
        </w:rPr>
        <w:t xml:space="preserve"> </w:t>
      </w:r>
      <w:r w:rsidR="007C516D">
        <w:t>(</w:t>
      </w:r>
      <w:r w:rsidR="007C516D" w:rsidRPr="001F034A">
        <w:rPr>
          <w:position w:val="-12"/>
        </w:rPr>
        <w:object w:dxaOrig="1114" w:dyaOrig="358" w14:anchorId="26A729A9">
          <v:shape id="_x0000_i1075" type="#_x0000_t75" style="width:56.1pt;height:18.45pt" o:ole="">
            <v:imagedata r:id="rId84" o:title=""/>
          </v:shape>
          <o:OLEObject Type="Embed" ProgID="Equation.AxMath" ShapeID="_x0000_i1075" DrawAspect="Content" ObjectID="_1728547785" r:id="rId97"/>
        </w:object>
      </w:r>
      <w:r w:rsidR="007C516D">
        <w:t xml:space="preserve">) </w:t>
      </w:r>
      <w:r w:rsidR="007C516D">
        <w:rPr>
          <w:rFonts w:hint="eastAsia"/>
        </w:rPr>
        <w:t>不能显著影响互联网医疗平台的使用行为。另外，“</w:t>
      </w:r>
      <w:r w:rsidR="007C516D">
        <w:rPr>
          <w:rFonts w:hint="eastAsia"/>
          <w:szCs w:val="24"/>
        </w:rPr>
        <w:t>使用行为←</w:t>
      </w:r>
      <w:r w:rsidR="007C516D">
        <w:rPr>
          <w:rFonts w:hint="eastAsia"/>
        </w:rPr>
        <w:t>价格价值”的标准路径系数为负</w:t>
      </w:r>
      <w:r w:rsidR="007C516D">
        <w:rPr>
          <w:rFonts w:hint="eastAsia"/>
        </w:rPr>
        <w:t xml:space="preserve"> (</w:t>
      </w:r>
      <w:r w:rsidR="007C516D">
        <w:t>-0.294)</w:t>
      </w:r>
      <w:r w:rsidR="007C516D">
        <w:rPr>
          <w:rFonts w:hint="eastAsia"/>
        </w:rPr>
        <w:t>，</w:t>
      </w:r>
      <w:r w:rsidR="003D6AF3">
        <w:rPr>
          <w:rFonts w:hint="eastAsia"/>
        </w:rPr>
        <w:t>明显不符合实际情况</w:t>
      </w:r>
      <w:r w:rsidR="007C516D">
        <w:rPr>
          <w:rFonts w:hint="eastAsia"/>
        </w:rPr>
        <w:t>，因此不能认为价格价值变量能够影响使用行为。</w:t>
      </w:r>
      <w:r w:rsidR="00195ACE">
        <w:rPr>
          <w:rFonts w:hint="eastAsia"/>
        </w:rPr>
        <w:t>最后，</w:t>
      </w:r>
      <w:r w:rsidR="000E74AC">
        <w:rPr>
          <w:rFonts w:hint="eastAsia"/>
        </w:rPr>
        <w:t>研究假设</w:t>
      </w:r>
      <w:r w:rsidR="00A57D2A">
        <w:rPr>
          <w:rFonts w:hint="eastAsia"/>
        </w:rPr>
        <w:t>验证情况如</w:t>
      </w:r>
      <w:r w:rsidR="00A57D2A">
        <w:fldChar w:fldCharType="begin"/>
      </w:r>
      <w:r w:rsidR="00A57D2A">
        <w:instrText xml:space="preserve"> </w:instrText>
      </w:r>
      <w:r w:rsidR="00A57D2A">
        <w:rPr>
          <w:rFonts w:hint="eastAsia"/>
        </w:rPr>
        <w:instrText>REF _Ref111631653 \h</w:instrText>
      </w:r>
      <w:r w:rsidR="00A57D2A">
        <w:instrText xml:space="preserve"> </w:instrText>
      </w:r>
      <w:r w:rsidR="00A57D2A">
        <w:fldChar w:fldCharType="separate"/>
      </w:r>
      <w:r w:rsidR="00A16399">
        <w:rPr>
          <w:rFonts w:hint="eastAsia"/>
        </w:rPr>
        <w:t>表</w:t>
      </w:r>
      <w:r w:rsidR="00A16399">
        <w:rPr>
          <w:rFonts w:hint="eastAsia"/>
        </w:rPr>
        <w:t xml:space="preserve"> </w:t>
      </w:r>
      <w:r w:rsidR="00A16399">
        <w:rPr>
          <w:noProof/>
        </w:rPr>
        <w:t>15</w:t>
      </w:r>
      <w:r w:rsidR="00A57D2A">
        <w:fldChar w:fldCharType="end"/>
      </w:r>
      <w:r w:rsidR="00A57D2A">
        <w:rPr>
          <w:rFonts w:hint="eastAsia"/>
        </w:rPr>
        <w:t>，互联网医疗平台使用行为影响因素最终模型如</w:t>
      </w:r>
      <w:r w:rsidR="00C00575">
        <w:fldChar w:fldCharType="begin"/>
      </w:r>
      <w:r w:rsidR="00C00575">
        <w:instrText xml:space="preserve"> </w:instrText>
      </w:r>
      <w:r w:rsidR="00C00575">
        <w:rPr>
          <w:rFonts w:hint="eastAsia"/>
        </w:rPr>
        <w:instrText>REF _Ref112786381 \h</w:instrText>
      </w:r>
      <w:r w:rsidR="00C00575">
        <w:instrText xml:space="preserve"> </w:instrText>
      </w:r>
      <w:r w:rsidR="00C00575">
        <w:fldChar w:fldCharType="separate"/>
      </w:r>
      <w:r w:rsidR="00A16399">
        <w:t>图</w:t>
      </w:r>
      <w:r w:rsidR="00A16399">
        <w:t xml:space="preserve"> </w:t>
      </w:r>
      <w:r w:rsidR="00A16399">
        <w:rPr>
          <w:noProof/>
        </w:rPr>
        <w:t>4</w:t>
      </w:r>
      <w:r w:rsidR="00C00575">
        <w:fldChar w:fldCharType="end"/>
      </w:r>
      <w:r w:rsidR="00A57D2A">
        <w:rPr>
          <w:rFonts w:hint="eastAsia"/>
        </w:rPr>
        <w:t>。</w:t>
      </w:r>
    </w:p>
    <w:p w14:paraId="5504D18F" w14:textId="1100A892" w:rsidR="00CD0986" w:rsidRDefault="00CD0986" w:rsidP="00CD0986">
      <w:pPr>
        <w:pStyle w:val="ad"/>
      </w:pPr>
      <w:bookmarkStart w:id="40" w:name="_Ref111631653"/>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16399">
        <w:rPr>
          <w:noProof/>
        </w:rPr>
        <w:t>15</w:t>
      </w:r>
      <w:r>
        <w:fldChar w:fldCharType="end"/>
      </w:r>
      <w:bookmarkEnd w:id="40"/>
      <w:r>
        <w:rPr>
          <w:rFonts w:hint="eastAsia"/>
        </w:rPr>
        <w:t>研究假设检验</w:t>
      </w:r>
      <w:r w:rsidR="00601894">
        <w:rPr>
          <w:rFonts w:hint="eastAsia"/>
        </w:rPr>
        <w:t>结果</w:t>
      </w:r>
      <w:r>
        <w:rPr>
          <w:rFonts w:hint="eastAsia"/>
        </w:rPr>
        <w:t>表</w:t>
      </w:r>
    </w:p>
    <w:tbl>
      <w:tblPr>
        <w:tblStyle w:val="aa"/>
        <w:tblW w:w="0" w:type="auto"/>
        <w:tblLook w:val="04A0" w:firstRow="1" w:lastRow="0" w:firstColumn="1" w:lastColumn="0" w:noHBand="0" w:noVBand="1"/>
      </w:tblPr>
      <w:tblGrid>
        <w:gridCol w:w="1276"/>
        <w:gridCol w:w="4253"/>
        <w:gridCol w:w="2783"/>
      </w:tblGrid>
      <w:tr w:rsidR="0043689D" w14:paraId="71193078" w14:textId="07000D01" w:rsidTr="00042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9681FED" w14:textId="77777777" w:rsidR="0043689D" w:rsidRDefault="0043689D" w:rsidP="00C261D0">
            <w:pPr>
              <w:spacing w:line="240" w:lineRule="auto"/>
              <w:jc w:val="center"/>
            </w:pPr>
            <w:r>
              <w:rPr>
                <w:rFonts w:hint="eastAsia"/>
              </w:rPr>
              <w:t>假设编号</w:t>
            </w:r>
          </w:p>
        </w:tc>
        <w:tc>
          <w:tcPr>
            <w:tcW w:w="4253" w:type="dxa"/>
          </w:tcPr>
          <w:p w14:paraId="5A9DC19B" w14:textId="77777777" w:rsidR="0043689D" w:rsidRDefault="0043689D"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假设内容</w:t>
            </w:r>
          </w:p>
        </w:tc>
        <w:tc>
          <w:tcPr>
            <w:tcW w:w="2783" w:type="dxa"/>
          </w:tcPr>
          <w:p w14:paraId="27FFA0A1" w14:textId="153AC85F" w:rsidR="0043689D" w:rsidRDefault="0043689D" w:rsidP="00C261D0">
            <w:pPr>
              <w:spacing w:line="240" w:lineRule="auto"/>
              <w:jc w:val="center"/>
              <w:cnfStyle w:val="100000000000" w:firstRow="1" w:lastRow="0" w:firstColumn="0" w:lastColumn="0" w:oddVBand="0" w:evenVBand="0" w:oddHBand="0" w:evenHBand="0" w:firstRowFirstColumn="0" w:firstRowLastColumn="0" w:lastRowFirstColumn="0" w:lastRowLastColumn="0"/>
            </w:pPr>
            <w:r>
              <w:rPr>
                <w:rFonts w:hint="eastAsia"/>
              </w:rPr>
              <w:t>检验结果</w:t>
            </w:r>
          </w:p>
        </w:tc>
      </w:tr>
      <w:tr w:rsidR="0043689D" w14:paraId="66B6EF76" w14:textId="14C1FBFC"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6E6571A3" w14:textId="77777777" w:rsidR="0043689D" w:rsidRDefault="0043689D" w:rsidP="00C261D0">
            <w:pPr>
              <w:spacing w:line="240" w:lineRule="auto"/>
              <w:jc w:val="center"/>
            </w:pPr>
            <w:r w:rsidRPr="00D222CF">
              <w:rPr>
                <w:rFonts w:hint="eastAsia"/>
              </w:rPr>
              <w:t>H</w:t>
            </w:r>
            <w:r w:rsidRPr="00D222CF">
              <w:t>1</w:t>
            </w:r>
          </w:p>
        </w:tc>
        <w:tc>
          <w:tcPr>
            <w:tcW w:w="4253" w:type="dxa"/>
          </w:tcPr>
          <w:p w14:paraId="44C578C5" w14:textId="77777777" w:rsidR="0043689D" w:rsidRDefault="0043689D"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绩效期望对使用意愿有正向影响</w:t>
            </w:r>
          </w:p>
        </w:tc>
        <w:tc>
          <w:tcPr>
            <w:tcW w:w="2783" w:type="dxa"/>
          </w:tcPr>
          <w:p w14:paraId="70ECAE90" w14:textId="16E8F363" w:rsidR="0043689D" w:rsidRDefault="0043689D"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成立</w:t>
            </w:r>
          </w:p>
        </w:tc>
      </w:tr>
      <w:tr w:rsidR="00E705B3" w14:paraId="36281B24" w14:textId="42F1B71C"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130D702A" w14:textId="77777777" w:rsidR="00E705B3" w:rsidRDefault="00E705B3" w:rsidP="00C261D0">
            <w:pPr>
              <w:spacing w:line="240" w:lineRule="auto"/>
              <w:jc w:val="center"/>
            </w:pPr>
            <w:r w:rsidRPr="00D222CF">
              <w:rPr>
                <w:rFonts w:hint="eastAsia"/>
              </w:rPr>
              <w:t>H</w:t>
            </w:r>
            <w:r>
              <w:t>2</w:t>
            </w:r>
          </w:p>
        </w:tc>
        <w:tc>
          <w:tcPr>
            <w:tcW w:w="4253" w:type="dxa"/>
          </w:tcPr>
          <w:p w14:paraId="0594BD20" w14:textId="77777777" w:rsidR="00E705B3"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努力期望对使用意愿有正向影响</w:t>
            </w:r>
          </w:p>
        </w:tc>
        <w:tc>
          <w:tcPr>
            <w:tcW w:w="2783" w:type="dxa"/>
          </w:tcPr>
          <w:p w14:paraId="4E0A7D1F" w14:textId="5A147398" w:rsidR="00E705B3"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不成立</w:t>
            </w:r>
          </w:p>
        </w:tc>
      </w:tr>
      <w:tr w:rsidR="00E705B3" w14:paraId="76D0380F" w14:textId="4DFBDBE5"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04CDF718" w14:textId="3D93094B" w:rsidR="00E705B3" w:rsidRDefault="00945183" w:rsidP="00C261D0">
            <w:pPr>
              <w:spacing w:line="240" w:lineRule="auto"/>
              <w:jc w:val="center"/>
            </w:pPr>
            <w:r w:rsidRPr="00D222CF">
              <w:rPr>
                <w:rFonts w:hint="eastAsia"/>
              </w:rPr>
              <w:t>H</w:t>
            </w:r>
            <w:r>
              <w:t>3</w:t>
            </w:r>
          </w:p>
        </w:tc>
        <w:tc>
          <w:tcPr>
            <w:tcW w:w="4253" w:type="dxa"/>
          </w:tcPr>
          <w:p w14:paraId="6C8CF642" w14:textId="77777777" w:rsidR="00E705B3"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转换成本对使用意愿有负向影响</w:t>
            </w:r>
          </w:p>
        </w:tc>
        <w:tc>
          <w:tcPr>
            <w:tcW w:w="2783" w:type="dxa"/>
          </w:tcPr>
          <w:p w14:paraId="522FB070" w14:textId="63DB5697" w:rsidR="00E705B3"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不成立</w:t>
            </w:r>
          </w:p>
        </w:tc>
      </w:tr>
      <w:tr w:rsidR="0043689D" w14:paraId="52A10AFF" w14:textId="0A90A723"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2D03A1D8" w14:textId="48C62A95" w:rsidR="0043689D" w:rsidRDefault="00945183" w:rsidP="00C261D0">
            <w:pPr>
              <w:spacing w:line="240" w:lineRule="auto"/>
              <w:jc w:val="center"/>
            </w:pPr>
            <w:r w:rsidRPr="00D222CF">
              <w:rPr>
                <w:rFonts w:hint="eastAsia"/>
              </w:rPr>
              <w:t>H</w:t>
            </w:r>
            <w:r>
              <w:t>4</w:t>
            </w:r>
          </w:p>
        </w:tc>
        <w:tc>
          <w:tcPr>
            <w:tcW w:w="4253" w:type="dxa"/>
          </w:tcPr>
          <w:p w14:paraId="7F64A1D3" w14:textId="64693D1A" w:rsidR="0043689D" w:rsidRDefault="0043689D"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转换成本对使用</w:t>
            </w:r>
            <w:r w:rsidR="00945183">
              <w:rPr>
                <w:rFonts w:hint="eastAsia"/>
              </w:rPr>
              <w:t>行为</w:t>
            </w:r>
            <w:r>
              <w:rPr>
                <w:rFonts w:hint="eastAsia"/>
              </w:rPr>
              <w:t>有负向影响</w:t>
            </w:r>
          </w:p>
        </w:tc>
        <w:tc>
          <w:tcPr>
            <w:tcW w:w="2783" w:type="dxa"/>
          </w:tcPr>
          <w:p w14:paraId="6A689326" w14:textId="5ADB1057" w:rsidR="0043689D"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不成立</w:t>
            </w:r>
          </w:p>
        </w:tc>
      </w:tr>
      <w:tr w:rsidR="00945183" w14:paraId="21965D95" w14:textId="77777777"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51D3D201" w14:textId="4C2DE166" w:rsidR="00945183" w:rsidRPr="00D222CF" w:rsidRDefault="00945183" w:rsidP="00C261D0">
            <w:pPr>
              <w:spacing w:line="240" w:lineRule="auto"/>
              <w:jc w:val="center"/>
            </w:pPr>
            <w:r w:rsidRPr="00D222CF">
              <w:rPr>
                <w:rFonts w:hint="eastAsia"/>
              </w:rPr>
              <w:t>H</w:t>
            </w:r>
            <w:r>
              <w:t>5</w:t>
            </w:r>
          </w:p>
        </w:tc>
        <w:tc>
          <w:tcPr>
            <w:tcW w:w="4253" w:type="dxa"/>
          </w:tcPr>
          <w:p w14:paraId="462C4E66" w14:textId="102FD71D" w:rsidR="00945183" w:rsidRDefault="009D1FB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sidRPr="009D1FB9">
              <w:rPr>
                <w:rFonts w:hint="eastAsia"/>
              </w:rPr>
              <w:t>价格价值的权衡正向影响使用意愿</w:t>
            </w:r>
          </w:p>
        </w:tc>
        <w:tc>
          <w:tcPr>
            <w:tcW w:w="2783" w:type="dxa"/>
          </w:tcPr>
          <w:p w14:paraId="2CC87752" w14:textId="71F493FA" w:rsidR="00945183" w:rsidRDefault="009D1FB9"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不</w:t>
            </w:r>
            <w:r w:rsidR="00945183">
              <w:rPr>
                <w:rFonts w:hint="eastAsia"/>
              </w:rPr>
              <w:t>成立</w:t>
            </w:r>
          </w:p>
        </w:tc>
      </w:tr>
      <w:tr w:rsidR="0043689D" w14:paraId="0111350A" w14:textId="48E203CD"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072FAF7B" w14:textId="77777777" w:rsidR="0043689D" w:rsidRDefault="0043689D" w:rsidP="00C261D0">
            <w:pPr>
              <w:spacing w:line="240" w:lineRule="auto"/>
              <w:jc w:val="center"/>
            </w:pPr>
            <w:r w:rsidRPr="00D222CF">
              <w:rPr>
                <w:rFonts w:hint="eastAsia"/>
              </w:rPr>
              <w:t>H</w:t>
            </w:r>
            <w:r>
              <w:t>6</w:t>
            </w:r>
          </w:p>
        </w:tc>
        <w:tc>
          <w:tcPr>
            <w:tcW w:w="4253" w:type="dxa"/>
          </w:tcPr>
          <w:p w14:paraId="4B6BC92A" w14:textId="77777777" w:rsidR="0043689D" w:rsidRDefault="0043689D"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习惯对使用意愿有正向影响</w:t>
            </w:r>
          </w:p>
        </w:tc>
        <w:tc>
          <w:tcPr>
            <w:tcW w:w="2783" w:type="dxa"/>
          </w:tcPr>
          <w:p w14:paraId="21B8B800" w14:textId="6AEDA8A3" w:rsidR="0043689D"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成立</w:t>
            </w:r>
          </w:p>
        </w:tc>
      </w:tr>
      <w:tr w:rsidR="0043689D" w14:paraId="04875F33" w14:textId="46779A63"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0C2C7FE0" w14:textId="77777777" w:rsidR="0043689D" w:rsidRDefault="0043689D" w:rsidP="00C261D0">
            <w:pPr>
              <w:spacing w:line="240" w:lineRule="auto"/>
              <w:jc w:val="center"/>
            </w:pPr>
            <w:r w:rsidRPr="00D222CF">
              <w:rPr>
                <w:rFonts w:hint="eastAsia"/>
              </w:rPr>
              <w:t>H</w:t>
            </w:r>
            <w:r>
              <w:t>7</w:t>
            </w:r>
          </w:p>
        </w:tc>
        <w:tc>
          <w:tcPr>
            <w:tcW w:w="4253" w:type="dxa"/>
          </w:tcPr>
          <w:p w14:paraId="2232738B" w14:textId="77777777" w:rsidR="0043689D" w:rsidRDefault="0043689D"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习惯对使用行为有正向影响</w:t>
            </w:r>
          </w:p>
        </w:tc>
        <w:tc>
          <w:tcPr>
            <w:tcW w:w="2783" w:type="dxa"/>
          </w:tcPr>
          <w:p w14:paraId="756A9F41" w14:textId="2172740A" w:rsidR="0043689D"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成立</w:t>
            </w:r>
          </w:p>
        </w:tc>
      </w:tr>
      <w:tr w:rsidR="0043689D" w14:paraId="6FC92253" w14:textId="166C71E8" w:rsidTr="00042149">
        <w:tc>
          <w:tcPr>
            <w:cnfStyle w:val="001000000000" w:firstRow="0" w:lastRow="0" w:firstColumn="1" w:lastColumn="0" w:oddVBand="0" w:evenVBand="0" w:oddHBand="0" w:evenHBand="0" w:firstRowFirstColumn="0" w:firstRowLastColumn="0" w:lastRowFirstColumn="0" w:lastRowLastColumn="0"/>
            <w:tcW w:w="1276" w:type="dxa"/>
            <w:vAlign w:val="top"/>
          </w:tcPr>
          <w:p w14:paraId="585BCC21" w14:textId="77777777" w:rsidR="0043689D" w:rsidRDefault="0043689D" w:rsidP="00C261D0">
            <w:pPr>
              <w:spacing w:line="240" w:lineRule="auto"/>
              <w:jc w:val="center"/>
            </w:pPr>
            <w:r w:rsidRPr="00D222CF">
              <w:rPr>
                <w:rFonts w:hint="eastAsia"/>
              </w:rPr>
              <w:t>H</w:t>
            </w:r>
            <w:r>
              <w:t>8</w:t>
            </w:r>
          </w:p>
        </w:tc>
        <w:tc>
          <w:tcPr>
            <w:tcW w:w="4253" w:type="dxa"/>
          </w:tcPr>
          <w:p w14:paraId="54B2F0B5" w14:textId="77777777" w:rsidR="0043689D" w:rsidRDefault="0043689D"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使用意愿对使用行为有正向影响</w:t>
            </w:r>
          </w:p>
        </w:tc>
        <w:tc>
          <w:tcPr>
            <w:tcW w:w="2783" w:type="dxa"/>
          </w:tcPr>
          <w:p w14:paraId="595A9D55" w14:textId="4E0D0331" w:rsidR="0043689D" w:rsidRDefault="00E705B3" w:rsidP="00C261D0">
            <w:pPr>
              <w:spacing w:line="240" w:lineRule="auto"/>
              <w:jc w:val="center"/>
              <w:cnfStyle w:val="000000000000" w:firstRow="0" w:lastRow="0" w:firstColumn="0" w:lastColumn="0" w:oddVBand="0" w:evenVBand="0" w:oddHBand="0" w:evenHBand="0" w:firstRowFirstColumn="0" w:firstRowLastColumn="0" w:lastRowFirstColumn="0" w:lastRowLastColumn="0"/>
            </w:pPr>
            <w:r>
              <w:rPr>
                <w:rFonts w:hint="eastAsia"/>
              </w:rPr>
              <w:t>成立</w:t>
            </w:r>
          </w:p>
        </w:tc>
      </w:tr>
    </w:tbl>
    <w:p w14:paraId="71DAD906" w14:textId="77777777" w:rsidR="003D6AF3" w:rsidRDefault="003D6AF3" w:rsidP="003D6AF3">
      <w:pPr>
        <w:keepNext/>
        <w:jc w:val="center"/>
      </w:pPr>
      <w:r>
        <w:rPr>
          <w:noProof/>
        </w:rPr>
        <w:lastRenderedPageBreak/>
        <w:drawing>
          <wp:inline distT="0" distB="0" distL="0" distR="0" wp14:anchorId="08088C4B" wp14:editId="1517C5BB">
            <wp:extent cx="2896594" cy="2182932"/>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255023" cy="2453051"/>
                    </a:xfrm>
                    <a:prstGeom prst="rect">
                      <a:avLst/>
                    </a:prstGeom>
                    <a:noFill/>
                  </pic:spPr>
                </pic:pic>
              </a:graphicData>
            </a:graphic>
          </wp:inline>
        </w:drawing>
      </w:r>
    </w:p>
    <w:p w14:paraId="0AB85DAC" w14:textId="389DA0F8" w:rsidR="005F2676" w:rsidRPr="00CE16FB" w:rsidRDefault="003D6AF3" w:rsidP="00CE16FB">
      <w:pPr>
        <w:pStyle w:val="ac"/>
        <w:jc w:val="center"/>
      </w:pPr>
      <w:bookmarkStart w:id="41" w:name="_Ref112786381"/>
      <w:r>
        <w:t>图</w:t>
      </w:r>
      <w:r>
        <w:t xml:space="preserve"> </w:t>
      </w:r>
      <w:r>
        <w:fldChar w:fldCharType="begin"/>
      </w:r>
      <w:r>
        <w:instrText xml:space="preserve"> SEQ </w:instrText>
      </w:r>
      <w:r>
        <w:instrText>图</w:instrText>
      </w:r>
      <w:r>
        <w:instrText xml:space="preserve"> \* ARABIC </w:instrText>
      </w:r>
      <w:r>
        <w:fldChar w:fldCharType="separate"/>
      </w:r>
      <w:r w:rsidR="00A16399">
        <w:rPr>
          <w:noProof/>
        </w:rPr>
        <w:t>4</w:t>
      </w:r>
      <w:r>
        <w:fldChar w:fldCharType="end"/>
      </w:r>
      <w:bookmarkEnd w:id="41"/>
      <w:r w:rsidRPr="00F543E1">
        <w:rPr>
          <w:rFonts w:hint="eastAsia"/>
        </w:rPr>
        <w:t>最终模型结构图</w:t>
      </w:r>
      <w:r w:rsidR="005F2676">
        <w:br w:type="page"/>
      </w:r>
    </w:p>
    <w:p w14:paraId="3C53484B" w14:textId="6E043726" w:rsidR="001B6A88" w:rsidRDefault="001B6A88" w:rsidP="00C43719">
      <w:pPr>
        <w:pStyle w:val="1"/>
      </w:pPr>
      <w:bookmarkStart w:id="42" w:name="_Toc113107695"/>
      <w:r>
        <w:rPr>
          <w:rFonts w:hint="eastAsia"/>
        </w:rPr>
        <w:lastRenderedPageBreak/>
        <w:t>结论和建议</w:t>
      </w:r>
      <w:bookmarkEnd w:id="42"/>
    </w:p>
    <w:p w14:paraId="5157796E" w14:textId="587F2E85" w:rsidR="00022BED" w:rsidRDefault="00022BED" w:rsidP="00022BED">
      <w:pPr>
        <w:pStyle w:val="2"/>
        <w:spacing w:before="120"/>
      </w:pPr>
      <w:bookmarkStart w:id="43" w:name="_Toc113107696"/>
      <w:r>
        <w:rPr>
          <w:rFonts w:hint="eastAsia"/>
        </w:rPr>
        <w:t>讨论</w:t>
      </w:r>
      <w:bookmarkEnd w:id="43"/>
    </w:p>
    <w:p w14:paraId="7BC24D8C" w14:textId="428E432F" w:rsidR="0055663A" w:rsidRDefault="0055663A" w:rsidP="00697004">
      <w:pPr>
        <w:ind w:firstLineChars="200" w:firstLine="480"/>
      </w:pPr>
      <w:r>
        <w:rPr>
          <w:rFonts w:hint="eastAsia"/>
        </w:rPr>
        <w:t>描述性统计发现互联网医疗平台的用户特征十分明显</w:t>
      </w:r>
      <w:r w:rsidR="00762FD4">
        <w:rPr>
          <w:rFonts w:hint="eastAsia"/>
        </w:rPr>
        <w:t>，具体表现为：女性用户偏多，年轻化，学历水平高，均具有较多上网经验。</w:t>
      </w:r>
      <w:r w:rsidR="00877C5D">
        <w:rPr>
          <w:rFonts w:hint="eastAsia"/>
        </w:rPr>
        <w:t>这些特征可以解释为：女性性格更为细腻，因而会关心与身体健康有关的话题，对互联网医疗医疗平台的使用意愿变得更高；</w:t>
      </w:r>
      <w:r w:rsidR="004C42E4">
        <w:rPr>
          <w:rFonts w:hint="eastAsia"/>
        </w:rPr>
        <w:t>年轻群体更乐于新技术的接纳和学习，而中老年群体基于隐私泄漏、健康风险、长期线下就医习惯等的原因，容易对互联网医疗平台形成一种不信任，从而削弱了对互联网医疗平台的使用意愿；学历水平较低者学习新事物时可能存在较长的上手和使用的过渡期，</w:t>
      </w:r>
      <w:r w:rsidR="00365C39">
        <w:rPr>
          <w:rFonts w:hint="eastAsia"/>
        </w:rPr>
        <w:t>因而</w:t>
      </w:r>
      <w:r w:rsidR="004C42E4">
        <w:rPr>
          <w:rFonts w:hint="eastAsia"/>
        </w:rPr>
        <w:t>平台对他们来说存在使用门槛，这在一定程度上减少了其使用意愿；最后，由于互联网医疗平台是互联网产物之一，其他互联网产品的使用经验往往能够移植到互联网医疗平台的使用上，因而上网经验多者更容易上手使用互联网医疗平台，</w:t>
      </w:r>
      <w:r w:rsidR="009C5938">
        <w:rPr>
          <w:rFonts w:hint="eastAsia"/>
        </w:rPr>
        <w:t>从而减少了用户因为不熟悉操作而放弃使用互联网医疗平台的可能。</w:t>
      </w:r>
    </w:p>
    <w:p w14:paraId="1958357B" w14:textId="73D9A2F1" w:rsidR="00697004" w:rsidRDefault="0055663A" w:rsidP="00697004">
      <w:pPr>
        <w:ind w:firstLineChars="200" w:firstLine="480"/>
      </w:pPr>
      <w:r>
        <w:rPr>
          <w:rFonts w:hint="eastAsia"/>
        </w:rPr>
        <w:t>虚拟变量回归结果</w:t>
      </w:r>
      <w:r w:rsidR="004C4CC0">
        <w:rPr>
          <w:rFonts w:hint="eastAsia"/>
        </w:rPr>
        <w:t>显示，用户学历水平越高，对互联网医疗平台的使用意愿越高</w:t>
      </w:r>
      <w:r w:rsidR="000B20EF">
        <w:rPr>
          <w:rFonts w:hint="eastAsia"/>
        </w:rPr>
        <w:t>，这与</w:t>
      </w:r>
      <w:r w:rsidR="000B20EF" w:rsidRPr="000B20EF">
        <w:rPr>
          <w:rFonts w:hint="eastAsia"/>
        </w:rPr>
        <w:t>刘博</w:t>
      </w:r>
      <w:r w:rsidR="000B20EF">
        <w:rPr>
          <w:rFonts w:hint="eastAsia"/>
        </w:rPr>
        <w:t>等人</w:t>
      </w:r>
      <w:r w:rsidR="000B20EF">
        <w:fldChar w:fldCharType="begin"/>
      </w:r>
      <w:r w:rsidR="00313899">
        <w:instrText xml:space="preserve"> ADDIN ZOTERO_ITEM CSL_CITATION {"citationID":"a27bqd0k4cn","properties":{"formattedCitation":"\\super [3]\\nosupersub{}","plainCitation":"[3]","noteIndex":0},"citationItems":[{"id":783,"uris":["http://zotero.org/users/9615192/items/K2DXFMY7"],"itemData":</w:instrText>
      </w:r>
      <w:r w:rsidR="00313899">
        <w:rPr>
          <w:rFonts w:hint="eastAsia"/>
        </w:rPr>
        <w:instrText>{"id":783,"type":"article-journal","abstract":"</w:instrText>
      </w:r>
      <w:r w:rsidR="00313899">
        <w:rPr>
          <w:rFonts w:hint="eastAsia"/>
        </w:rPr>
        <w:instrText>目的了解某市属三甲医院</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就诊者接受、认可程度及其影响因素</w:instrText>
      </w:r>
      <w:r w:rsidR="00313899">
        <w:rPr>
          <w:rFonts w:hint="eastAsia"/>
        </w:rPr>
        <w:instrText>,</w:instrText>
      </w:r>
      <w:r w:rsidR="00313899">
        <w:rPr>
          <w:rFonts w:hint="eastAsia"/>
        </w:rPr>
        <w:instrText>对服务使用维度的分析</w:instrText>
      </w:r>
      <w:r w:rsidR="00313899">
        <w:rPr>
          <w:rFonts w:hint="eastAsia"/>
        </w:rPr>
        <w:instrText>,</w:instrText>
      </w:r>
      <w:r w:rsidR="00313899">
        <w:rPr>
          <w:rFonts w:hint="eastAsia"/>
        </w:rPr>
        <w:instrText>并提出相应的意见。方法</w:instrText>
      </w:r>
      <w:r w:rsidR="00313899">
        <w:rPr>
          <w:rFonts w:hint="eastAsia"/>
        </w:rPr>
        <w:instrText xml:space="preserve"> 2020</w:instrText>
      </w:r>
      <w:r w:rsidR="00313899">
        <w:rPr>
          <w:rFonts w:hint="eastAsia"/>
        </w:rPr>
        <w:instrText>年</w:instrText>
      </w:r>
      <w:r w:rsidR="00313899">
        <w:rPr>
          <w:rFonts w:hint="eastAsia"/>
        </w:rPr>
        <w:instrText>6</w:instrText>
      </w:r>
      <w:r w:rsidR="00313899">
        <w:rPr>
          <w:rFonts w:hint="eastAsia"/>
        </w:rPr>
        <w:instrText>—</w:instrText>
      </w:r>
      <w:r w:rsidR="00313899">
        <w:rPr>
          <w:rFonts w:hint="eastAsia"/>
        </w:rPr>
        <w:instrText>11</w:instrText>
      </w:r>
      <w:r w:rsidR="00313899">
        <w:rPr>
          <w:rFonts w:hint="eastAsia"/>
        </w:rPr>
        <w:instrText>月</w:instrText>
      </w:r>
      <w:r w:rsidR="00313899">
        <w:rPr>
          <w:rFonts w:hint="eastAsia"/>
        </w:rPr>
        <w:instrText>,</w:instrText>
      </w:r>
      <w:r w:rsidR="00313899">
        <w:rPr>
          <w:rFonts w:hint="eastAsia"/>
        </w:rPr>
        <w:instrText>采用调查问卷法分析了</w:instrText>
      </w:r>
      <w:r w:rsidR="00313899">
        <w:rPr>
          <w:rFonts w:hint="eastAsia"/>
        </w:rPr>
        <w:instrText>556</w:instrText>
      </w:r>
      <w:r w:rsidR="00313899">
        <w:rPr>
          <w:rFonts w:hint="eastAsia"/>
        </w:rPr>
        <w:instrText>名就诊者对</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的接受、认可程度</w:instrText>
      </w:r>
      <w:r w:rsidR="00313899">
        <w:rPr>
          <w:rFonts w:hint="eastAsia"/>
        </w:rPr>
        <w:instrText>,</w:instrText>
      </w:r>
      <w:r w:rsidR="00313899">
        <w:rPr>
          <w:rFonts w:hint="eastAsia"/>
        </w:rPr>
        <w:instrText>多因素回归分析其影响因素。以就诊者对服务使用维度的同质化、互动效果、时间弹性及自身隐私安全性作为服务使用医疗质量效果、及时性、便捷性和信息安全性的评判标准。结果</w:instrText>
      </w:r>
      <w:r w:rsidR="00313899">
        <w:rPr>
          <w:rFonts w:hint="eastAsia"/>
        </w:rPr>
        <w:instrText xml:space="preserve"> \"</w:instrText>
      </w:r>
      <w:r w:rsidR="00313899">
        <w:rPr>
          <w:rFonts w:hint="eastAsia"/>
        </w:rPr>
        <w:instrText>互联网医疗</w:instrText>
      </w:r>
      <w:r w:rsidR="00313899">
        <w:rPr>
          <w:rFonts w:hint="eastAsia"/>
        </w:rPr>
        <w:instrText>\"</w:instrText>
      </w:r>
      <w:r w:rsidR="00313899">
        <w:rPr>
          <w:rFonts w:hint="eastAsia"/>
        </w:rPr>
        <w:instrText>模式的接受度为</w:instrText>
      </w:r>
      <w:r w:rsidR="00313899">
        <w:rPr>
          <w:rFonts w:hint="eastAsia"/>
        </w:rPr>
        <w:instrText>56.65%,</w:instrText>
      </w:r>
      <w:r w:rsidR="00313899">
        <w:rPr>
          <w:rFonts w:hint="eastAsia"/>
        </w:rPr>
        <w:instrText>认可度为</w:instrText>
      </w:r>
      <w:r w:rsidR="00313899">
        <w:rPr>
          <w:rFonts w:hint="eastAsia"/>
        </w:rPr>
        <w:instrText>87.98%</w:instrText>
      </w:r>
      <w:r w:rsidR="00313899">
        <w:rPr>
          <w:rFonts w:hint="eastAsia"/>
        </w:rPr>
        <w:instrText>。单因素分析显示</w:instrText>
      </w:r>
      <w:r w:rsidR="00313899">
        <w:rPr>
          <w:rFonts w:hint="eastAsia"/>
        </w:rPr>
        <w:instrText>:</w:instrText>
      </w:r>
      <w:r w:rsidR="00313899">
        <w:rPr>
          <w:rFonts w:hint="eastAsia"/>
        </w:rPr>
        <w:instrText>调查对象</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接受、认可程度随年龄增长而下降</w:instrText>
      </w:r>
      <w:r w:rsidR="00313899">
        <w:rPr>
          <w:rFonts w:hint="eastAsia"/>
        </w:rPr>
        <w:instrText>,</w:instrText>
      </w:r>
      <w:r w:rsidR="00313899">
        <w:rPr>
          <w:rFonts w:hint="eastAsia"/>
        </w:rPr>
        <w:instrText>与文化程度和个人平均月收入差别有统计学意义</w:instrText>
      </w:r>
      <w:r w:rsidR="00313899">
        <w:rPr>
          <w:rFonts w:hint="eastAsia"/>
        </w:rPr>
        <w:instrText>,</w:instrText>
      </w:r>
      <w:r w:rsidR="00313899">
        <w:rPr>
          <w:rFonts w:hint="eastAsia"/>
        </w:rPr>
        <w:instrText>而认可程度与日常健康状况差别有统计学意义。多因素分析显示</w:instrText>
      </w:r>
      <w:r w:rsidR="00313899">
        <w:rPr>
          <w:rFonts w:hint="eastAsia"/>
        </w:rPr>
        <w:instrText>:</w:instrText>
      </w:r>
      <w:r w:rsidR="00313899">
        <w:rPr>
          <w:rFonts w:hint="eastAsia"/>
        </w:rPr>
        <w:instrText>文化程度、个人平均月收入是</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接受程度的独立影响因素</w:instrText>
      </w:r>
      <w:r w:rsidR="00313899">
        <w:rPr>
          <w:rFonts w:hint="eastAsia"/>
        </w:rPr>
        <w:instrText>,</w:instrText>
      </w:r>
      <w:r w:rsidR="00313899">
        <w:rPr>
          <w:rFonts w:hint="eastAsia"/>
        </w:rPr>
        <w:instrText>而年龄、个人平均月收入和就医单程平均交通时间是认可程度的独立影响因素。服务使用调查显示</w:instrText>
      </w:r>
      <w:r w:rsidR="00313899">
        <w:rPr>
          <w:rFonts w:hint="eastAsia"/>
        </w:rPr>
        <w:instrText>:</w:instrText>
      </w:r>
      <w:r w:rsidR="00313899">
        <w:rPr>
          <w:rFonts w:hint="eastAsia"/>
        </w:rPr>
        <w:instrText>接受者对服务使用及时性的满意度最高</w:instrText>
      </w:r>
      <w:r w:rsidR="00313899">
        <w:rPr>
          <w:rFonts w:hint="eastAsia"/>
        </w:rPr>
        <w:instrText>,</w:instrText>
      </w:r>
      <w:r w:rsidR="00313899">
        <w:rPr>
          <w:rFonts w:hint="eastAsia"/>
        </w:rPr>
        <w:instrText>而认可者对医疗质量能否达到同质化效果的需求最大。结论</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模式的认可程度明显高于接受程度</w:instrText>
      </w:r>
      <w:r w:rsidR="00313899">
        <w:rPr>
          <w:rFonts w:hint="eastAsia"/>
        </w:rPr>
        <w:instrText>,</w:instrText>
      </w:r>
      <w:r w:rsidR="00313899">
        <w:rPr>
          <w:rFonts w:hint="eastAsia"/>
        </w:rPr>
        <w:instrText>年龄越低、学历越高的就诊者对</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模式的接受程度和认可程度越高</w:instrText>
      </w:r>
      <w:r w:rsidR="00313899">
        <w:rPr>
          <w:rFonts w:hint="eastAsia"/>
        </w:rPr>
        <w:instrText>,</w:instrText>
      </w:r>
      <w:r w:rsidR="00313899">
        <w:rPr>
          <w:rFonts w:hint="eastAsia"/>
        </w:rPr>
        <w:instrText>应进一步加强</w:instrText>
      </w:r>
      <w:r w:rsidR="00313899">
        <w:rPr>
          <w:rFonts w:hint="eastAsia"/>
        </w:rPr>
        <w:instrText>\"</w:instrText>
      </w:r>
      <w:r w:rsidR="00313899">
        <w:rPr>
          <w:rFonts w:hint="eastAsia"/>
        </w:rPr>
        <w:instrText>互联网医疗</w:instrText>
      </w:r>
      <w:r w:rsidR="00313899">
        <w:rPr>
          <w:rFonts w:hint="eastAsia"/>
        </w:rPr>
        <w:instrText>\"</w:instrText>
      </w:r>
      <w:r w:rsidR="00313899">
        <w:rPr>
          <w:rFonts w:hint="eastAsia"/>
        </w:rPr>
        <w:instrText>的质量效果及信息安全性</w:instrText>
      </w:r>
      <w:r w:rsidR="00313899">
        <w:rPr>
          <w:rFonts w:hint="eastAsia"/>
        </w:rPr>
        <w:instrText>,</w:instrText>
      </w:r>
      <w:r w:rsidR="00313899">
        <w:rPr>
          <w:rFonts w:hint="eastAsia"/>
        </w:rPr>
        <w:instrText>以提高患者采用互联网医疗就医的有效性和安全性。</w:instrText>
      </w:r>
      <w:r w:rsidR="00313899">
        <w:rPr>
          <w:rFonts w:hint="eastAsia"/>
        </w:rPr>
        <w:instrText>","container-title":"</w:instrText>
      </w:r>
      <w:r w:rsidR="00313899">
        <w:rPr>
          <w:rFonts w:hint="eastAsia"/>
        </w:rPr>
        <w:instrText>中国医院管理</w:instrText>
      </w:r>
      <w:r w:rsidR="00313899">
        <w:rPr>
          <w:rFonts w:hint="eastAsia"/>
        </w:rPr>
        <w:instrText>","ISSN":"1001-5329","issue":"9","language":"</w:instrText>
      </w:r>
      <w:r w:rsidR="00313899">
        <w:rPr>
          <w:rFonts w:hint="eastAsia"/>
        </w:rPr>
        <w:instrText>中文</w:instrText>
      </w:r>
      <w:r w:rsidR="00313899">
        <w:rPr>
          <w:rFonts w:hint="eastAsia"/>
        </w:rPr>
        <w:instrText>;","note":"1 citations(CNKI)[2022-7-2]&lt;</w:instrText>
      </w:r>
      <w:r w:rsidR="00313899">
        <w:rPr>
          <w:rFonts w:hint="eastAsia"/>
        </w:rPr>
        <w:instrText>北大核心</w:instrText>
      </w:r>
      <w:r w:rsidR="00313899">
        <w:rPr>
          <w:rFonts w:hint="eastAsia"/>
        </w:rPr>
        <w:instrText>&gt;","page":"69-73","source":"CNKI","title":"</w:instrText>
      </w:r>
      <w:r w:rsidR="00313899">
        <w:rPr>
          <w:rFonts w:hint="eastAsia"/>
        </w:rPr>
        <w:instrText>某三甲医院就诊者互联网医疗接受认可程度及服务使用维度分析</w:instrText>
      </w:r>
      <w:r w:rsidR="00313899">
        <w:rPr>
          <w:rFonts w:hint="eastAsia"/>
        </w:rPr>
        <w:instrText>","volume":"41","author":[{"literal":"</w:instrText>
      </w:r>
      <w:r w:rsidR="00313899">
        <w:rPr>
          <w:rFonts w:hint="eastAsia"/>
        </w:rPr>
        <w:instrText>刘博</w:instrText>
      </w:r>
      <w:r w:rsidR="00313899">
        <w:rPr>
          <w:rFonts w:hint="eastAsia"/>
        </w:rPr>
        <w:instrText>"},{"literal":"</w:instrText>
      </w:r>
      <w:r w:rsidR="00313899">
        <w:rPr>
          <w:rFonts w:hint="eastAsia"/>
        </w:rPr>
        <w:instrText>齐玥</w:instrText>
      </w:r>
      <w:r w:rsidR="00313899">
        <w:rPr>
          <w:rFonts w:hint="eastAsia"/>
        </w:rPr>
        <w:instrText>"},{"literal":"</w:instrText>
      </w:r>
      <w:r w:rsidR="00313899">
        <w:rPr>
          <w:rFonts w:hint="eastAsia"/>
        </w:rPr>
        <w:instrText>郭幽燕</w:instrText>
      </w:r>
      <w:r w:rsidR="00313899">
        <w:rPr>
          <w:rFonts w:hint="eastAsia"/>
        </w:rPr>
        <w:instrText>"},{"literal":"</w:instrText>
      </w:r>
      <w:r w:rsidR="00313899">
        <w:rPr>
          <w:rFonts w:hint="eastAsia"/>
        </w:rPr>
        <w:instrText>王超</w:instrText>
      </w:r>
      <w:r w:rsidR="00313899">
        <w:rPr>
          <w:rFonts w:hint="eastAsia"/>
        </w:rPr>
        <w:instrText>"},{"literal":"</w:instrText>
      </w:r>
      <w:r w:rsidR="00313899">
        <w:rPr>
          <w:rFonts w:hint="eastAsia"/>
        </w:rPr>
        <w:instrText>佟朝霞</w:instrText>
      </w:r>
      <w:r w:rsidR="00313899">
        <w:rPr>
          <w:rFonts w:hint="eastAsia"/>
        </w:rPr>
        <w:instrText>"},{"literal":"</w:instrText>
      </w:r>
      <w:r w:rsidR="00313899">
        <w:rPr>
          <w:rFonts w:hint="eastAsia"/>
        </w:rPr>
        <w:instrText>吴兴海</w:instrText>
      </w:r>
      <w:r w:rsidR="00313899">
        <w:rPr>
          <w:rFonts w:hint="eastAsia"/>
        </w:rPr>
        <w:instrText>"}],"issued":{"date-parts":[["2021"]]}}}],"schema":"https://github.com/citation-style-language/schema/raw/master</w:instrText>
      </w:r>
      <w:r w:rsidR="00313899">
        <w:instrText xml:space="preserve">/csl-citation.json"} </w:instrText>
      </w:r>
      <w:r w:rsidR="000B20EF">
        <w:fldChar w:fldCharType="separate"/>
      </w:r>
      <w:r w:rsidR="00313899" w:rsidRPr="00313899">
        <w:rPr>
          <w:rFonts w:cs="Times New Roman"/>
          <w:kern w:val="0"/>
          <w:szCs w:val="24"/>
          <w:vertAlign w:val="superscript"/>
        </w:rPr>
        <w:t>[3]</w:t>
      </w:r>
      <w:r w:rsidR="000B20EF">
        <w:fldChar w:fldCharType="end"/>
      </w:r>
      <w:r w:rsidR="000B20EF">
        <w:rPr>
          <w:rFonts w:hint="eastAsia"/>
        </w:rPr>
        <w:t>的研究结论一致。用户的学历水平高低一定程度上说明了接纳和学习新事物本领的大小，因而学历水平高者更容易上手使用</w:t>
      </w:r>
      <w:r w:rsidR="006D5399">
        <w:rPr>
          <w:rFonts w:hint="eastAsia"/>
        </w:rPr>
        <w:t>互联网医疗平台，加之当前互联网普及程度高，智能设备的使用门槛以及相当低，互联网医疗平台基本不存在上手难度。</w:t>
      </w:r>
    </w:p>
    <w:p w14:paraId="0D53FF05" w14:textId="772FB7C1" w:rsidR="006D5399" w:rsidRDefault="006D5399" w:rsidP="00697004">
      <w:pPr>
        <w:ind w:firstLineChars="200" w:firstLine="480"/>
      </w:pPr>
      <w:r>
        <w:rPr>
          <w:rFonts w:hint="eastAsia"/>
        </w:rPr>
        <w:t>研究还发现，绩效期望和习惯能够显著正向影响用户对互联网医疗平台的使用意愿，该研究结论与</w:t>
      </w:r>
      <w:r w:rsidRPr="006D5399">
        <w:rPr>
          <w:rFonts w:hint="eastAsia"/>
        </w:rPr>
        <w:t>曹雪霏</w:t>
      </w:r>
      <w:r>
        <w:fldChar w:fldCharType="begin"/>
      </w:r>
      <w:r w:rsidR="00313899">
        <w:instrText xml:space="preserve"> ADDIN ZOTERO_ITEM CSL_CITATION {"citationID":"a1qertosrql","properties":{"formattedCitation":"\\super [25]\\nosupersub{}","plainCitation":"[25]","noteIndex":0},"citationItems":[{"id":802,"uris":["http://zotero.org/users/9615192/items/AHTGLLVH"],"itemData</w:instrText>
      </w:r>
      <w:r w:rsidR="00313899">
        <w:rPr>
          <w:rFonts w:hint="eastAsia"/>
        </w:rPr>
        <w:instrText>":{"id":802,"type":"article-journal","abstract":"</w:instrText>
      </w:r>
      <w:r w:rsidR="00313899">
        <w:rPr>
          <w:rFonts w:hint="eastAsia"/>
        </w:rPr>
        <w:instrText>目的</w:instrText>
      </w:r>
      <w:r w:rsidR="00313899">
        <w:rPr>
          <w:rFonts w:hint="eastAsia"/>
        </w:rPr>
        <w:instrText xml:space="preserve"> </w:instrText>
      </w:r>
      <w:r w:rsidR="00313899">
        <w:rPr>
          <w:rFonts w:hint="eastAsia"/>
        </w:rPr>
        <w:instrText>系统评价影响患者互联网诊疗采纳意愿的因素。方法</w:instrText>
      </w:r>
      <w:r w:rsidR="00313899">
        <w:rPr>
          <w:rFonts w:hint="eastAsia"/>
        </w:rPr>
        <w:instrText xml:space="preserve"> </w:instrText>
      </w:r>
      <w:r w:rsidR="00313899">
        <w:rPr>
          <w:rFonts w:hint="eastAsia"/>
        </w:rPr>
        <w:instrText>计算机检索</w:instrText>
      </w:r>
      <w:r w:rsidR="00313899">
        <w:rPr>
          <w:rFonts w:hint="eastAsia"/>
        </w:rPr>
        <w:instrText>CNKI</w:instrText>
      </w:r>
      <w:r w:rsidR="00313899">
        <w:rPr>
          <w:rFonts w:hint="eastAsia"/>
        </w:rPr>
        <w:instrText>、</w:instrText>
      </w:r>
      <w:r w:rsidR="00313899">
        <w:rPr>
          <w:rFonts w:hint="eastAsia"/>
        </w:rPr>
        <w:instrText>VIP</w:instrText>
      </w:r>
      <w:r w:rsidR="00313899">
        <w:rPr>
          <w:rFonts w:hint="eastAsia"/>
        </w:rPr>
        <w:instrText>、</w:instrText>
      </w:r>
      <w:r w:rsidR="00313899">
        <w:rPr>
          <w:rFonts w:hint="eastAsia"/>
        </w:rPr>
        <w:instrText>WanFang Data</w:instrText>
      </w:r>
      <w:r w:rsidR="00313899">
        <w:rPr>
          <w:rFonts w:hint="eastAsia"/>
        </w:rPr>
        <w:instrText>、</w:instrText>
      </w:r>
      <w:r w:rsidR="00313899">
        <w:rPr>
          <w:rFonts w:hint="eastAsia"/>
        </w:rPr>
        <w:instrText>Web of Science</w:instrText>
      </w:r>
      <w:r w:rsidR="00313899">
        <w:rPr>
          <w:rFonts w:hint="eastAsia"/>
        </w:rPr>
        <w:instrText>、</w:instrText>
      </w:r>
      <w:r w:rsidR="00313899">
        <w:rPr>
          <w:rFonts w:hint="eastAsia"/>
        </w:rPr>
        <w:instrText>PubMed</w:instrText>
      </w:r>
      <w:r w:rsidR="00313899">
        <w:rPr>
          <w:rFonts w:hint="eastAsia"/>
        </w:rPr>
        <w:instrText>和</w:instrText>
      </w:r>
      <w:r w:rsidR="00313899">
        <w:rPr>
          <w:rFonts w:hint="eastAsia"/>
        </w:rPr>
        <w:instrText>EMbase</w:instrText>
      </w:r>
      <w:r w:rsidR="00313899">
        <w:rPr>
          <w:rFonts w:hint="eastAsia"/>
        </w:rPr>
        <w:instrText>数据库</w:instrText>
      </w:r>
      <w:r w:rsidR="00313899">
        <w:rPr>
          <w:rFonts w:hint="eastAsia"/>
        </w:rPr>
        <w:instrText>,</w:instrText>
      </w:r>
      <w:r w:rsidR="00313899">
        <w:rPr>
          <w:rFonts w:hint="eastAsia"/>
        </w:rPr>
        <w:instrText>搜集有关患者互联网诊疗采纳意愿影响因素的横断面研究</w:instrText>
      </w:r>
      <w:r w:rsidR="00313899">
        <w:rPr>
          <w:rFonts w:hint="eastAsia"/>
        </w:rPr>
        <w:instrText>,</w:instrText>
      </w:r>
      <w:r w:rsidR="00313899">
        <w:rPr>
          <w:rFonts w:hint="eastAsia"/>
        </w:rPr>
        <w:instrText>检索时限均为建库至</w:instrText>
      </w:r>
      <w:r w:rsidR="00313899">
        <w:rPr>
          <w:rFonts w:hint="eastAsia"/>
        </w:rPr>
        <w:instrText>2021</w:instrText>
      </w:r>
      <w:r w:rsidR="00313899">
        <w:rPr>
          <w:rFonts w:hint="eastAsia"/>
        </w:rPr>
        <w:instrText>年</w:instrText>
      </w:r>
      <w:r w:rsidR="00313899">
        <w:rPr>
          <w:rFonts w:hint="eastAsia"/>
        </w:rPr>
        <w:instrText>8</w:instrText>
      </w:r>
      <w:r w:rsidR="00313899">
        <w:rPr>
          <w:rFonts w:hint="eastAsia"/>
        </w:rPr>
        <w:instrText>月。由</w:instrText>
      </w:r>
      <w:r w:rsidR="00313899">
        <w:rPr>
          <w:rFonts w:hint="eastAsia"/>
        </w:rPr>
        <w:instrText>2</w:instrText>
      </w:r>
      <w:r w:rsidR="00313899">
        <w:rPr>
          <w:rFonts w:hint="eastAsia"/>
        </w:rPr>
        <w:instrText>名研究者独立筛选文献、提取资料并评价纳入研究的偏倚风险后</w:instrText>
      </w:r>
      <w:r w:rsidR="00313899">
        <w:rPr>
          <w:rFonts w:hint="eastAsia"/>
        </w:rPr>
        <w:instrText>,</w:instrText>
      </w:r>
      <w:r w:rsidR="00313899">
        <w:rPr>
          <w:rFonts w:hint="eastAsia"/>
        </w:rPr>
        <w:instrText>采用</w:instrText>
      </w:r>
      <w:r w:rsidR="00313899">
        <w:rPr>
          <w:rFonts w:hint="eastAsia"/>
        </w:rPr>
        <w:instrText>Stata 16.0</w:instrText>
      </w:r>
      <w:r w:rsidR="00313899">
        <w:rPr>
          <w:rFonts w:hint="eastAsia"/>
        </w:rPr>
        <w:instrText>软件进行</w:instrText>
      </w:r>
      <w:r w:rsidR="00313899">
        <w:rPr>
          <w:rFonts w:hint="eastAsia"/>
        </w:rPr>
        <w:instrText>Meta</w:instrText>
      </w:r>
      <w:r w:rsidR="00313899">
        <w:rPr>
          <w:rFonts w:hint="eastAsia"/>
        </w:rPr>
        <w:instrText>分析。结果</w:instrText>
      </w:r>
      <w:r w:rsidR="00313899">
        <w:rPr>
          <w:rFonts w:hint="eastAsia"/>
        </w:rPr>
        <w:instrText xml:space="preserve"> </w:instrText>
      </w:r>
      <w:r w:rsidR="00313899">
        <w:rPr>
          <w:rFonts w:hint="eastAsia"/>
        </w:rPr>
        <w:instrText>共纳入</w:instrText>
      </w:r>
      <w:r w:rsidR="00313899">
        <w:rPr>
          <w:rFonts w:hint="eastAsia"/>
        </w:rPr>
        <w:instrText>28</w:instrText>
      </w:r>
      <w:r w:rsidR="00313899">
        <w:rPr>
          <w:rFonts w:hint="eastAsia"/>
        </w:rPr>
        <w:instrText>个横断面研究</w:instrText>
      </w:r>
      <w:r w:rsidR="00313899">
        <w:rPr>
          <w:rFonts w:hint="eastAsia"/>
        </w:rPr>
        <w:instrText>,</w:instrText>
      </w:r>
      <w:r w:rsidR="00313899">
        <w:rPr>
          <w:rFonts w:hint="eastAsia"/>
        </w:rPr>
        <w:instrText>包括</w:instrText>
      </w:r>
      <w:r w:rsidR="00313899">
        <w:rPr>
          <w:rFonts w:hint="eastAsia"/>
        </w:rPr>
        <w:instrText>10 200</w:instrText>
      </w:r>
      <w:r w:rsidR="00313899">
        <w:rPr>
          <w:rFonts w:hint="eastAsia"/>
        </w:rPr>
        <w:instrText>例患者。</w:instrText>
      </w:r>
      <w:r w:rsidR="00313899">
        <w:rPr>
          <w:rFonts w:hint="eastAsia"/>
        </w:rPr>
        <w:instrText>Meta</w:instrText>
      </w:r>
      <w:r w:rsidR="00313899">
        <w:rPr>
          <w:rFonts w:hint="eastAsia"/>
        </w:rPr>
        <w:instrText>分析结果显示</w:instrText>
      </w:r>
      <w:r w:rsidR="00313899">
        <w:rPr>
          <w:rFonts w:hint="eastAsia"/>
        </w:rPr>
        <w:instrText>:</w:instrText>
      </w:r>
      <w:r w:rsidR="00313899">
        <w:rPr>
          <w:rFonts w:hint="eastAsia"/>
        </w:rPr>
        <w:instrText>感知有用性、感知易用性、绩效期望是采纳意愿的高度正相关因子</w:instrText>
      </w:r>
      <w:r w:rsidR="00313899">
        <w:rPr>
          <w:rFonts w:hint="eastAsia"/>
        </w:rPr>
        <w:instrText>;</w:instrText>
      </w:r>
      <w:r w:rsidR="00313899">
        <w:rPr>
          <w:rFonts w:hint="eastAsia"/>
        </w:rPr>
        <w:instrText>努力期望、社会影响、便利条件、自我效能、感知价值、个体创新性、感知行为控制是采纳意愿的中度正相关因子</w:instrText>
      </w:r>
      <w:r w:rsidR="00313899">
        <w:rPr>
          <w:rFonts w:hint="eastAsia"/>
        </w:rPr>
        <w:instrText>;</w:instrText>
      </w:r>
      <w:r w:rsidR="00313899">
        <w:rPr>
          <w:rFonts w:hint="eastAsia"/>
        </w:rPr>
        <w:instrText>感知健康威胁是采纳意愿的低度正相关因子</w:instrText>
      </w:r>
      <w:r w:rsidR="00313899">
        <w:rPr>
          <w:rFonts w:hint="eastAsia"/>
        </w:rPr>
        <w:instrText>;</w:instrText>
      </w:r>
      <w:r w:rsidR="00313899">
        <w:rPr>
          <w:rFonts w:hint="eastAsia"/>
        </w:rPr>
        <w:instrText>抵制变化、感知风险是采纳意愿的中度负相关因子</w:instrText>
      </w:r>
      <w:r w:rsidR="00313899">
        <w:rPr>
          <w:rFonts w:hint="eastAsia"/>
        </w:rPr>
        <w:instrText>;</w:instrText>
      </w:r>
      <w:r w:rsidR="00313899">
        <w:rPr>
          <w:rFonts w:hint="eastAsia"/>
        </w:rPr>
        <w:instrText>技术焦虑是采纳意愿的低度负相关因子。采纳意愿与使用行为存在高度正相关关系。结论</w:instrText>
      </w:r>
      <w:r w:rsidR="00313899">
        <w:rPr>
          <w:rFonts w:hint="eastAsia"/>
        </w:rPr>
        <w:instrText xml:space="preserve"> </w:instrText>
      </w:r>
      <w:r w:rsidR="00313899">
        <w:rPr>
          <w:rFonts w:hint="eastAsia"/>
        </w:rPr>
        <w:instrText>当前证据显示</w:instrText>
      </w:r>
      <w:r w:rsidR="00313899">
        <w:rPr>
          <w:rFonts w:hint="eastAsia"/>
        </w:rPr>
        <w:instrText>,</w:instrText>
      </w:r>
      <w:r w:rsidR="00313899">
        <w:rPr>
          <w:rFonts w:hint="eastAsia"/>
        </w:rPr>
        <w:instrText>采纳意愿与使用行为存在高度正相关关系</w:instrText>
      </w:r>
      <w:r w:rsidR="00313899">
        <w:rPr>
          <w:rFonts w:hint="eastAsia"/>
        </w:rPr>
        <w:instrText>,</w:instrText>
      </w:r>
      <w:r w:rsidR="00313899">
        <w:rPr>
          <w:rFonts w:hint="eastAsia"/>
        </w:rPr>
        <w:instrText>显著影响患者互联网诊疗采纳意愿的因素包括感知有用性、感知易用性和绩效期望等。</w:instrText>
      </w:r>
      <w:r w:rsidR="00313899">
        <w:rPr>
          <w:rFonts w:hint="eastAsia"/>
        </w:rPr>
        <w:instrText>","container-title":"</w:instrText>
      </w:r>
      <w:r w:rsidR="00313899">
        <w:rPr>
          <w:rFonts w:hint="eastAsia"/>
        </w:rPr>
        <w:instrText>中国循证医学杂志</w:instrText>
      </w:r>
      <w:r w:rsidR="00313899">
        <w:rPr>
          <w:rFonts w:hint="eastAsia"/>
        </w:rPr>
        <w:instrText>","ISSN":"1672-2531","issue":"3","language":"</w:instrText>
      </w:r>
      <w:r w:rsidR="00313899">
        <w:rPr>
          <w:rFonts w:hint="eastAsia"/>
        </w:rPr>
        <w:instrText>中文</w:instrText>
      </w:r>
      <w:r w:rsidR="00313899">
        <w:rPr>
          <w:rFonts w:hint="eastAsia"/>
        </w:rPr>
        <w:instrText>;","note":"&lt;</w:instrText>
      </w:r>
      <w:r w:rsidR="00313899">
        <w:rPr>
          <w:rFonts w:hint="eastAsia"/>
        </w:rPr>
        <w:instrText>北大核心</w:instrText>
      </w:r>
      <w:r w:rsidR="00313899">
        <w:rPr>
          <w:rFonts w:hint="eastAsia"/>
        </w:rPr>
        <w:instrText>, CSCD&gt;","page":"316-323","source":"CNKI","title":"</w:instrText>
      </w:r>
      <w:r w:rsidR="00313899">
        <w:rPr>
          <w:rFonts w:hint="eastAsia"/>
        </w:rPr>
        <w:instrText>患者互联网诊疗采纳意愿影响因素的</w:instrText>
      </w:r>
      <w:r w:rsidR="00313899">
        <w:rPr>
          <w:rFonts w:hint="eastAsia"/>
        </w:rPr>
        <w:instrText>Meta</w:instrText>
      </w:r>
      <w:r w:rsidR="00313899">
        <w:rPr>
          <w:rFonts w:hint="eastAsia"/>
        </w:rPr>
        <w:instrText>分析</w:instrText>
      </w:r>
      <w:r w:rsidR="00313899">
        <w:rPr>
          <w:rFonts w:hint="eastAsia"/>
        </w:rPr>
        <w:instrText>","volume":"22","author":[{"literal":"</w:instrText>
      </w:r>
      <w:r w:rsidR="00313899">
        <w:rPr>
          <w:rFonts w:hint="eastAsia"/>
        </w:rPr>
        <w:instrText>曹雪霏</w:instrText>
      </w:r>
      <w:r w:rsidR="00313899">
        <w:rPr>
          <w:rFonts w:hint="eastAsia"/>
        </w:rPr>
        <w:instrText>"},{"literal":"</w:instrText>
      </w:r>
      <w:r w:rsidR="00313899">
        <w:rPr>
          <w:rFonts w:hint="eastAsia"/>
        </w:rPr>
        <w:instrText>宁智鹏</w:instrText>
      </w:r>
      <w:r w:rsidR="00313899">
        <w:rPr>
          <w:rFonts w:hint="eastAsia"/>
        </w:rPr>
        <w:instrText>"},{"literal":"</w:instrText>
      </w:r>
      <w:r w:rsidR="00313899">
        <w:rPr>
          <w:rFonts w:hint="eastAsia"/>
        </w:rPr>
        <w:instrText>侯艳红</w:instrText>
      </w:r>
      <w:r w:rsidR="00313899">
        <w:rPr>
          <w:rFonts w:hint="eastAsia"/>
        </w:rPr>
        <w:instrText>"}],"issued":{"date-parts</w:instrText>
      </w:r>
      <w:r w:rsidR="00313899">
        <w:instrText xml:space="preserve">":[["2022"]]}}}],"schema":"https://github.com/citation-style-language/schema/raw/master/csl-citation.json"} </w:instrText>
      </w:r>
      <w:r>
        <w:fldChar w:fldCharType="separate"/>
      </w:r>
      <w:r w:rsidR="00313899" w:rsidRPr="00313899">
        <w:rPr>
          <w:rFonts w:cs="Times New Roman"/>
          <w:kern w:val="0"/>
          <w:szCs w:val="24"/>
          <w:vertAlign w:val="superscript"/>
        </w:rPr>
        <w:t>[25]</w:t>
      </w:r>
      <w:r>
        <w:fldChar w:fldCharType="end"/>
      </w:r>
      <w:r>
        <w:rPr>
          <w:rFonts w:hint="eastAsia"/>
        </w:rPr>
        <w:t>、</w:t>
      </w:r>
      <w:r w:rsidRPr="006D5399">
        <w:rPr>
          <w:rFonts w:hint="eastAsia"/>
        </w:rPr>
        <w:t>何惠倩</w:t>
      </w:r>
      <w:r>
        <w:fldChar w:fldCharType="begin"/>
      </w:r>
      <w:r w:rsidR="00313899">
        <w:instrText xml:space="preserve"> ADDIN ZOTERO_ITEM CSL_CITATION {"citationID":"agd927jo6r","properties":{"formattedCitation":"\\super [10]\\nosupersub{}","plainCitation":"[10]","noteIndex":0},"citationItems":[{"id":772,"uris":["http://zotero.org/users/9615192/items/DAYWPE7R"],"itemData"</w:instrText>
      </w:r>
      <w:r w:rsidR="00313899">
        <w:rPr>
          <w:rFonts w:hint="eastAsia"/>
        </w:rPr>
        <w:instrText>:{"id":772,"type":"article-journal","abstract":"</w:instrText>
      </w:r>
      <w:r w:rsidR="00313899">
        <w:rPr>
          <w:rFonts w:hint="eastAsia"/>
        </w:rPr>
        <w:instrText>目的探究影响患者满意度的显著因素</w:instrText>
      </w:r>
      <w:r w:rsidR="00313899">
        <w:rPr>
          <w:rFonts w:hint="eastAsia"/>
        </w:rPr>
        <w:instrText>,</w:instrText>
      </w:r>
      <w:r w:rsidR="00313899">
        <w:rPr>
          <w:rFonts w:hint="eastAsia"/>
        </w:rPr>
        <w:instrText>优化患者就医流程。方法基于</w:instrText>
      </w:r>
      <w:r w:rsidR="00313899">
        <w:rPr>
          <w:rFonts w:hint="eastAsia"/>
        </w:rPr>
        <w:instrText>UTAUT</w:instrText>
      </w:r>
      <w:r w:rsidR="00313899">
        <w:rPr>
          <w:rFonts w:hint="eastAsia"/>
        </w:rPr>
        <w:instrText>理论</w:instrText>
      </w:r>
      <w:r w:rsidR="00313899">
        <w:rPr>
          <w:rFonts w:hint="eastAsia"/>
        </w:rPr>
        <w:instrText>,</w:instrText>
      </w:r>
      <w:r w:rsidR="00313899">
        <w:rPr>
          <w:rFonts w:hint="eastAsia"/>
        </w:rPr>
        <w:instrText>新增感知风险、优化组合、服务定价和个体创新性这</w:instrText>
      </w:r>
      <w:r w:rsidR="00313899">
        <w:rPr>
          <w:rFonts w:hint="eastAsia"/>
        </w:rPr>
        <w:instrText>4</w:instrText>
      </w:r>
      <w:r w:rsidR="00313899">
        <w:rPr>
          <w:rFonts w:hint="eastAsia"/>
        </w:rPr>
        <w:instrText>个维度</w:instrText>
      </w:r>
      <w:r w:rsidR="00313899">
        <w:rPr>
          <w:rFonts w:hint="eastAsia"/>
        </w:rPr>
        <w:instrText>,</w:instrText>
      </w:r>
      <w:r w:rsidR="00313899">
        <w:rPr>
          <w:rFonts w:hint="eastAsia"/>
        </w:rPr>
        <w:instrText>从医生、医院、患者、市场、政府、医保、医药等多角度分析当前互联网医疗中存在的问题</w:instrText>
      </w:r>
      <w:r w:rsidR="00313899">
        <w:rPr>
          <w:rFonts w:hint="eastAsia"/>
        </w:rPr>
        <w:instrText>,</w:instrText>
      </w:r>
      <w:r w:rsidR="00313899">
        <w:rPr>
          <w:rFonts w:hint="eastAsia"/>
        </w:rPr>
        <w:instrText>构建患者满意度初始模型</w:instrText>
      </w:r>
      <w:r w:rsidR="00313899">
        <w:rPr>
          <w:rFonts w:hint="eastAsia"/>
        </w:rPr>
        <w:instrText>;</w:instrText>
      </w:r>
      <w:r w:rsidR="00313899">
        <w:rPr>
          <w:rFonts w:hint="eastAsia"/>
        </w:rPr>
        <w:instrText>对问卷调查结果进行信效度分析</w:instrText>
      </w:r>
      <w:r w:rsidR="00313899">
        <w:rPr>
          <w:rFonts w:hint="eastAsia"/>
        </w:rPr>
        <w:instrText>,</w:instrText>
      </w:r>
      <w:r w:rsidR="00313899">
        <w:rPr>
          <w:rFonts w:hint="eastAsia"/>
        </w:rPr>
        <w:instrText>通过结构方程模型衡量各个变量关联的假设关系</w:instrText>
      </w:r>
      <w:r w:rsidR="00313899">
        <w:rPr>
          <w:rFonts w:hint="eastAsia"/>
        </w:rPr>
        <w:instrText>,</w:instrText>
      </w:r>
      <w:r w:rsidR="00313899">
        <w:rPr>
          <w:rFonts w:hint="eastAsia"/>
        </w:rPr>
        <w:instrText>并调整初始模型</w:instrText>
      </w:r>
      <w:r w:rsidR="00313899">
        <w:rPr>
          <w:rFonts w:hint="eastAsia"/>
        </w:rPr>
        <w:instrText>;</w:instrText>
      </w:r>
      <w:r w:rsidR="00313899">
        <w:rPr>
          <w:rFonts w:hint="eastAsia"/>
        </w:rPr>
        <w:instrText>将调整后的模型中的各变量作为互联网医疗系统的设计因素</w:instrText>
      </w:r>
      <w:r w:rsidR="00313899">
        <w:rPr>
          <w:rFonts w:hint="eastAsia"/>
        </w:rPr>
        <w:instrText>,</w:instrText>
      </w:r>
      <w:r w:rsidR="00313899">
        <w:rPr>
          <w:rFonts w:hint="eastAsia"/>
        </w:rPr>
        <w:instrText>并提出设计策略</w:instrText>
      </w:r>
      <w:r w:rsidR="00313899">
        <w:rPr>
          <w:rFonts w:hint="eastAsia"/>
        </w:rPr>
        <w:instrText>,</w:instrText>
      </w:r>
      <w:r w:rsidR="00313899">
        <w:rPr>
          <w:rFonts w:hint="eastAsia"/>
        </w:rPr>
        <w:instrText>应用于某三甲医院的小程序设计实践中。结果努力期望、绩效期望、优化组合正向影响患者满意度</w:instrText>
      </w:r>
      <w:r w:rsidR="00313899">
        <w:rPr>
          <w:rFonts w:hint="eastAsia"/>
        </w:rPr>
        <w:instrText>;</w:instrText>
      </w:r>
      <w:r w:rsidR="00313899">
        <w:rPr>
          <w:rFonts w:hint="eastAsia"/>
        </w:rPr>
        <w:instrText>促进因素和服务定价对患者使用互联网医疗的行为有正向影响</w:instrText>
      </w:r>
      <w:r w:rsidR="00313899">
        <w:rPr>
          <w:rFonts w:hint="eastAsia"/>
        </w:rPr>
        <w:instrText>;</w:instrText>
      </w:r>
      <w:r w:rsidR="00313899">
        <w:rPr>
          <w:rFonts w:hint="eastAsia"/>
        </w:rPr>
        <w:instrText>个体创新性对努力期望、感知风险、优化组合、服务定价均有显著的正向影响</w:instrText>
      </w:r>
      <w:r w:rsidR="00313899">
        <w:rPr>
          <w:rFonts w:hint="eastAsia"/>
        </w:rPr>
        <w:instrText>;</w:instrText>
      </w:r>
      <w:r w:rsidR="00313899">
        <w:rPr>
          <w:rFonts w:hint="eastAsia"/>
        </w:rPr>
        <w:instrText>社会影响和感知风险对患者满意度影响效果不大。结论互联网医疗服务的发展</w:instrText>
      </w:r>
      <w:r w:rsidR="00313899">
        <w:rPr>
          <w:rFonts w:hint="eastAsia"/>
        </w:rPr>
        <w:instrText>,</w:instrText>
      </w:r>
      <w:r w:rsidR="00313899">
        <w:rPr>
          <w:rFonts w:hint="eastAsia"/>
        </w:rPr>
        <w:instrText>一方面需要加强政府监管和市场调控</w:instrText>
      </w:r>
      <w:r w:rsidR="00313899">
        <w:rPr>
          <w:rFonts w:hint="eastAsia"/>
        </w:rPr>
        <w:instrText>,</w:instrText>
      </w:r>
      <w:r w:rsidR="00313899">
        <w:rPr>
          <w:rFonts w:hint="eastAsia"/>
        </w:rPr>
        <w:instrText>另一方面需要培养用户的个体创新性。</w:instrText>
      </w:r>
      <w:r w:rsidR="00313899">
        <w:rPr>
          <w:rFonts w:hint="eastAsia"/>
        </w:rPr>
        <w:instrText>","container-title":"</w:instrText>
      </w:r>
      <w:r w:rsidR="00313899">
        <w:rPr>
          <w:rFonts w:hint="eastAsia"/>
        </w:rPr>
        <w:instrText>包装工程</w:instrText>
      </w:r>
      <w:r w:rsidR="00313899">
        <w:rPr>
          <w:rFonts w:hint="eastAsia"/>
        </w:rPr>
        <w:instrText>","DOI":"10.19554/j.cnki.1001-3563.2021.22.026","ISSN":"1001-3563","issue":"22","language":"</w:instrText>
      </w:r>
      <w:r w:rsidR="00313899">
        <w:rPr>
          <w:rFonts w:hint="eastAsia"/>
        </w:rPr>
        <w:instrText>中文</w:instrText>
      </w:r>
      <w:r w:rsidR="00313899">
        <w:rPr>
          <w:rFonts w:hint="eastAsia"/>
        </w:rPr>
        <w:instrText>;","note":"&lt;</w:instrText>
      </w:r>
      <w:r w:rsidR="00313899">
        <w:rPr>
          <w:rFonts w:hint="eastAsia"/>
        </w:rPr>
        <w:instrText>北大核心</w:instrText>
      </w:r>
      <w:r w:rsidR="00313899">
        <w:rPr>
          <w:rFonts w:hint="eastAsia"/>
        </w:rPr>
        <w:instrText>&gt;","page":"204-211","source":"CNKI","title":"</w:instrText>
      </w:r>
      <w:r w:rsidR="00313899">
        <w:rPr>
          <w:rFonts w:hint="eastAsia"/>
        </w:rPr>
        <w:instrText>互联网医疗患者满意度影响因素分析与研究</w:instrText>
      </w:r>
      <w:r w:rsidR="00313899">
        <w:rPr>
          <w:rFonts w:hint="eastAsia"/>
        </w:rPr>
        <w:instrText>","volume":"42","author":[{"literal":"</w:instrText>
      </w:r>
      <w:r w:rsidR="00313899">
        <w:rPr>
          <w:rFonts w:hint="eastAsia"/>
        </w:rPr>
        <w:instrText>何惠倩</w:instrText>
      </w:r>
      <w:r w:rsidR="00313899">
        <w:rPr>
          <w:rFonts w:hint="eastAsia"/>
        </w:rPr>
        <w:instrText>"},{"literal":"</w:instrText>
      </w:r>
      <w:r w:rsidR="00313899">
        <w:rPr>
          <w:rFonts w:hint="eastAsia"/>
        </w:rPr>
        <w:instrText>张瑞秋</w:instrText>
      </w:r>
      <w:r w:rsidR="00313899">
        <w:rPr>
          <w:rFonts w:hint="eastAsia"/>
        </w:rPr>
        <w:instrText>"},{"literal":"</w:instrText>
      </w:r>
      <w:r w:rsidR="00313899">
        <w:rPr>
          <w:rFonts w:hint="eastAsia"/>
        </w:rPr>
        <w:instrText>孙炜</w:instrText>
      </w:r>
      <w:r w:rsidR="00313899">
        <w:rPr>
          <w:rFonts w:hint="eastAsia"/>
        </w:rPr>
        <w:instrText>"},{"literal":"</w:instrText>
      </w:r>
      <w:r w:rsidR="00313899">
        <w:rPr>
          <w:rFonts w:hint="eastAsia"/>
        </w:rPr>
        <w:instrText>何媛</w:instrText>
      </w:r>
      <w:r w:rsidR="00313899">
        <w:rPr>
          <w:rFonts w:hint="eastAsia"/>
        </w:rPr>
        <w:instrText>"}],"issued":{"date-parts":[["2021"]]}}}],"schema"</w:instrText>
      </w:r>
      <w:r w:rsidR="00313899">
        <w:instrText xml:space="preserve">:"https://github.com/citation-style-language/schema/raw/master/csl-citation.json"} </w:instrText>
      </w:r>
      <w:r>
        <w:fldChar w:fldCharType="separate"/>
      </w:r>
      <w:r w:rsidR="00313899" w:rsidRPr="00313899">
        <w:rPr>
          <w:rFonts w:cs="Times New Roman"/>
          <w:kern w:val="0"/>
          <w:szCs w:val="24"/>
          <w:vertAlign w:val="superscript"/>
        </w:rPr>
        <w:t>[10]</w:t>
      </w:r>
      <w:r>
        <w:fldChar w:fldCharType="end"/>
      </w:r>
      <w:r>
        <w:rPr>
          <w:rFonts w:hint="eastAsia"/>
        </w:rPr>
        <w:t>和</w:t>
      </w:r>
      <w:r w:rsidRPr="006D5399">
        <w:rPr>
          <w:rFonts w:hint="eastAsia"/>
        </w:rPr>
        <w:t>李娟</w:t>
      </w:r>
      <w:r>
        <w:fldChar w:fldCharType="begin"/>
      </w:r>
      <w:r w:rsidR="00313899">
        <w:instrText xml:space="preserve"> ADDIN ZOTERO_ITEM CSL_CITATION {"citationID":"ao8cv1pdr6","properties":{"formattedCitation":"\\super [35]\\nosupersub{}","plainCitation":"[35]","noteIndex":0},"citationItems":[{"id":856,"uris":["http://zotero.org/users/9615192/items/KIH39XGR"],"itemData"</w:instrText>
      </w:r>
      <w:r w:rsidR="00313899">
        <w:rPr>
          <w:rFonts w:hint="eastAsia"/>
        </w:rPr>
        <w:instrText>:{"id":856,"type":"thesis","abstract":"</w:instrText>
      </w:r>
      <w:r w:rsidR="00313899">
        <w:rPr>
          <w:rFonts w:hint="eastAsia"/>
        </w:rPr>
        <w:instrText>随着大数据、通信、传感器的发展</w:instrText>
      </w:r>
      <w:r w:rsidR="00313899">
        <w:rPr>
          <w:rFonts w:hint="eastAsia"/>
        </w:rPr>
        <w:instrText>,</w:instrText>
      </w:r>
      <w:r w:rsidR="00313899">
        <w:rPr>
          <w:rFonts w:hint="eastAsia"/>
        </w:rPr>
        <w:instrText>情境感知技术的应用越来越广泛</w:instrText>
      </w:r>
      <w:r w:rsidR="00313899">
        <w:rPr>
          <w:rFonts w:hint="eastAsia"/>
        </w:rPr>
        <w:instrText>,</w:instrText>
      </w:r>
      <w:r w:rsidR="00313899">
        <w:rPr>
          <w:rFonts w:hint="eastAsia"/>
        </w:rPr>
        <w:instrText>而在我国医疗资源短缺、医疗资源分配不均的背景下</w:instrText>
      </w:r>
      <w:r w:rsidR="00313899">
        <w:rPr>
          <w:rFonts w:hint="eastAsia"/>
        </w:rPr>
        <w:instrText>,</w:instrText>
      </w:r>
      <w:r w:rsidR="00313899">
        <w:rPr>
          <w:rFonts w:hint="eastAsia"/>
        </w:rPr>
        <w:instrText>情境感知技术在互联网医疗行业的应用将得到很大的重视。技术发展是个难题</w:instrText>
      </w:r>
      <w:r w:rsidR="00313899">
        <w:rPr>
          <w:rFonts w:hint="eastAsia"/>
        </w:rPr>
        <w:instrText>,</w:instrText>
      </w:r>
      <w:r w:rsidR="00313899">
        <w:rPr>
          <w:rFonts w:hint="eastAsia"/>
        </w:rPr>
        <w:instrText>但更重要的是基于情境感知的互联网医疗服务属于新兴模式</w:instrText>
      </w:r>
      <w:r w:rsidR="00313899">
        <w:rPr>
          <w:rFonts w:hint="eastAsia"/>
        </w:rPr>
        <w:instrText>,</w:instrText>
      </w:r>
      <w:r w:rsidR="00313899">
        <w:rPr>
          <w:rFonts w:hint="eastAsia"/>
        </w:rPr>
        <w:instrText>用户的采纳行为研究对于该互联网医疗服务的发展至关重要。本文在充分研读文献的基础上</w:instrText>
      </w:r>
      <w:r w:rsidR="00313899">
        <w:rPr>
          <w:rFonts w:hint="eastAsia"/>
        </w:rPr>
        <w:instrText>,</w:instrText>
      </w:r>
      <w:r w:rsidR="00313899">
        <w:rPr>
          <w:rFonts w:hint="eastAsia"/>
        </w:rPr>
        <w:instrText>总结基于情境感知的互联网医疗模式</w:instrText>
      </w:r>
      <w:r w:rsidR="00313899">
        <w:rPr>
          <w:rFonts w:hint="eastAsia"/>
        </w:rPr>
        <w:instrText>,</w:instrText>
      </w:r>
      <w:r w:rsidR="00313899">
        <w:rPr>
          <w:rFonts w:hint="eastAsia"/>
        </w:rPr>
        <w:instrText>确立基于情景感知的互联网医疗服务用户使用意愿的影响因素理论模型并提出假设</w:instrText>
      </w:r>
      <w:r w:rsidR="00313899">
        <w:rPr>
          <w:rFonts w:hint="eastAsia"/>
        </w:rPr>
        <w:instrText>,</w:instrText>
      </w:r>
      <w:r w:rsidR="00313899">
        <w:rPr>
          <w:rFonts w:hint="eastAsia"/>
        </w:rPr>
        <w:instrText>设计问卷采集调查数据</w:instrText>
      </w:r>
      <w:r w:rsidR="00313899">
        <w:rPr>
          <w:rFonts w:hint="eastAsia"/>
        </w:rPr>
        <w:instrText>,</w:instrText>
      </w:r>
      <w:r w:rsidR="00313899">
        <w:rPr>
          <w:rFonts w:hint="eastAsia"/>
        </w:rPr>
        <w:instrText>采用统计分析方法对调查数据进行人口统计学特征分析及影响因素量表的统计分析</w:instrText>
      </w:r>
      <w:r w:rsidR="00313899">
        <w:rPr>
          <w:rFonts w:hint="eastAsia"/>
        </w:rPr>
        <w:instrText>,</w:instrText>
      </w:r>
      <w:r w:rsidR="00313899">
        <w:rPr>
          <w:rFonts w:hint="eastAsia"/>
        </w:rPr>
        <w:instrText>验证假设。具体</w:instrText>
      </w:r>
      <w:r w:rsidR="00313899">
        <w:rPr>
          <w:rFonts w:hint="eastAsia"/>
        </w:rPr>
        <w:instrText>,</w:instrText>
      </w:r>
      <w:r w:rsidR="00313899">
        <w:rPr>
          <w:rFonts w:hint="eastAsia"/>
        </w:rPr>
        <w:instrText>包含以下几个方面。首先</w:instrText>
      </w:r>
      <w:r w:rsidR="00313899">
        <w:rPr>
          <w:rFonts w:hint="eastAsia"/>
        </w:rPr>
        <w:instrText>,</w:instrText>
      </w:r>
      <w:r w:rsidR="00313899">
        <w:rPr>
          <w:rFonts w:hint="eastAsia"/>
        </w:rPr>
        <w:instrText>本文的理论基础为国外前沿的整合技术接受模型</w:instrText>
      </w:r>
      <w:r w:rsidR="00313899">
        <w:rPr>
          <w:rFonts w:hint="eastAsia"/>
        </w:rPr>
        <w:instrText>2,</w:instrText>
      </w:r>
      <w:r w:rsidR="00313899">
        <w:rPr>
          <w:rFonts w:hint="eastAsia"/>
        </w:rPr>
        <w:instrText>并结合感知风险、自我效能、个体创新性影响因素探索性的构建了本文的使用意愿影响因素模型</w:instrText>
      </w:r>
      <w:r w:rsidR="00313899">
        <w:rPr>
          <w:rFonts w:hint="eastAsia"/>
        </w:rPr>
        <w:instrText>,</w:instrText>
      </w:r>
      <w:r w:rsidR="00313899">
        <w:rPr>
          <w:rFonts w:hint="eastAsia"/>
        </w:rPr>
        <w:instrText>提出模型假设。其次</w:instrText>
      </w:r>
      <w:r w:rsidR="00313899">
        <w:rPr>
          <w:rFonts w:hint="eastAsia"/>
        </w:rPr>
        <w:instrText>,</w:instrText>
      </w:r>
      <w:r w:rsidR="00313899">
        <w:rPr>
          <w:rFonts w:hint="eastAsia"/>
        </w:rPr>
        <w:instrText>通过充分查阅文献</w:instrText>
      </w:r>
      <w:r w:rsidR="00313899">
        <w:rPr>
          <w:rFonts w:hint="eastAsia"/>
        </w:rPr>
        <w:instrText>,</w:instrText>
      </w:r>
      <w:r w:rsidR="00313899">
        <w:rPr>
          <w:rFonts w:hint="eastAsia"/>
        </w:rPr>
        <w:instrText>参考国内外的成熟量表确定问卷设计</w:instrText>
      </w:r>
      <w:r w:rsidR="00313899">
        <w:rPr>
          <w:rFonts w:hint="eastAsia"/>
        </w:rPr>
        <w:instrText>,</w:instrText>
      </w:r>
      <w:r w:rsidR="00313899">
        <w:rPr>
          <w:rFonts w:hint="eastAsia"/>
        </w:rPr>
        <w:instrText>采集数据。针对人口统计学特征以及使用情况进行描述性统计分析以及二项逻辑回归。然后针对量表数据对问卷进行信度效度检验</w:instrText>
      </w:r>
      <w:r w:rsidR="00313899">
        <w:rPr>
          <w:rFonts w:hint="eastAsia"/>
        </w:rPr>
        <w:instrText>,</w:instrText>
      </w:r>
      <w:r w:rsidR="00313899">
        <w:rPr>
          <w:rFonts w:hint="eastAsia"/>
        </w:rPr>
        <w:instrText>在问卷信度效度通过的基础上</w:instrText>
      </w:r>
      <w:r w:rsidR="00313899">
        <w:rPr>
          <w:rFonts w:hint="eastAsia"/>
        </w:rPr>
        <w:instrText>,</w:instrText>
      </w:r>
      <w:r w:rsidR="00313899">
        <w:rPr>
          <w:rFonts w:hint="eastAsia"/>
        </w:rPr>
        <w:instrText>再对影响因素的量表数据进行相关性分析、回归分析。最后利用结构方程模型验证假设。最后</w:instrText>
      </w:r>
      <w:r w:rsidR="00313899">
        <w:rPr>
          <w:rFonts w:hint="eastAsia"/>
        </w:rPr>
        <w:instrText>,</w:instrText>
      </w:r>
      <w:r w:rsidR="00313899">
        <w:rPr>
          <w:rFonts w:hint="eastAsia"/>
        </w:rPr>
        <w:instrText>根据调查数据的实证分析结果</w:instrText>
      </w:r>
      <w:r w:rsidR="00313899">
        <w:rPr>
          <w:rFonts w:hint="eastAsia"/>
        </w:rPr>
        <w:instrText>,</w:instrText>
      </w:r>
      <w:r w:rsidR="00313899">
        <w:rPr>
          <w:rFonts w:hint="eastAsia"/>
        </w:rPr>
        <w:instrText>基于情景感知的互联网医疗服务用户使用意愿受到努力期望、绩效期望、社会影响、愉悦动机、自我效能、个体创新性</w:instrText>
      </w:r>
      <w:r w:rsidR="00313899">
        <w:rPr>
          <w:rFonts w:hint="eastAsia"/>
        </w:rPr>
        <w:instrText>6</w:instrText>
      </w:r>
      <w:r w:rsidR="00313899">
        <w:rPr>
          <w:rFonts w:hint="eastAsia"/>
        </w:rPr>
        <w:instrText>个变量的影响。而模型中的感知风险、价格价值、促成因素未通过模型的检验。本文结尾针对结果进行了讨论分析并对于基于情景感知的互联网医疗的发展提出建议</w:instrText>
      </w:r>
      <w:r w:rsidR="00313899">
        <w:rPr>
          <w:rFonts w:hint="eastAsia"/>
        </w:rPr>
        <w:instrText>:(1)</w:instrText>
      </w:r>
      <w:r w:rsidR="00313899">
        <w:rPr>
          <w:rFonts w:hint="eastAsia"/>
        </w:rPr>
        <w:instrText>相关医疗软件或设备研发商应当在技术研发过程中重视用户体验问题</w:instrText>
      </w:r>
      <w:r w:rsidR="00313899">
        <w:rPr>
          <w:rFonts w:hint="eastAsia"/>
        </w:rPr>
        <w:instrText>,</w:instrText>
      </w:r>
      <w:r w:rsidR="00313899">
        <w:rPr>
          <w:rFonts w:hint="eastAsia"/>
        </w:rPr>
        <w:instrText>重视产品迭代</w:instrText>
      </w:r>
      <w:r w:rsidR="00313899">
        <w:rPr>
          <w:rFonts w:hint="eastAsia"/>
        </w:rPr>
        <w:instrText>,</w:instrText>
      </w:r>
      <w:r w:rsidR="00313899">
        <w:rPr>
          <w:rFonts w:hint="eastAsia"/>
        </w:rPr>
        <w:instrText>将医疗软件或设备设计人性化</w:instrText>
      </w:r>
      <w:r w:rsidR="00313899">
        <w:rPr>
          <w:rFonts w:hint="eastAsia"/>
        </w:rPr>
        <w:instrText>,</w:instrText>
      </w:r>
      <w:r w:rsidR="00313899">
        <w:rPr>
          <w:rFonts w:hint="eastAsia"/>
        </w:rPr>
        <w:instrText>关注老年人的操作问题</w:instrText>
      </w:r>
      <w:r w:rsidR="00313899">
        <w:rPr>
          <w:rFonts w:hint="eastAsia"/>
        </w:rPr>
        <w:instrText>,</w:instrText>
      </w:r>
      <w:r w:rsidR="00313899">
        <w:rPr>
          <w:rFonts w:hint="eastAsia"/>
        </w:rPr>
        <w:instrText>重视年轻群体对于可穿戴设备的时尚要求</w:instrText>
      </w:r>
      <w:r w:rsidR="00313899">
        <w:rPr>
          <w:rFonts w:hint="eastAsia"/>
        </w:rPr>
        <w:instrText>,</w:instrText>
      </w:r>
      <w:r w:rsidR="00313899">
        <w:rPr>
          <w:rFonts w:hint="eastAsia"/>
        </w:rPr>
        <w:instrText>从各个角度提升医疗服务软件或设备的质量</w:instrText>
      </w:r>
      <w:r w:rsidR="00313899">
        <w:rPr>
          <w:rFonts w:hint="eastAsia"/>
        </w:rPr>
        <w:instrText>,</w:instrText>
      </w:r>
      <w:r w:rsidR="00313899">
        <w:rPr>
          <w:rFonts w:hint="eastAsia"/>
        </w:rPr>
        <w:instrText>侧面提高用户的自我效能、愉悦动机。</w:instrText>
      </w:r>
      <w:r w:rsidR="00313899">
        <w:rPr>
          <w:rFonts w:hint="eastAsia"/>
        </w:rPr>
        <w:instrText>(2)</w:instrText>
      </w:r>
      <w:r w:rsidR="00313899">
        <w:rPr>
          <w:rFonts w:hint="eastAsia"/>
        </w:rPr>
        <w:instrText>相关产品生产商应该注重软件或设备质量</w:instrText>
      </w:r>
      <w:r w:rsidR="00313899">
        <w:rPr>
          <w:rFonts w:hint="eastAsia"/>
        </w:rPr>
        <w:instrText>,</w:instrText>
      </w:r>
      <w:r w:rsidR="00313899">
        <w:rPr>
          <w:rFonts w:hint="eastAsia"/>
        </w:rPr>
        <w:instrText>保证数据的可靠性</w:instrText>
      </w:r>
      <w:r w:rsidR="00313899">
        <w:rPr>
          <w:rFonts w:hint="eastAsia"/>
        </w:rPr>
        <w:instrText>,</w:instrText>
      </w:r>
      <w:r w:rsidR="00313899">
        <w:rPr>
          <w:rFonts w:hint="eastAsia"/>
        </w:rPr>
        <w:instrText>软件、设备的价值性</w:instrText>
      </w:r>
      <w:r w:rsidR="00313899">
        <w:rPr>
          <w:rFonts w:hint="eastAsia"/>
        </w:rPr>
        <w:instrText>,</w:instrText>
      </w:r>
      <w:r w:rsidR="00313899">
        <w:rPr>
          <w:rFonts w:hint="eastAsia"/>
        </w:rPr>
        <w:instrText>切实为用户提升健康管理的水平。</w:instrText>
      </w:r>
      <w:r w:rsidR="00313899">
        <w:rPr>
          <w:rFonts w:hint="eastAsia"/>
        </w:rPr>
        <w:instrText>(3)</w:instrText>
      </w:r>
      <w:r w:rsidR="00313899">
        <w:rPr>
          <w:rFonts w:hint="eastAsia"/>
        </w:rPr>
        <w:instrText>相关利益部门可以就基于情景感知的互联网医疗服务提供配套的基于情景感知的互联网医疗使用教学教育</w:instrText>
      </w:r>
      <w:r w:rsidR="00313899">
        <w:rPr>
          <w:rFonts w:hint="eastAsia"/>
        </w:rPr>
        <w:instrText>,</w:instrText>
      </w:r>
      <w:r w:rsidR="00313899">
        <w:rPr>
          <w:rFonts w:hint="eastAsia"/>
        </w:rPr>
        <w:instrText>提供产品功能介绍、健康管理教育等增值服务</w:instrText>
      </w:r>
      <w:r w:rsidR="00313899">
        <w:rPr>
          <w:rFonts w:hint="eastAsia"/>
        </w:rPr>
        <w:instrText>,</w:instrText>
      </w:r>
      <w:r w:rsidR="00313899">
        <w:rPr>
          <w:rFonts w:hint="eastAsia"/>
        </w:rPr>
        <w:instrText>增加用户使用粘性。</w:instrText>
      </w:r>
      <w:r w:rsidR="00313899">
        <w:rPr>
          <w:rFonts w:hint="eastAsia"/>
        </w:rPr>
        <w:instrText>(4)</w:instrText>
      </w:r>
      <w:r w:rsidR="00313899">
        <w:rPr>
          <w:rFonts w:hint="eastAsia"/>
        </w:rPr>
        <w:instrText>相应的监管主体应当从医疗服务品质与信息安全两个方面对基于情景感知的互联网医疗服务行业进行规范与管控。保证医疗服务的质量</w:instrText>
      </w:r>
      <w:r w:rsidR="00313899">
        <w:rPr>
          <w:rFonts w:hint="eastAsia"/>
        </w:rPr>
        <w:instrText>,</w:instrText>
      </w:r>
      <w:r w:rsidR="00313899">
        <w:rPr>
          <w:rFonts w:hint="eastAsia"/>
        </w:rPr>
        <w:instrText>医疗数据的信息安全</w:instrText>
      </w:r>
      <w:r w:rsidR="00313899">
        <w:rPr>
          <w:rFonts w:hint="eastAsia"/>
        </w:rPr>
        <w:instrText>,</w:instrText>
      </w:r>
      <w:r w:rsidR="00313899">
        <w:rPr>
          <w:rFonts w:hint="eastAsia"/>
        </w:rPr>
        <w:instrText>提高服务供应商的准入门槛</w:instrText>
      </w:r>
      <w:r w:rsidR="00313899">
        <w:rPr>
          <w:rFonts w:hint="eastAsia"/>
        </w:rPr>
        <w:instrText>,</w:instrText>
      </w:r>
      <w:r w:rsidR="00313899">
        <w:rPr>
          <w:rFonts w:hint="eastAsia"/>
        </w:rPr>
        <w:instrText>对医疗数据进行保密规定</w:instrText>
      </w:r>
      <w:r w:rsidR="00313899">
        <w:rPr>
          <w:rFonts w:hint="eastAsia"/>
        </w:rPr>
        <w:instrText>,</w:instrText>
      </w:r>
      <w:r w:rsidR="00313899">
        <w:rPr>
          <w:rFonts w:hint="eastAsia"/>
        </w:rPr>
        <w:instrText>加强信息化的监管。</w:instrText>
      </w:r>
      <w:r w:rsidR="00313899">
        <w:rPr>
          <w:rFonts w:hint="eastAsia"/>
        </w:rPr>
        <w:instrText>","genre":"</w:instrText>
      </w:r>
      <w:r w:rsidR="00313899">
        <w:rPr>
          <w:rFonts w:hint="eastAsia"/>
        </w:rPr>
        <w:instrText>硕士</w:instrText>
      </w:r>
      <w:r w:rsidR="00313899">
        <w:rPr>
          <w:rFonts w:hint="eastAsia"/>
        </w:rPr>
        <w:instrText>","language":"</w:instrText>
      </w:r>
      <w:r w:rsidR="00313899">
        <w:rPr>
          <w:rFonts w:hint="eastAsia"/>
        </w:rPr>
        <w:instrText>中文</w:instrText>
      </w:r>
      <w:r w:rsidR="00313899">
        <w:rPr>
          <w:rFonts w:hint="eastAsia"/>
        </w:rPr>
        <w:instrText>;","publisher":"</w:instrText>
      </w:r>
      <w:r w:rsidR="00313899">
        <w:rPr>
          <w:rFonts w:hint="eastAsia"/>
        </w:rPr>
        <w:instrText>南京大学</w:instrText>
      </w:r>
      <w:r w:rsidR="00313899">
        <w:rPr>
          <w:rFonts w:hint="eastAsia"/>
        </w:rPr>
        <w:instrText>","title":"</w:instrText>
      </w:r>
      <w:r w:rsidR="00313899">
        <w:rPr>
          <w:rFonts w:hint="eastAsia"/>
        </w:rPr>
        <w:instrText>基于情境感知的互联网医疗服务使用意愿研究</w:instrText>
      </w:r>
      <w:r w:rsidR="00313899">
        <w:rPr>
          <w:rFonts w:hint="eastAsia"/>
        </w:rPr>
        <w:instrText>","author":[{"literal":"</w:instrText>
      </w:r>
      <w:r w:rsidR="00313899">
        <w:rPr>
          <w:rFonts w:hint="eastAsia"/>
        </w:rPr>
        <w:instrText>李娟</w:instrText>
      </w:r>
      <w:r w:rsidR="00313899">
        <w:rPr>
          <w:rFonts w:hint="eastAsia"/>
        </w:rPr>
        <w:instrText>"}],"issued":{"date-parts":[["2019"]]}}}],"schema":"https://github.com/citation-style-language/schema/raw/master/csl-citation.jso</w:instrText>
      </w:r>
      <w:r w:rsidR="00313899">
        <w:instrText xml:space="preserve">n"} </w:instrText>
      </w:r>
      <w:r>
        <w:fldChar w:fldCharType="separate"/>
      </w:r>
      <w:r w:rsidR="00313899" w:rsidRPr="00313899">
        <w:rPr>
          <w:rFonts w:cs="Times New Roman"/>
          <w:kern w:val="0"/>
          <w:szCs w:val="24"/>
          <w:vertAlign w:val="superscript"/>
        </w:rPr>
        <w:t>[35]</w:t>
      </w:r>
      <w:r>
        <w:fldChar w:fldCharType="end"/>
      </w:r>
      <w:r>
        <w:rPr>
          <w:rFonts w:hint="eastAsia"/>
        </w:rPr>
        <w:t>的研究结论相符。绩效期望是用户使用互联网医疗平台的原始驱动力，</w:t>
      </w:r>
      <w:r w:rsidR="0055663A">
        <w:rPr>
          <w:rFonts w:hint="eastAsia"/>
        </w:rPr>
        <w:t>只有当用户感知到互联网医疗平台能够为自己提供预期中的帮助，用户才会考虑尝试和继续使用平台。反之，如果用户无法从平台种得到预期的帮助，便会迅速抛弃使用平台。</w:t>
      </w:r>
      <w:r w:rsidR="00097FF2">
        <w:rPr>
          <w:rFonts w:hint="eastAsia"/>
        </w:rPr>
        <w:t>同时，用户对于经常使用的产品往往会产生依赖，一方面可能是因为用户个人偏好，另一方面</w:t>
      </w:r>
      <w:r w:rsidR="00D40582">
        <w:rPr>
          <w:rFonts w:hint="eastAsia"/>
        </w:rPr>
        <w:t>转换使用其他产品可能存在一定学习成本，从而使得用户对产品的使用形成习惯。让用户在出现需求时不假思索地再次使用原产品，强化了用户的使用意愿。</w:t>
      </w:r>
    </w:p>
    <w:p w14:paraId="70FFAC6D" w14:textId="51B83658" w:rsidR="0055663A" w:rsidRPr="00697004" w:rsidRDefault="008503CF" w:rsidP="00697004">
      <w:pPr>
        <w:ind w:firstLineChars="200" w:firstLine="480"/>
      </w:pPr>
      <w:r>
        <w:rPr>
          <w:rFonts w:hint="eastAsia"/>
        </w:rPr>
        <w:t>用户的使用意愿决定了用户对互联网医疗平台的使用行为，使用行为同时也受习惯的直接影响。</w:t>
      </w:r>
      <w:r w:rsidR="00C27D0F">
        <w:rPr>
          <w:rFonts w:hint="eastAsia"/>
        </w:rPr>
        <w:t>这是容易理解的，用户的使用意愿越高，使用行为的频率也</w:t>
      </w:r>
      <w:r w:rsidR="00C27D0F">
        <w:rPr>
          <w:rFonts w:hint="eastAsia"/>
        </w:rPr>
        <w:lastRenderedPageBreak/>
        <w:t>会越高。另外，习惯形成之后会对用户形成根深蒂固的潜在影响，因而正如习惯可以正向影响用户的使用意愿，习惯也能促进用户的使用行为。</w:t>
      </w:r>
    </w:p>
    <w:p w14:paraId="7DBE8F95" w14:textId="33B8F4DF" w:rsidR="00EA157A" w:rsidRDefault="00EA157A" w:rsidP="00EA157A">
      <w:pPr>
        <w:pStyle w:val="2"/>
        <w:spacing w:before="120"/>
      </w:pPr>
      <w:bookmarkStart w:id="44" w:name="_Toc113107697"/>
      <w:r>
        <w:rPr>
          <w:rFonts w:hint="eastAsia"/>
        </w:rPr>
        <w:t>研究结论</w:t>
      </w:r>
      <w:bookmarkEnd w:id="44"/>
    </w:p>
    <w:p w14:paraId="191BEE28" w14:textId="4A0FF8BF" w:rsidR="005F753B" w:rsidRPr="005F753B" w:rsidRDefault="00A0311C" w:rsidP="005461A5">
      <w:pPr>
        <w:ind w:firstLineChars="200" w:firstLine="480"/>
      </w:pPr>
      <w:r>
        <w:rPr>
          <w:rFonts w:hint="eastAsia"/>
        </w:rPr>
        <w:t>根据</w:t>
      </w:r>
      <w:r w:rsidR="00022BED">
        <w:rPr>
          <w:rFonts w:hint="eastAsia"/>
        </w:rPr>
        <w:t>描述性统计、</w:t>
      </w:r>
      <w:r>
        <w:rPr>
          <w:rFonts w:hint="eastAsia"/>
        </w:rPr>
        <w:t>虚拟变量回归分析和结构方程模型的分析，我们可以得到以下结论：</w:t>
      </w:r>
      <w:r w:rsidR="00022BED">
        <w:rPr>
          <w:rFonts w:hint="eastAsia"/>
        </w:rPr>
        <w:t>（</w:t>
      </w:r>
      <w:r w:rsidR="00022BED">
        <w:rPr>
          <w:rFonts w:hint="eastAsia"/>
        </w:rPr>
        <w:t>1</w:t>
      </w:r>
      <w:r w:rsidR="00022BED">
        <w:rPr>
          <w:rFonts w:hint="eastAsia"/>
        </w:rPr>
        <w:t>）互联网医疗平台的用户和潜在使用群体总体呈现以下特征：女性用户多于男性用户，年轻群体居多，总体学历水平较高</w:t>
      </w:r>
      <w:r w:rsidR="00625638">
        <w:rPr>
          <w:rFonts w:hint="eastAsia"/>
        </w:rPr>
        <w:t>，</w:t>
      </w:r>
      <w:r w:rsidR="00022BED">
        <w:rPr>
          <w:rFonts w:hint="eastAsia"/>
        </w:rPr>
        <w:t>一般为本科及以上，</w:t>
      </w:r>
      <w:r w:rsidR="00625638">
        <w:rPr>
          <w:rFonts w:hint="eastAsia"/>
        </w:rPr>
        <w:t>每天会花较多时间上网</w:t>
      </w:r>
      <w:r w:rsidR="00022BED">
        <w:rPr>
          <w:rFonts w:hint="eastAsia"/>
        </w:rPr>
        <w:t>；</w:t>
      </w:r>
      <w:r>
        <w:rPr>
          <w:rFonts w:hint="eastAsia"/>
        </w:rPr>
        <w:t>（</w:t>
      </w:r>
      <w:r w:rsidR="00022BED">
        <w:t>2</w:t>
      </w:r>
      <w:r>
        <w:rPr>
          <w:rFonts w:hint="eastAsia"/>
        </w:rPr>
        <w:t>）</w:t>
      </w:r>
      <w:r w:rsidR="00625638">
        <w:rPr>
          <w:rFonts w:hint="eastAsia"/>
        </w:rPr>
        <w:t>一般来说</w:t>
      </w:r>
      <w:r>
        <w:rPr>
          <w:rFonts w:hint="eastAsia"/>
        </w:rPr>
        <w:t>用户学历水平越高，对互联网医疗平台的使用意愿越高，越有可能使用互联网医疗平台，而性别、年龄、每日上网时长、健康程度均不能影响用户的使用意愿；（</w:t>
      </w:r>
      <w:r w:rsidR="00022BED">
        <w:t>3</w:t>
      </w:r>
      <w:r>
        <w:rPr>
          <w:rFonts w:hint="eastAsia"/>
        </w:rPr>
        <w:t>）</w:t>
      </w:r>
      <w:r w:rsidR="006918F2">
        <w:rPr>
          <w:rFonts w:hint="eastAsia"/>
        </w:rPr>
        <w:t>能够显著正向影响用户对互联网医疗平台使用意愿的因素有绩效期望和习惯，</w:t>
      </w:r>
      <w:r w:rsidR="00F43DAC">
        <w:rPr>
          <w:rFonts w:hint="eastAsia"/>
        </w:rPr>
        <w:t>而努力期望和转换成本均不能显著影响互联网医疗平台的使用意愿；（</w:t>
      </w:r>
      <w:r w:rsidR="00022BED">
        <w:t>4</w:t>
      </w:r>
      <w:r w:rsidR="00F43DAC">
        <w:rPr>
          <w:rFonts w:hint="eastAsia"/>
        </w:rPr>
        <w:t>）能够显著正向影响用户对互联网医疗平台使用行为的因素有使用意愿和习惯，而转换成本不能显著影响互联网医疗平台的使用行为。</w:t>
      </w:r>
    </w:p>
    <w:p w14:paraId="0BE0B740" w14:textId="2470108B" w:rsidR="00EA157A" w:rsidRDefault="00EA157A" w:rsidP="00EA157A">
      <w:pPr>
        <w:pStyle w:val="2"/>
        <w:spacing w:before="120"/>
      </w:pPr>
      <w:bookmarkStart w:id="45" w:name="_Toc113107698"/>
      <w:r>
        <w:rPr>
          <w:rFonts w:hint="eastAsia"/>
        </w:rPr>
        <w:t>互联网医疗平台</w:t>
      </w:r>
      <w:r w:rsidR="00FE41E8">
        <w:rPr>
          <w:rFonts w:hint="eastAsia"/>
        </w:rPr>
        <w:t>管理</w:t>
      </w:r>
      <w:r w:rsidR="000F433C">
        <w:rPr>
          <w:rFonts w:hint="eastAsia"/>
        </w:rPr>
        <w:t>建议</w:t>
      </w:r>
      <w:bookmarkEnd w:id="45"/>
    </w:p>
    <w:p w14:paraId="79A5A76A" w14:textId="71C27E24" w:rsidR="00CE0A79" w:rsidRDefault="006F0E99" w:rsidP="00D32811">
      <w:pPr>
        <w:ind w:firstLineChars="200" w:firstLine="480"/>
      </w:pPr>
      <w:r>
        <w:rPr>
          <w:rFonts w:hint="eastAsia"/>
        </w:rPr>
        <w:t>问卷调查显示。</w:t>
      </w:r>
      <w:r w:rsidR="00581FE9">
        <w:rPr>
          <w:rFonts w:hint="eastAsia"/>
        </w:rPr>
        <w:t>青年群体是互联网医疗平台的主要使用群体，因此</w:t>
      </w:r>
      <w:r w:rsidR="00886136">
        <w:rPr>
          <w:rFonts w:hint="eastAsia"/>
        </w:rPr>
        <w:t>互联网医疗平台应当</w:t>
      </w:r>
      <w:r w:rsidR="00AE6B06">
        <w:rPr>
          <w:rFonts w:hint="eastAsia"/>
        </w:rPr>
        <w:t>关注</w:t>
      </w:r>
      <w:r w:rsidR="009D40BD">
        <w:rPr>
          <w:rFonts w:hint="eastAsia"/>
        </w:rPr>
        <w:t>青年</w:t>
      </w:r>
      <w:r w:rsidR="00AE6B06">
        <w:rPr>
          <w:rFonts w:hint="eastAsia"/>
        </w:rPr>
        <w:t>群体的需求，针对年轻人的痛点问题提供相应的在线医疗服务。比如，当代青年群体常常</w:t>
      </w:r>
      <w:r w:rsidR="009D40BD">
        <w:rPr>
          <w:rFonts w:hint="eastAsia"/>
        </w:rPr>
        <w:t>加班熬夜、久坐不动，形成不良工作习惯，从而引发心脑血管疾病，互联网医疗平台可以策划专题活动，普及相关疾病知识，为青年群体提供优惠体检机会等等，吸引青年群体的关注，提高</w:t>
      </w:r>
      <w:r w:rsidR="00ED4AA5">
        <w:rPr>
          <w:rFonts w:hint="eastAsia"/>
        </w:rPr>
        <w:t>互联网医疗平台的使用频率</w:t>
      </w:r>
      <w:r w:rsidR="009D40BD">
        <w:rPr>
          <w:rFonts w:hint="eastAsia"/>
        </w:rPr>
        <w:t>。</w:t>
      </w:r>
    </w:p>
    <w:p w14:paraId="0B6DED41" w14:textId="05E2A06D" w:rsidR="004812C1" w:rsidRDefault="00BF3D27" w:rsidP="00D32811">
      <w:pPr>
        <w:ind w:firstLineChars="200" w:firstLine="480"/>
      </w:pPr>
      <w:r>
        <w:rPr>
          <w:rFonts w:hint="eastAsia"/>
        </w:rPr>
        <w:t>互联网医疗平台应当围绕用户的</w:t>
      </w:r>
      <w:r w:rsidR="006D5FFD">
        <w:rPr>
          <w:rFonts w:hint="eastAsia"/>
        </w:rPr>
        <w:t>需求痛点</w:t>
      </w:r>
      <w:r>
        <w:rPr>
          <w:rFonts w:hint="eastAsia"/>
        </w:rPr>
        <w:t>，进行平台功能的设计和开发，</w:t>
      </w:r>
      <w:r w:rsidR="00581FE9">
        <w:rPr>
          <w:rFonts w:hint="eastAsia"/>
        </w:rPr>
        <w:t>丰富线上医疗资源，</w:t>
      </w:r>
      <w:r>
        <w:rPr>
          <w:rFonts w:hint="eastAsia"/>
        </w:rPr>
        <w:t>提高用户的绩效期望</w:t>
      </w:r>
      <w:r w:rsidR="002009C4">
        <w:rPr>
          <w:rFonts w:hint="eastAsia"/>
        </w:rPr>
        <w:t>，从而提升用户的使用意愿</w:t>
      </w:r>
      <w:r>
        <w:rPr>
          <w:rFonts w:hint="eastAsia"/>
        </w:rPr>
        <w:t>。</w:t>
      </w:r>
      <w:r w:rsidR="006F0E99">
        <w:rPr>
          <w:rFonts w:hint="eastAsia"/>
        </w:rPr>
        <w:t>比如，开设免费的线上问诊服务项目，开展线上常见疾病防治知识的科普活动，和地方医院进行合作，让互联网医疗能够惠及广大用户。但同时，互联网医疗平台的运营要</w:t>
      </w:r>
      <w:r w:rsidR="0039290D">
        <w:rPr>
          <w:rFonts w:hint="eastAsia"/>
        </w:rPr>
        <w:t>符合相应的规则制度，尊重和保护用户的合法权益，维护在线医疗平台的良好环境，肩负起平台的监管责任。比如，互联网医疗平台应该合理甄别平台上的信息，杜绝各类虚假医疗信息的传播，减少医疗保健品推广信息的植入，避免用户因此造成生命财产安全的损失；出现医疗纠纷时，互联网医疗平台管理方需及时接入</w:t>
      </w:r>
      <w:r w:rsidR="00D05AAF">
        <w:rPr>
          <w:rFonts w:hint="eastAsia"/>
        </w:rPr>
        <w:lastRenderedPageBreak/>
        <w:t>进行调解。只有这样，互联网医疗平台才能在广大用户心中树立起良好的形象，提高用户对平台绩效期望，增强用户的使用意愿。</w:t>
      </w:r>
    </w:p>
    <w:p w14:paraId="727AC568" w14:textId="5576EAE3" w:rsidR="006F0E99" w:rsidRDefault="006F0E99" w:rsidP="00D32811">
      <w:pPr>
        <w:ind w:firstLineChars="200" w:firstLine="480"/>
      </w:pPr>
      <w:r>
        <w:rPr>
          <w:rFonts w:hint="eastAsia"/>
        </w:rPr>
        <w:t>根据问卷调查，当前互联网医疗平台的知名度仍有待提高，因此，互联网医疗平台应该加大宣传力度，通过媒体、广告等手段扩大互联网医疗平台的知名度和影响力，吸引用户尝试使用互联网医疗平台</w:t>
      </w:r>
      <w:r w:rsidR="00D05AAF">
        <w:rPr>
          <w:rFonts w:hint="eastAsia"/>
        </w:rPr>
        <w:t>。同时</w:t>
      </w:r>
      <w:r w:rsidR="00FE41E8">
        <w:rPr>
          <w:rFonts w:hint="eastAsia"/>
        </w:rPr>
        <w:t>互联网医疗平台要做好界面优化和服务流程设计，给用户提供优秀的服务体验，从而强化用户继续使用的意愿，让用户形成使用习惯，提高用户的产品忠诚度。</w:t>
      </w:r>
    </w:p>
    <w:p w14:paraId="4E1DF968" w14:textId="1CAEDC51" w:rsidR="00195482" w:rsidRDefault="00195482" w:rsidP="00195482">
      <w:pPr>
        <w:pStyle w:val="2"/>
        <w:spacing w:before="120"/>
      </w:pPr>
      <w:bookmarkStart w:id="46" w:name="_Toc113107699"/>
      <w:r>
        <w:rPr>
          <w:rFonts w:hint="eastAsia"/>
        </w:rPr>
        <w:t>研究局限性</w:t>
      </w:r>
      <w:bookmarkEnd w:id="46"/>
    </w:p>
    <w:p w14:paraId="7B46C106" w14:textId="7DA68761" w:rsidR="00195482" w:rsidRPr="00195482" w:rsidRDefault="00195482" w:rsidP="00195482">
      <w:pPr>
        <w:ind w:firstLineChars="200" w:firstLine="480"/>
      </w:pPr>
      <w:r>
        <w:rPr>
          <w:rFonts w:hint="eastAsia"/>
        </w:rPr>
        <w:t>本研究的局限性主要体现在：</w:t>
      </w:r>
      <w:r w:rsidR="002731A6">
        <w:rPr>
          <w:rFonts w:hint="eastAsia"/>
        </w:rPr>
        <w:t>（</w:t>
      </w:r>
      <w:r w:rsidR="002731A6">
        <w:rPr>
          <w:rFonts w:hint="eastAsia"/>
        </w:rPr>
        <w:t>1</w:t>
      </w:r>
      <w:r w:rsidR="002731A6">
        <w:rPr>
          <w:rFonts w:hint="eastAsia"/>
        </w:rPr>
        <w:t>）</w:t>
      </w:r>
      <w:r>
        <w:rPr>
          <w:rFonts w:hint="eastAsia"/>
        </w:rPr>
        <w:t>一般问卷调查的样本量应在</w:t>
      </w:r>
      <w:r>
        <w:rPr>
          <w:rFonts w:hint="eastAsia"/>
        </w:rPr>
        <w:t>3</w:t>
      </w:r>
      <w:r>
        <w:t>00</w:t>
      </w:r>
      <w:r>
        <w:rPr>
          <w:rFonts w:hint="eastAsia"/>
        </w:rPr>
        <w:t>以上可以保证研究结论具有较高的可靠性，但由于时间和精力的限制，本研究的样本量有限，未来可以通过更大范围的问卷发放回归解决；</w:t>
      </w:r>
      <w:r w:rsidR="002731A6">
        <w:rPr>
          <w:rFonts w:hint="eastAsia"/>
        </w:rPr>
        <w:t>（</w:t>
      </w:r>
      <w:r w:rsidR="002731A6">
        <w:rPr>
          <w:rFonts w:hint="eastAsia"/>
        </w:rPr>
        <w:t>2</w:t>
      </w:r>
      <w:r w:rsidR="002731A6">
        <w:rPr>
          <w:rFonts w:hint="eastAsia"/>
        </w:rPr>
        <w:t>）</w:t>
      </w:r>
      <w:r>
        <w:rPr>
          <w:rFonts w:hint="eastAsia"/>
        </w:rPr>
        <w:t>问卷发放对象主要是在校师生及其亲友，造成样本分布不够全面，不能很好覆盖各个群体</w:t>
      </w:r>
      <w:r w:rsidR="00E43622">
        <w:rPr>
          <w:rFonts w:hint="eastAsia"/>
        </w:rPr>
        <w:t>，研究结论的普适性有待进一步论证</w:t>
      </w:r>
      <w:r>
        <w:rPr>
          <w:rFonts w:hint="eastAsia"/>
        </w:rPr>
        <w:t>；</w:t>
      </w:r>
      <w:r w:rsidR="002731A6">
        <w:rPr>
          <w:rFonts w:hint="eastAsia"/>
        </w:rPr>
        <w:t>（</w:t>
      </w:r>
      <w:r w:rsidR="002731A6">
        <w:rPr>
          <w:rFonts w:hint="eastAsia"/>
        </w:rPr>
        <w:t>3</w:t>
      </w:r>
      <w:r w:rsidR="002731A6">
        <w:rPr>
          <w:rFonts w:hint="eastAsia"/>
        </w:rPr>
        <w:t>）</w:t>
      </w:r>
      <w:r w:rsidR="00E43622">
        <w:rPr>
          <w:rFonts w:hint="eastAsia"/>
        </w:rPr>
        <w:t>用户的使用行为影响因素实际上相当复杂，本文所采用的模型不一定能够全面反映其影响因素，有待未来研究者的深入研究。</w:t>
      </w:r>
    </w:p>
    <w:p w14:paraId="1B20CB4C" w14:textId="77777777" w:rsidR="005F2676" w:rsidRDefault="005F2676">
      <w:pPr>
        <w:snapToGrid/>
        <w:spacing w:line="240" w:lineRule="auto"/>
        <w:rPr>
          <w:rFonts w:eastAsia="黑体"/>
          <w:bCs/>
          <w:kern w:val="44"/>
          <w:sz w:val="28"/>
          <w:szCs w:val="44"/>
        </w:rPr>
      </w:pPr>
      <w:r>
        <w:br w:type="page"/>
      </w:r>
    </w:p>
    <w:p w14:paraId="4F1C524C" w14:textId="6424BF00" w:rsidR="001B6A88" w:rsidRDefault="001B6A88" w:rsidP="00742EA4">
      <w:pPr>
        <w:pStyle w:val="1"/>
        <w:numPr>
          <w:ilvl w:val="0"/>
          <w:numId w:val="0"/>
        </w:numPr>
      </w:pPr>
      <w:bookmarkStart w:id="47" w:name="_Toc113107700"/>
      <w:r>
        <w:rPr>
          <w:rFonts w:hint="eastAsia"/>
        </w:rPr>
        <w:lastRenderedPageBreak/>
        <w:t>参考文献</w:t>
      </w:r>
      <w:bookmarkEnd w:id="47"/>
    </w:p>
    <w:p w14:paraId="7B49086E" w14:textId="77777777" w:rsidR="00514297" w:rsidRPr="00514297" w:rsidRDefault="000F3414" w:rsidP="00514297">
      <w:pPr>
        <w:pStyle w:val="ab"/>
      </w:pPr>
      <w:r>
        <w:fldChar w:fldCharType="begin"/>
      </w:r>
      <w:r w:rsidR="00514297">
        <w:instrText xml:space="preserve"> ADDIN ZOTERO_BIBL {"uncited":[],"omitted":[],"custom":[]} CSL_BIBLIOGRAPHY </w:instrText>
      </w:r>
      <w:r>
        <w:fldChar w:fldCharType="separate"/>
      </w:r>
      <w:r w:rsidR="00514297" w:rsidRPr="00514297">
        <w:t>[1]</w:t>
      </w:r>
      <w:r w:rsidR="00514297" w:rsidRPr="00514297">
        <w:tab/>
      </w:r>
      <w:r w:rsidR="00514297" w:rsidRPr="00514297">
        <w:t>国务院办公厅</w:t>
      </w:r>
      <w:r w:rsidR="00514297" w:rsidRPr="00514297">
        <w:t xml:space="preserve">. </w:t>
      </w:r>
      <w:r w:rsidR="00514297" w:rsidRPr="00514297">
        <w:t>国务院办公厅关于促进</w:t>
      </w:r>
      <w:r w:rsidR="00514297" w:rsidRPr="00514297">
        <w:t>“</w:t>
      </w:r>
      <w:r w:rsidR="00514297" w:rsidRPr="00514297">
        <w:t>互联网</w:t>
      </w:r>
      <w:r w:rsidR="00514297" w:rsidRPr="00514297">
        <w:t>+</w:t>
      </w:r>
      <w:r w:rsidR="00514297" w:rsidRPr="00514297">
        <w:t>医疗健康</w:t>
      </w:r>
      <w:r w:rsidR="00514297" w:rsidRPr="00514297">
        <w:t>”</w:t>
      </w:r>
      <w:r w:rsidR="00514297" w:rsidRPr="00514297">
        <w:t>发展的意见</w:t>
      </w:r>
      <w:r w:rsidR="00514297" w:rsidRPr="00514297">
        <w:t>[EB/OL]. (2018-04-28)[2022-08-21]. http://www.gov.cn/zhengce/content/2018-04/28/content_5286645.htm.</w:t>
      </w:r>
    </w:p>
    <w:p w14:paraId="3BD55062" w14:textId="77777777" w:rsidR="00514297" w:rsidRPr="00514297" w:rsidRDefault="00514297" w:rsidP="00514297">
      <w:pPr>
        <w:pStyle w:val="ab"/>
      </w:pPr>
      <w:r w:rsidRPr="00514297">
        <w:t>[2]</w:t>
      </w:r>
      <w:r w:rsidRPr="00514297">
        <w:tab/>
      </w:r>
      <w:r w:rsidRPr="00514297">
        <w:t>国务院办公厅关于印发</w:t>
      </w:r>
      <w:r w:rsidRPr="00514297">
        <w:t>“</w:t>
      </w:r>
      <w:r w:rsidRPr="00514297">
        <w:t>十四五</w:t>
      </w:r>
      <w:r w:rsidRPr="00514297">
        <w:t>”</w:t>
      </w:r>
      <w:r w:rsidRPr="00514297">
        <w:t>全民医疗保障规划的通知</w:t>
      </w:r>
      <w:r w:rsidRPr="00514297">
        <w:t xml:space="preserve">[J]. </w:t>
      </w:r>
      <w:r w:rsidRPr="00514297">
        <w:t>中华人民共和国国务院公报</w:t>
      </w:r>
      <w:r w:rsidRPr="00514297">
        <w:t>, 2021(29): 53-66.</w:t>
      </w:r>
    </w:p>
    <w:p w14:paraId="01799327" w14:textId="77777777" w:rsidR="00514297" w:rsidRPr="00514297" w:rsidRDefault="00514297" w:rsidP="00514297">
      <w:pPr>
        <w:pStyle w:val="ab"/>
      </w:pPr>
      <w:r w:rsidRPr="00514297">
        <w:t>[3]</w:t>
      </w:r>
      <w:r w:rsidRPr="00514297">
        <w:tab/>
      </w:r>
      <w:r w:rsidRPr="00514297">
        <w:t>刘博</w:t>
      </w:r>
      <w:r w:rsidRPr="00514297">
        <w:t xml:space="preserve">, </w:t>
      </w:r>
      <w:r w:rsidRPr="00514297">
        <w:t>齐玥</w:t>
      </w:r>
      <w:r w:rsidRPr="00514297">
        <w:t xml:space="preserve">, </w:t>
      </w:r>
      <w:r w:rsidRPr="00514297">
        <w:t>郭幽燕</w:t>
      </w:r>
      <w:r w:rsidRPr="00514297">
        <w:t xml:space="preserve">, </w:t>
      </w:r>
      <w:r w:rsidRPr="00514297">
        <w:t>等</w:t>
      </w:r>
      <w:r w:rsidRPr="00514297">
        <w:t xml:space="preserve">. </w:t>
      </w:r>
      <w:r w:rsidRPr="00514297">
        <w:t>某三甲医院就诊者互联网医疗接受认可程度及服务使用维度分析</w:t>
      </w:r>
      <w:r w:rsidRPr="00514297">
        <w:t xml:space="preserve">[J]. </w:t>
      </w:r>
      <w:r w:rsidRPr="00514297">
        <w:t>中国医院管理</w:t>
      </w:r>
      <w:r w:rsidRPr="00514297">
        <w:t>, 2021, 41(9): 69-73.</w:t>
      </w:r>
    </w:p>
    <w:p w14:paraId="300EE096" w14:textId="77777777" w:rsidR="00514297" w:rsidRPr="00514297" w:rsidRDefault="00514297" w:rsidP="00514297">
      <w:pPr>
        <w:pStyle w:val="ab"/>
      </w:pPr>
      <w:r w:rsidRPr="00514297">
        <w:t>[4]</w:t>
      </w:r>
      <w:r w:rsidRPr="00514297">
        <w:tab/>
      </w:r>
      <w:r w:rsidRPr="00514297">
        <w:t>庞涛</w:t>
      </w:r>
      <w:r w:rsidRPr="00514297">
        <w:t xml:space="preserve">. </w:t>
      </w:r>
      <w:r w:rsidRPr="00514297">
        <w:t>国家卫计委首次定义</w:t>
      </w:r>
      <w:r w:rsidRPr="00514297">
        <w:t>"</w:t>
      </w:r>
      <w:r w:rsidRPr="00514297">
        <w:t>互联网</w:t>
      </w:r>
      <w:r w:rsidRPr="00514297">
        <w:t>+</w:t>
      </w:r>
      <w:r w:rsidRPr="00514297">
        <w:t>医疗健康</w:t>
      </w:r>
      <w:r w:rsidRPr="00514297">
        <w:t xml:space="preserve">"[J]. </w:t>
      </w:r>
      <w:r w:rsidRPr="00514297">
        <w:t>中国信息界</w:t>
      </w:r>
      <w:r w:rsidRPr="00514297">
        <w:t>-e</w:t>
      </w:r>
      <w:r w:rsidRPr="00514297">
        <w:t>医疗</w:t>
      </w:r>
      <w:r w:rsidRPr="00514297">
        <w:t>, 2015, 000(008): 9.</w:t>
      </w:r>
    </w:p>
    <w:p w14:paraId="45CAB4C8" w14:textId="77777777" w:rsidR="00514297" w:rsidRPr="00514297" w:rsidRDefault="00514297" w:rsidP="00514297">
      <w:pPr>
        <w:pStyle w:val="ab"/>
      </w:pPr>
      <w:r w:rsidRPr="00514297">
        <w:t>[5]</w:t>
      </w:r>
      <w:r w:rsidRPr="00514297">
        <w:tab/>
      </w:r>
      <w:r w:rsidRPr="00514297">
        <w:t>陈惠芳</w:t>
      </w:r>
      <w:r w:rsidRPr="00514297">
        <w:t xml:space="preserve">, </w:t>
      </w:r>
      <w:r w:rsidRPr="00514297">
        <w:t>徐卫国</w:t>
      </w:r>
      <w:r w:rsidRPr="00514297">
        <w:t xml:space="preserve">. </w:t>
      </w:r>
      <w:r w:rsidRPr="00514297">
        <w:t>价值共创视角下互联网医疗服务模式研究</w:t>
      </w:r>
      <w:r w:rsidRPr="00514297">
        <w:t xml:space="preserve">[J]. </w:t>
      </w:r>
      <w:r w:rsidRPr="00514297">
        <w:t>现代管理科学</w:t>
      </w:r>
      <w:r w:rsidRPr="00514297">
        <w:t>, 2016(03): 30-32.</w:t>
      </w:r>
    </w:p>
    <w:p w14:paraId="0C863D48" w14:textId="77777777" w:rsidR="00514297" w:rsidRPr="00514297" w:rsidRDefault="00514297" w:rsidP="00514297">
      <w:pPr>
        <w:pStyle w:val="ab"/>
      </w:pPr>
      <w:r w:rsidRPr="00514297">
        <w:t>[6]</w:t>
      </w:r>
      <w:r w:rsidRPr="00514297">
        <w:tab/>
      </w:r>
      <w:r w:rsidRPr="00514297">
        <w:t>陈欢欢</w:t>
      </w:r>
      <w:r w:rsidRPr="00514297">
        <w:t xml:space="preserve">, </w:t>
      </w:r>
      <w:r w:rsidRPr="00514297">
        <w:t>王高玲</w:t>
      </w:r>
      <w:r w:rsidRPr="00514297">
        <w:t>. “</w:t>
      </w:r>
      <w:r w:rsidRPr="00514297">
        <w:t>互联网</w:t>
      </w:r>
      <w:r w:rsidRPr="00514297">
        <w:t>+”</w:t>
      </w:r>
      <w:r w:rsidRPr="00514297">
        <w:t>背景下我国移动医疗监管模式的设想</w:t>
      </w:r>
      <w:r w:rsidRPr="00514297">
        <w:t xml:space="preserve">[J]. </w:t>
      </w:r>
      <w:r w:rsidRPr="00514297">
        <w:t>中国医院管理</w:t>
      </w:r>
      <w:r w:rsidRPr="00514297">
        <w:t>, 2016, 36(10): 30-33.</w:t>
      </w:r>
    </w:p>
    <w:p w14:paraId="14E99C12" w14:textId="77777777" w:rsidR="00514297" w:rsidRPr="00514297" w:rsidRDefault="00514297" w:rsidP="00514297">
      <w:pPr>
        <w:pStyle w:val="ab"/>
      </w:pPr>
      <w:r w:rsidRPr="00514297">
        <w:t>[7]</w:t>
      </w:r>
      <w:r w:rsidRPr="00514297">
        <w:tab/>
      </w:r>
      <w:r w:rsidRPr="00514297">
        <w:t>张焜琨</w:t>
      </w:r>
      <w:r w:rsidRPr="00514297">
        <w:t xml:space="preserve">, </w:t>
      </w:r>
      <w:r w:rsidRPr="00514297">
        <w:t>崔文彬</w:t>
      </w:r>
      <w:r w:rsidRPr="00514297">
        <w:t xml:space="preserve">, </w:t>
      </w:r>
      <w:r w:rsidRPr="00514297">
        <w:t>高春辉</w:t>
      </w:r>
      <w:r w:rsidRPr="00514297">
        <w:t xml:space="preserve">, </w:t>
      </w:r>
      <w:r w:rsidRPr="00514297">
        <w:t>等</w:t>
      </w:r>
      <w:r w:rsidRPr="00514297">
        <w:t xml:space="preserve">. </w:t>
      </w:r>
      <w:r w:rsidRPr="00514297">
        <w:t>公立医院开展</w:t>
      </w:r>
      <w:r w:rsidRPr="00514297">
        <w:t>“</w:t>
      </w:r>
      <w:r w:rsidRPr="00514297">
        <w:t>互联网</w:t>
      </w:r>
      <w:r w:rsidRPr="00514297">
        <w:t>+”</w:t>
      </w:r>
      <w:r w:rsidRPr="00514297">
        <w:t>医疗服务定价研究</w:t>
      </w:r>
      <w:r w:rsidRPr="00514297">
        <w:t xml:space="preserve">[J/OL]. </w:t>
      </w:r>
      <w:r w:rsidRPr="00514297">
        <w:t>中国医院</w:t>
      </w:r>
      <w:r w:rsidRPr="00514297">
        <w:t>, 2020, 24(3): 7-9. DOI:10.19660/j.issn.1671-0592.2020.03.03.</w:t>
      </w:r>
    </w:p>
    <w:p w14:paraId="611518C2" w14:textId="77777777" w:rsidR="00514297" w:rsidRPr="00514297" w:rsidRDefault="00514297" w:rsidP="00514297">
      <w:pPr>
        <w:pStyle w:val="ab"/>
      </w:pPr>
      <w:r w:rsidRPr="00514297">
        <w:t>[8]</w:t>
      </w:r>
      <w:r w:rsidRPr="00514297">
        <w:tab/>
      </w:r>
      <w:r w:rsidRPr="00514297">
        <w:t>许兴龙</w:t>
      </w:r>
      <w:r w:rsidRPr="00514297">
        <w:t xml:space="preserve">, </w:t>
      </w:r>
      <w:r w:rsidRPr="00514297">
        <w:t>周绿林</w:t>
      </w:r>
      <w:r w:rsidRPr="00514297">
        <w:t xml:space="preserve">, </w:t>
      </w:r>
      <w:r w:rsidRPr="00514297">
        <w:t>陈羲</w:t>
      </w:r>
      <w:r w:rsidRPr="00514297">
        <w:t>. “</w:t>
      </w:r>
      <w:r w:rsidRPr="00514297">
        <w:t>互联网</w:t>
      </w:r>
      <w:r w:rsidRPr="00514297">
        <w:t>+”</w:t>
      </w:r>
      <w:r w:rsidRPr="00514297">
        <w:t>背景下医疗服务体系整合研究</w:t>
      </w:r>
      <w:r w:rsidRPr="00514297">
        <w:t xml:space="preserve">[J]. </w:t>
      </w:r>
      <w:r w:rsidRPr="00514297">
        <w:t>中国卫生事业管理</w:t>
      </w:r>
      <w:r w:rsidRPr="00514297">
        <w:t>, 2018, 35(02): 105-108.</w:t>
      </w:r>
    </w:p>
    <w:p w14:paraId="0163A97D" w14:textId="77777777" w:rsidR="00514297" w:rsidRPr="00514297" w:rsidRDefault="00514297" w:rsidP="00514297">
      <w:pPr>
        <w:pStyle w:val="ab"/>
      </w:pPr>
      <w:r w:rsidRPr="00514297">
        <w:t>[9]</w:t>
      </w:r>
      <w:r w:rsidRPr="00514297">
        <w:tab/>
      </w:r>
      <w:r w:rsidRPr="00514297">
        <w:t>程辉</w:t>
      </w:r>
      <w:r w:rsidRPr="00514297">
        <w:t xml:space="preserve">, </w:t>
      </w:r>
      <w:r w:rsidRPr="00514297">
        <w:t>周琼</w:t>
      </w:r>
      <w:r w:rsidRPr="00514297">
        <w:t xml:space="preserve">, </w:t>
      </w:r>
      <w:r w:rsidRPr="00514297">
        <w:t>刘小莉</w:t>
      </w:r>
      <w:r w:rsidRPr="00514297">
        <w:t xml:space="preserve">, </w:t>
      </w:r>
      <w:r w:rsidRPr="00514297">
        <w:t>等</w:t>
      </w:r>
      <w:r w:rsidRPr="00514297">
        <w:t xml:space="preserve">. </w:t>
      </w:r>
      <w:r w:rsidRPr="00514297">
        <w:t>新型冠状病毒肺炎疫情下</w:t>
      </w:r>
      <w:r w:rsidRPr="00514297">
        <w:t>“</w:t>
      </w:r>
      <w:r w:rsidRPr="00514297">
        <w:t>互联网</w:t>
      </w:r>
      <w:r w:rsidRPr="00514297">
        <w:t>+</w:t>
      </w:r>
      <w:r w:rsidRPr="00514297">
        <w:t>医疗</w:t>
      </w:r>
      <w:r w:rsidRPr="00514297">
        <w:t>”</w:t>
      </w:r>
      <w:r w:rsidRPr="00514297">
        <w:t>的机遇及思考</w:t>
      </w:r>
      <w:r w:rsidRPr="00514297">
        <w:t xml:space="preserve">[J]. </w:t>
      </w:r>
      <w:r w:rsidRPr="00514297">
        <w:t>中国医院管理</w:t>
      </w:r>
      <w:r w:rsidRPr="00514297">
        <w:t>, 2020, 40(06): 38-40.</w:t>
      </w:r>
    </w:p>
    <w:p w14:paraId="6769E02C" w14:textId="77777777" w:rsidR="00514297" w:rsidRPr="00514297" w:rsidRDefault="00514297" w:rsidP="00514297">
      <w:pPr>
        <w:pStyle w:val="ab"/>
      </w:pPr>
      <w:r w:rsidRPr="00514297">
        <w:t>[10]</w:t>
      </w:r>
      <w:r w:rsidRPr="00514297">
        <w:tab/>
      </w:r>
      <w:r w:rsidRPr="00514297">
        <w:t>何惠倩</w:t>
      </w:r>
      <w:r w:rsidRPr="00514297">
        <w:t xml:space="preserve">, </w:t>
      </w:r>
      <w:r w:rsidRPr="00514297">
        <w:t>张瑞秋</w:t>
      </w:r>
      <w:r w:rsidRPr="00514297">
        <w:t xml:space="preserve">, </w:t>
      </w:r>
      <w:r w:rsidRPr="00514297">
        <w:t>孙炜</w:t>
      </w:r>
      <w:r w:rsidRPr="00514297">
        <w:t xml:space="preserve">, </w:t>
      </w:r>
      <w:r w:rsidRPr="00514297">
        <w:t>等</w:t>
      </w:r>
      <w:r w:rsidRPr="00514297">
        <w:t xml:space="preserve">. </w:t>
      </w:r>
      <w:r w:rsidRPr="00514297">
        <w:t>互联网医疗患者满意度影响因素分析与研究</w:t>
      </w:r>
      <w:r w:rsidRPr="00514297">
        <w:t xml:space="preserve">[J/OL]. </w:t>
      </w:r>
      <w:r w:rsidRPr="00514297">
        <w:t>包装工程</w:t>
      </w:r>
      <w:r w:rsidRPr="00514297">
        <w:t>, 2021, 42(22): 204-211. DOI:10.19554/j.cnki.1001-3563.2021.22.026.</w:t>
      </w:r>
    </w:p>
    <w:p w14:paraId="63C9E7ED" w14:textId="77777777" w:rsidR="00514297" w:rsidRPr="00514297" w:rsidRDefault="00514297" w:rsidP="00514297">
      <w:pPr>
        <w:pStyle w:val="ab"/>
      </w:pPr>
      <w:r w:rsidRPr="00514297">
        <w:t>[11]</w:t>
      </w:r>
      <w:r w:rsidRPr="00514297">
        <w:tab/>
      </w:r>
      <w:r w:rsidRPr="00514297">
        <w:t>马骋宇</w:t>
      </w:r>
      <w:r w:rsidRPr="00514297">
        <w:t xml:space="preserve">, </w:t>
      </w:r>
      <w:r w:rsidRPr="00514297">
        <w:t>王启桢</w:t>
      </w:r>
      <w:r w:rsidRPr="00514297">
        <w:t xml:space="preserve">. </w:t>
      </w:r>
      <w:r w:rsidRPr="00514297">
        <w:t>在线医疗服务平台医生采纳行为及影响因素研究</w:t>
      </w:r>
      <w:r w:rsidRPr="00514297">
        <w:t xml:space="preserve">[J]. </w:t>
      </w:r>
      <w:r w:rsidRPr="00514297">
        <w:t>中国卫生政策研究</w:t>
      </w:r>
      <w:r w:rsidRPr="00514297">
        <w:t>, 2018, 11(6): 68-73.</w:t>
      </w:r>
    </w:p>
    <w:p w14:paraId="53D362A3" w14:textId="77777777" w:rsidR="00514297" w:rsidRPr="00514297" w:rsidRDefault="00514297" w:rsidP="00514297">
      <w:pPr>
        <w:pStyle w:val="ab"/>
      </w:pPr>
      <w:r w:rsidRPr="00514297">
        <w:t>[12]</w:t>
      </w:r>
      <w:r w:rsidRPr="00514297">
        <w:tab/>
      </w:r>
      <w:r w:rsidRPr="00514297">
        <w:t>陈志炜</w:t>
      </w:r>
      <w:r w:rsidRPr="00514297">
        <w:t xml:space="preserve">, </w:t>
      </w:r>
      <w:r w:rsidRPr="00514297">
        <w:t>张纪阳</w:t>
      </w:r>
      <w:r w:rsidRPr="00514297">
        <w:t xml:space="preserve">, </w:t>
      </w:r>
      <w:r w:rsidRPr="00514297">
        <w:t>顾建英</w:t>
      </w:r>
      <w:r w:rsidRPr="00514297">
        <w:t xml:space="preserve">. </w:t>
      </w:r>
      <w:r w:rsidRPr="00514297">
        <w:t>互联网医疗内涵及其对医疗服务流程的重塑</w:t>
      </w:r>
      <w:r w:rsidRPr="00514297">
        <w:t xml:space="preserve">[J]. </w:t>
      </w:r>
      <w:r w:rsidRPr="00514297">
        <w:t>中国医院管理</w:t>
      </w:r>
      <w:r w:rsidRPr="00514297">
        <w:t>, 2021, 41(02): 70-73.</w:t>
      </w:r>
    </w:p>
    <w:p w14:paraId="6F7BE47F" w14:textId="77777777" w:rsidR="00514297" w:rsidRPr="00514297" w:rsidRDefault="00514297" w:rsidP="00514297">
      <w:pPr>
        <w:pStyle w:val="ab"/>
      </w:pPr>
      <w:r w:rsidRPr="00514297">
        <w:t>[13]</w:t>
      </w:r>
      <w:r w:rsidRPr="00514297">
        <w:tab/>
      </w:r>
      <w:r w:rsidRPr="00514297">
        <w:t>冯文</w:t>
      </w:r>
      <w:r w:rsidRPr="00514297">
        <w:t xml:space="preserve">, </w:t>
      </w:r>
      <w:r w:rsidRPr="00514297">
        <w:t>张靓囡</w:t>
      </w:r>
      <w:r w:rsidRPr="00514297">
        <w:t xml:space="preserve">, </w:t>
      </w:r>
      <w:r w:rsidRPr="00514297">
        <w:t>李璟媛</w:t>
      </w:r>
      <w:r w:rsidRPr="00514297">
        <w:t xml:space="preserve">, </w:t>
      </w:r>
      <w:r w:rsidRPr="00514297">
        <w:t>等</w:t>
      </w:r>
      <w:r w:rsidRPr="00514297">
        <w:t xml:space="preserve">. </w:t>
      </w:r>
      <w:r w:rsidRPr="00514297">
        <w:t>基于互联网的新型冠状病毒肺炎健康咨询服务分析</w:t>
      </w:r>
      <w:r w:rsidRPr="00514297">
        <w:t>[Z]//</w:t>
      </w:r>
      <w:r w:rsidRPr="00514297">
        <w:t>北京大学学报</w:t>
      </w:r>
      <w:r w:rsidRPr="00514297">
        <w:t>(</w:t>
      </w:r>
      <w:r w:rsidRPr="00514297">
        <w:t>医学版</w:t>
      </w:r>
      <w:r w:rsidRPr="00514297">
        <w:t xml:space="preserve">): </w:t>
      </w:r>
      <w:r w:rsidRPr="00514297">
        <w:t>卷</w:t>
      </w:r>
      <w:r w:rsidRPr="00514297">
        <w:t xml:space="preserve"> 52. 2020: 302-307.</w:t>
      </w:r>
    </w:p>
    <w:p w14:paraId="7EF9E1CE" w14:textId="77777777" w:rsidR="00514297" w:rsidRPr="00514297" w:rsidRDefault="00514297" w:rsidP="00514297">
      <w:pPr>
        <w:pStyle w:val="ab"/>
      </w:pPr>
      <w:r w:rsidRPr="00514297">
        <w:lastRenderedPageBreak/>
        <w:t>[14]</w:t>
      </w:r>
      <w:r w:rsidRPr="00514297">
        <w:tab/>
      </w:r>
      <w:r w:rsidRPr="00514297">
        <w:t>吴冬辉</w:t>
      </w:r>
      <w:r w:rsidRPr="00514297">
        <w:t xml:space="preserve">. </w:t>
      </w:r>
      <w:r w:rsidRPr="00514297">
        <w:t>用户感知视角下移动互联网医疗付费问答服务的持续使用意愿影响因素研究</w:t>
      </w:r>
      <w:r w:rsidRPr="00514297">
        <w:t xml:space="preserve">[D]. </w:t>
      </w:r>
      <w:r w:rsidRPr="00514297">
        <w:t>东北财经大学</w:t>
      </w:r>
      <w:r w:rsidRPr="00514297">
        <w:t>, 2020.</w:t>
      </w:r>
    </w:p>
    <w:p w14:paraId="53589DD6" w14:textId="77777777" w:rsidR="00514297" w:rsidRPr="00514297" w:rsidRDefault="00514297" w:rsidP="00514297">
      <w:pPr>
        <w:pStyle w:val="ab"/>
      </w:pPr>
      <w:r w:rsidRPr="00514297">
        <w:t>[15]</w:t>
      </w:r>
      <w:r w:rsidRPr="00514297">
        <w:tab/>
      </w:r>
      <w:r w:rsidRPr="00514297">
        <w:t>曹博林</w:t>
      </w:r>
      <w:r w:rsidRPr="00514297">
        <w:t xml:space="preserve">. </w:t>
      </w:r>
      <w:r w:rsidRPr="00514297">
        <w:t>互联网医疗：线上医患交流模式、效果及影响机制</w:t>
      </w:r>
      <w:r w:rsidRPr="00514297">
        <w:t xml:space="preserve">[J]. </w:t>
      </w:r>
      <w:r w:rsidRPr="00514297">
        <w:t>深圳大学学报</w:t>
      </w:r>
      <w:r w:rsidRPr="00514297">
        <w:t>(</w:t>
      </w:r>
      <w:r w:rsidRPr="00514297">
        <w:t>人文社会科学版</w:t>
      </w:r>
      <w:r w:rsidRPr="00514297">
        <w:t>), 2021, 38(01): 119-130.</w:t>
      </w:r>
    </w:p>
    <w:p w14:paraId="09ABFA48" w14:textId="77777777" w:rsidR="00514297" w:rsidRPr="00514297" w:rsidRDefault="00514297" w:rsidP="00514297">
      <w:pPr>
        <w:pStyle w:val="ab"/>
      </w:pPr>
      <w:r w:rsidRPr="00514297">
        <w:t>[16]</w:t>
      </w:r>
      <w:r w:rsidRPr="00514297">
        <w:tab/>
        <w:t>AZJEN I. Understanding attitudes and predicting social behavior[J]. Englewood cliffs, 1980.</w:t>
      </w:r>
    </w:p>
    <w:p w14:paraId="25AD3FF9" w14:textId="77777777" w:rsidR="00514297" w:rsidRPr="00514297" w:rsidRDefault="00514297" w:rsidP="00514297">
      <w:pPr>
        <w:pStyle w:val="ab"/>
      </w:pPr>
      <w:r w:rsidRPr="00514297">
        <w:t>[17]</w:t>
      </w:r>
      <w:r w:rsidRPr="00514297">
        <w:tab/>
        <w:t>DAVIS F D. A technology acceptance model for empirically testing new end-user information systems: Theory and results[D]. Massachusetts Institute of Technology, 1985.</w:t>
      </w:r>
    </w:p>
    <w:p w14:paraId="027C068E" w14:textId="77777777" w:rsidR="00514297" w:rsidRPr="00514297" w:rsidRDefault="00514297" w:rsidP="00514297">
      <w:pPr>
        <w:pStyle w:val="ab"/>
      </w:pPr>
      <w:r w:rsidRPr="00514297">
        <w:t>[18]</w:t>
      </w:r>
      <w:r w:rsidRPr="00514297">
        <w:tab/>
        <w:t>TAN B C. The role of perceived consumer effectiveness on value-attitude-behaviour model in green buying behaviour context[J]. Australian journal of basic and applied sciences, 2011, 5(12): 1766-1771.</w:t>
      </w:r>
    </w:p>
    <w:p w14:paraId="6B1439EB" w14:textId="77777777" w:rsidR="00514297" w:rsidRPr="00514297" w:rsidRDefault="00514297" w:rsidP="00514297">
      <w:pPr>
        <w:pStyle w:val="ab"/>
      </w:pPr>
      <w:r w:rsidRPr="00514297">
        <w:t>[19]</w:t>
      </w:r>
      <w:r w:rsidRPr="00514297">
        <w:tab/>
        <w:t xml:space="preserve">VENKATESH, MORRIS, DAVIS, </w:t>
      </w:r>
      <w:r w:rsidRPr="00514297">
        <w:t>等</w:t>
      </w:r>
      <w:r w:rsidRPr="00514297">
        <w:t>. User Acceptance of Information Technology: Toward a Unified View[J/OL]. MIS Quarterly, 2003, 27(3): 425. DOI:10.2307/30036540.</w:t>
      </w:r>
    </w:p>
    <w:p w14:paraId="01FEDF64" w14:textId="77777777" w:rsidR="00514297" w:rsidRPr="00514297" w:rsidRDefault="00514297" w:rsidP="00514297">
      <w:pPr>
        <w:pStyle w:val="ab"/>
      </w:pPr>
      <w:r w:rsidRPr="00514297">
        <w:t>[20]</w:t>
      </w:r>
      <w:r w:rsidRPr="00514297">
        <w:tab/>
        <w:t>VENKATESH, THONG, XU. Consumer Acceptance and Use of Information Technology: Extending the Unified Theory of Acceptance and Use of Technology[J/OL]. MIS Quarterly, 2012, 36(1): 157. DOI:10.2307/41410412.</w:t>
      </w:r>
    </w:p>
    <w:p w14:paraId="29CCC2D7" w14:textId="77777777" w:rsidR="00514297" w:rsidRPr="00514297" w:rsidRDefault="00514297" w:rsidP="00514297">
      <w:pPr>
        <w:pStyle w:val="ab"/>
      </w:pPr>
      <w:r w:rsidRPr="00514297">
        <w:t>[21]</w:t>
      </w:r>
      <w:r w:rsidRPr="00514297">
        <w:tab/>
      </w:r>
      <w:r w:rsidRPr="00514297">
        <w:t>万君</w:t>
      </w:r>
      <w:r w:rsidRPr="00514297">
        <w:t xml:space="preserve">, </w:t>
      </w:r>
      <w:r w:rsidRPr="00514297">
        <w:t>郭婷婷</w:t>
      </w:r>
      <w:r w:rsidRPr="00514297">
        <w:t xml:space="preserve">, </w:t>
      </w:r>
      <w:r w:rsidRPr="00514297">
        <w:t>吴正祥</w:t>
      </w:r>
      <w:r w:rsidRPr="00514297">
        <w:t xml:space="preserve">. </w:t>
      </w:r>
      <w:r w:rsidRPr="00514297">
        <w:t>基于</w:t>
      </w:r>
      <w:r w:rsidRPr="00514297">
        <w:t>UTAUT</w:t>
      </w:r>
      <w:r w:rsidRPr="00514297">
        <w:t>模型的消费者移动互联网业务使用意愿影响研究</w:t>
      </w:r>
      <w:r w:rsidRPr="00514297">
        <w:t xml:space="preserve">[J]. </w:t>
      </w:r>
      <w:r w:rsidRPr="00514297">
        <w:t>资源开发与市场</w:t>
      </w:r>
      <w:r w:rsidRPr="00514297">
        <w:t>, 2015, 31(10): 1224-1227.</w:t>
      </w:r>
    </w:p>
    <w:p w14:paraId="2F5B7ED6" w14:textId="77777777" w:rsidR="00514297" w:rsidRPr="00514297" w:rsidRDefault="00514297" w:rsidP="00514297">
      <w:pPr>
        <w:pStyle w:val="ab"/>
      </w:pPr>
      <w:r w:rsidRPr="00514297">
        <w:t>[22]</w:t>
      </w:r>
      <w:r w:rsidRPr="00514297">
        <w:tab/>
      </w:r>
      <w:r w:rsidRPr="00514297">
        <w:t>李武</w:t>
      </w:r>
      <w:r w:rsidRPr="00514297">
        <w:t xml:space="preserve">, </w:t>
      </w:r>
      <w:r w:rsidRPr="00514297">
        <w:t>赵星</w:t>
      </w:r>
      <w:r w:rsidRPr="00514297">
        <w:t xml:space="preserve">. </w:t>
      </w:r>
      <w:r w:rsidRPr="00514297">
        <w:t>大学生社会化阅读</w:t>
      </w:r>
      <w:r w:rsidRPr="00514297">
        <w:t>APP</w:t>
      </w:r>
      <w:r w:rsidRPr="00514297">
        <w:t>持续使用意愿及发生机理研究</w:t>
      </w:r>
      <w:r w:rsidRPr="00514297">
        <w:t xml:space="preserve">[J/OL]. </w:t>
      </w:r>
      <w:r w:rsidRPr="00514297">
        <w:t>中国图书馆学报</w:t>
      </w:r>
      <w:r w:rsidRPr="00514297">
        <w:t>, 2016, 42(1): 52-65. DOI:10.13530/j.cnki.jlis.160005.</w:t>
      </w:r>
    </w:p>
    <w:p w14:paraId="641DA238" w14:textId="77777777" w:rsidR="00514297" w:rsidRPr="00514297" w:rsidRDefault="00514297" w:rsidP="00514297">
      <w:pPr>
        <w:pStyle w:val="ab"/>
      </w:pPr>
      <w:r w:rsidRPr="00514297">
        <w:t>[23]</w:t>
      </w:r>
      <w:r w:rsidRPr="00514297">
        <w:tab/>
      </w:r>
      <w:r w:rsidRPr="00514297">
        <w:t>杨先顺</w:t>
      </w:r>
      <w:r w:rsidRPr="00514297">
        <w:t xml:space="preserve">, </w:t>
      </w:r>
      <w:r w:rsidRPr="00514297">
        <w:t>张良悦</w:t>
      </w:r>
      <w:r w:rsidRPr="00514297">
        <w:t xml:space="preserve">. </w:t>
      </w:r>
      <w:r w:rsidRPr="00514297">
        <w:t>消费者伦理感知对互联网医疗广告购买意愿影响研究</w:t>
      </w:r>
      <w:r w:rsidRPr="00514297">
        <w:t xml:space="preserve">[J/OL]. </w:t>
      </w:r>
      <w:r w:rsidRPr="00514297">
        <w:t>新闻与传播评论</w:t>
      </w:r>
      <w:r w:rsidRPr="00514297">
        <w:t>, 2021, 74(5): 71-81. DOI:10.14086/j.cnki.xwycbpl.2021.05.006.</w:t>
      </w:r>
    </w:p>
    <w:p w14:paraId="5FE52D50" w14:textId="77777777" w:rsidR="00514297" w:rsidRPr="00514297" w:rsidRDefault="00514297" w:rsidP="00514297">
      <w:pPr>
        <w:pStyle w:val="ab"/>
      </w:pPr>
      <w:r w:rsidRPr="00514297">
        <w:t>[24]</w:t>
      </w:r>
      <w:r w:rsidRPr="00514297">
        <w:tab/>
      </w:r>
      <w:r w:rsidRPr="00514297">
        <w:t>高芙蓉</w:t>
      </w:r>
      <w:r w:rsidRPr="00514297">
        <w:t xml:space="preserve">, </w:t>
      </w:r>
      <w:r w:rsidRPr="00514297">
        <w:t>高雪莲</w:t>
      </w:r>
      <w:r w:rsidRPr="00514297">
        <w:t xml:space="preserve">. </w:t>
      </w:r>
      <w:r w:rsidRPr="00514297">
        <w:t>国外信息技术接受模型研究述评</w:t>
      </w:r>
      <w:r w:rsidRPr="00514297">
        <w:t xml:space="preserve">[J/OL]. </w:t>
      </w:r>
      <w:r w:rsidRPr="00514297">
        <w:t>研究与发展管理</w:t>
      </w:r>
      <w:r w:rsidRPr="00514297">
        <w:t>, 2011, 23(2): 95-105. DOI:10.13581/j.cnki.rdm.2011.02.014.</w:t>
      </w:r>
    </w:p>
    <w:p w14:paraId="76083046" w14:textId="77777777" w:rsidR="00514297" w:rsidRPr="00514297" w:rsidRDefault="00514297" w:rsidP="00514297">
      <w:pPr>
        <w:pStyle w:val="ab"/>
      </w:pPr>
      <w:r w:rsidRPr="00514297">
        <w:t>[25]</w:t>
      </w:r>
      <w:r w:rsidRPr="00514297">
        <w:tab/>
      </w:r>
      <w:r w:rsidRPr="00514297">
        <w:t>曹雪霏</w:t>
      </w:r>
      <w:r w:rsidRPr="00514297">
        <w:t xml:space="preserve">, </w:t>
      </w:r>
      <w:r w:rsidRPr="00514297">
        <w:t>宁智鹏</w:t>
      </w:r>
      <w:r w:rsidRPr="00514297">
        <w:t xml:space="preserve">, </w:t>
      </w:r>
      <w:r w:rsidRPr="00514297">
        <w:t>侯艳红</w:t>
      </w:r>
      <w:r w:rsidRPr="00514297">
        <w:t xml:space="preserve">. </w:t>
      </w:r>
      <w:r w:rsidRPr="00514297">
        <w:t>患者互联网诊疗采纳意愿影响因素的</w:t>
      </w:r>
      <w:r w:rsidRPr="00514297">
        <w:t>Meta</w:t>
      </w:r>
      <w:r w:rsidRPr="00514297">
        <w:t>分析</w:t>
      </w:r>
      <w:r w:rsidRPr="00514297">
        <w:t xml:space="preserve">[J]. </w:t>
      </w:r>
      <w:r w:rsidRPr="00514297">
        <w:t>中国循证医学杂志</w:t>
      </w:r>
      <w:r w:rsidRPr="00514297">
        <w:t>, 2022, 22(3): 316-323.</w:t>
      </w:r>
    </w:p>
    <w:p w14:paraId="3330E1F2" w14:textId="77777777" w:rsidR="00514297" w:rsidRPr="00514297" w:rsidRDefault="00514297" w:rsidP="00514297">
      <w:pPr>
        <w:pStyle w:val="ab"/>
      </w:pPr>
      <w:r w:rsidRPr="00514297">
        <w:t>[26]</w:t>
      </w:r>
      <w:r w:rsidRPr="00514297">
        <w:tab/>
        <w:t>LIMAYEM M, HIRT S G, CHEUNG C M. How habit limits the predictive power of intention: The case of information systems continuance[J]. MIS quarterly, 2007: 705-737.</w:t>
      </w:r>
    </w:p>
    <w:p w14:paraId="7558C5C5" w14:textId="77777777" w:rsidR="00514297" w:rsidRPr="00514297" w:rsidRDefault="00514297" w:rsidP="00514297">
      <w:pPr>
        <w:pStyle w:val="ab"/>
      </w:pPr>
      <w:r w:rsidRPr="00514297">
        <w:lastRenderedPageBreak/>
        <w:t>[27]</w:t>
      </w:r>
      <w:r w:rsidRPr="00514297">
        <w:tab/>
      </w:r>
      <w:r w:rsidRPr="00514297">
        <w:t>中国互联网络信息中心</w:t>
      </w:r>
      <w:r w:rsidRPr="00514297">
        <w:t xml:space="preserve">. </w:t>
      </w:r>
      <w:r w:rsidRPr="00514297">
        <w:t>第</w:t>
      </w:r>
      <w:r w:rsidRPr="00514297">
        <w:t>49</w:t>
      </w:r>
      <w:r w:rsidRPr="00514297">
        <w:t>次《中国互联网络发展状况统计报告》</w:t>
      </w:r>
      <w:r w:rsidRPr="00514297">
        <w:t>[R/OL]. (2022-02-25)[2022-08-07]. http://www.cnnic.net.cn/hlwfzyj/hlwxzbg/hlwtjbg/202202/t20220225_71727.htm.</w:t>
      </w:r>
    </w:p>
    <w:p w14:paraId="69A813FF" w14:textId="77777777" w:rsidR="00514297" w:rsidRPr="00514297" w:rsidRDefault="00514297" w:rsidP="00514297">
      <w:pPr>
        <w:pStyle w:val="ab"/>
      </w:pPr>
      <w:r w:rsidRPr="00514297">
        <w:t>[28]</w:t>
      </w:r>
      <w:r w:rsidRPr="00514297">
        <w:tab/>
      </w:r>
      <w:r w:rsidRPr="00514297">
        <w:t>邓爱民</w:t>
      </w:r>
      <w:r w:rsidRPr="00514297">
        <w:t xml:space="preserve">, </w:t>
      </w:r>
      <w:r w:rsidRPr="00514297">
        <w:t>陶宝</w:t>
      </w:r>
      <w:r w:rsidRPr="00514297">
        <w:t xml:space="preserve">, </w:t>
      </w:r>
      <w:r w:rsidRPr="00514297">
        <w:t>马莹莹</w:t>
      </w:r>
      <w:r w:rsidRPr="00514297">
        <w:t xml:space="preserve">. </w:t>
      </w:r>
      <w:r w:rsidRPr="00514297">
        <w:t>网络购物顾客忠诚度影响因素的实证研究</w:t>
      </w:r>
      <w:r w:rsidRPr="00514297">
        <w:t xml:space="preserve">[J/OL]. </w:t>
      </w:r>
      <w:r w:rsidRPr="00514297">
        <w:t>中国管理科学</w:t>
      </w:r>
      <w:r w:rsidRPr="00514297">
        <w:t>, 2014, 22(6): 94-102. DOI:10.16381/j.cnki.issn1003-207x.2014.06.005.</w:t>
      </w:r>
    </w:p>
    <w:p w14:paraId="7013FA2C" w14:textId="77777777" w:rsidR="00514297" w:rsidRPr="00514297" w:rsidRDefault="00514297" w:rsidP="00514297">
      <w:pPr>
        <w:pStyle w:val="ab"/>
      </w:pPr>
      <w:r w:rsidRPr="00514297">
        <w:t>[29]</w:t>
      </w:r>
      <w:r w:rsidRPr="00514297">
        <w:tab/>
      </w:r>
      <w:r w:rsidRPr="00514297">
        <w:t>刘连英</w:t>
      </w:r>
      <w:r w:rsidRPr="00514297">
        <w:t xml:space="preserve">. </w:t>
      </w:r>
      <w:r w:rsidRPr="00514297">
        <w:t>成都市门诊患者互联网诊疗服务使用影响因素研究</w:t>
      </w:r>
      <w:r w:rsidRPr="00514297">
        <w:t xml:space="preserve">[D]. </w:t>
      </w:r>
      <w:r w:rsidRPr="00514297">
        <w:t>成都中医药大学</w:t>
      </w:r>
      <w:r w:rsidRPr="00514297">
        <w:t>, 2019.</w:t>
      </w:r>
    </w:p>
    <w:p w14:paraId="49715056" w14:textId="77777777" w:rsidR="00514297" w:rsidRPr="00514297" w:rsidRDefault="00514297" w:rsidP="00514297">
      <w:pPr>
        <w:pStyle w:val="ab"/>
      </w:pPr>
      <w:r w:rsidRPr="00514297">
        <w:t>[30]</w:t>
      </w:r>
      <w:r w:rsidRPr="00514297">
        <w:tab/>
      </w:r>
      <w:r w:rsidRPr="00514297">
        <w:t>中国标准化研究院；教育部发展规划司</w:t>
      </w:r>
      <w:r w:rsidRPr="00514297">
        <w:t>;</w:t>
      </w:r>
      <w:r w:rsidRPr="00514297">
        <w:t>高校学生司</w:t>
      </w:r>
      <w:r w:rsidRPr="00514297">
        <w:t>;</w:t>
      </w:r>
      <w:r w:rsidRPr="00514297">
        <w:t>学位管理与研究生教育司</w:t>
      </w:r>
      <w:r w:rsidRPr="00514297">
        <w:t>;</w:t>
      </w:r>
      <w:r w:rsidRPr="00514297">
        <w:t>高等教育司</w:t>
      </w:r>
      <w:r w:rsidRPr="00514297">
        <w:t>;</w:t>
      </w:r>
      <w:r w:rsidRPr="00514297">
        <w:t>职业教育与成人教育司</w:t>
      </w:r>
      <w:r w:rsidRPr="00514297">
        <w:t>;</w:t>
      </w:r>
      <w:r w:rsidRPr="00514297">
        <w:t>基础教育司</w:t>
      </w:r>
      <w:r w:rsidRPr="00514297">
        <w:t>;</w:t>
      </w:r>
      <w:r w:rsidRPr="00514297">
        <w:t>教育管理信息中心</w:t>
      </w:r>
      <w:r w:rsidRPr="00514297">
        <w:t xml:space="preserve">. </w:t>
      </w:r>
      <w:r w:rsidRPr="00514297">
        <w:t>学历代码</w:t>
      </w:r>
      <w:r w:rsidRPr="00514297">
        <w:t xml:space="preserve">: GB/T 4658-2006[A]. </w:t>
      </w:r>
      <w:r w:rsidRPr="00514297">
        <w:t>中华人民共和国国家质量监督检验检疫总局</w:t>
      </w:r>
      <w:r w:rsidRPr="00514297">
        <w:t>;</w:t>
      </w:r>
      <w:r w:rsidRPr="00514297">
        <w:t>中国国家标准化管理委员会</w:t>
      </w:r>
      <w:r w:rsidRPr="00514297">
        <w:t>, 2006: 8.</w:t>
      </w:r>
    </w:p>
    <w:p w14:paraId="1B23D1E1" w14:textId="77777777" w:rsidR="00514297" w:rsidRPr="00514297" w:rsidRDefault="00514297" w:rsidP="00514297">
      <w:pPr>
        <w:pStyle w:val="ab"/>
      </w:pPr>
      <w:r w:rsidRPr="00514297">
        <w:t>[31]</w:t>
      </w:r>
      <w:r w:rsidRPr="00514297">
        <w:tab/>
      </w:r>
      <w:r w:rsidRPr="00514297">
        <w:t>柴辉</w:t>
      </w:r>
      <w:r w:rsidRPr="00514297">
        <w:t xml:space="preserve">. </w:t>
      </w:r>
      <w:r w:rsidRPr="00514297">
        <w:t>调查问卷设计中信度及效度检验方法研究</w:t>
      </w:r>
      <w:r w:rsidRPr="00514297">
        <w:t xml:space="preserve">[J/OL]. </w:t>
      </w:r>
      <w:r w:rsidRPr="00514297">
        <w:t>世界科技研究与发展</w:t>
      </w:r>
      <w:r w:rsidRPr="00514297">
        <w:t>, 2010, 32(4): 548-550. DOI:10.16507/j.issn.1006-6055.2010.04.001.</w:t>
      </w:r>
    </w:p>
    <w:p w14:paraId="48376806" w14:textId="77777777" w:rsidR="00514297" w:rsidRPr="00514297" w:rsidRDefault="00514297" w:rsidP="00514297">
      <w:pPr>
        <w:pStyle w:val="ab"/>
      </w:pPr>
      <w:r w:rsidRPr="00514297">
        <w:t>[32]</w:t>
      </w:r>
      <w:r w:rsidRPr="00514297">
        <w:tab/>
      </w:r>
      <w:r w:rsidRPr="00514297">
        <w:t>吴明隆</w:t>
      </w:r>
      <w:r w:rsidRPr="00514297">
        <w:t xml:space="preserve">. </w:t>
      </w:r>
      <w:r w:rsidRPr="00514297">
        <w:t>结构方程模型</w:t>
      </w:r>
      <w:r w:rsidRPr="00514297">
        <w:t xml:space="preserve">[M/OL]. </w:t>
      </w:r>
      <w:r w:rsidRPr="00514297">
        <w:t>重庆大学出版社</w:t>
      </w:r>
      <w:r w:rsidRPr="00514297">
        <w:t>, 2009[2022-08-09]. https://book.douban.com/subject/5361385/.</w:t>
      </w:r>
    </w:p>
    <w:p w14:paraId="109E8C5E" w14:textId="77777777" w:rsidR="00514297" w:rsidRPr="00514297" w:rsidRDefault="00514297" w:rsidP="00514297">
      <w:pPr>
        <w:pStyle w:val="ab"/>
      </w:pPr>
      <w:r w:rsidRPr="00514297">
        <w:t>[33]</w:t>
      </w:r>
      <w:r w:rsidRPr="00514297">
        <w:tab/>
        <w:t>FORNELL C, LARCKER D F. Evaluating Structural Equation Models with Unobservable Variables and Measurement Error[J/OL]. Journal of Marketing Research, 1981, 18(1): 39-50. DOI:10.1177/002224378101800104.</w:t>
      </w:r>
    </w:p>
    <w:p w14:paraId="2D7BB1FD" w14:textId="77777777" w:rsidR="00514297" w:rsidRPr="00514297" w:rsidRDefault="00514297" w:rsidP="00514297">
      <w:pPr>
        <w:pStyle w:val="ab"/>
      </w:pPr>
      <w:r w:rsidRPr="00514297">
        <w:t>[34]</w:t>
      </w:r>
      <w:r w:rsidRPr="00514297">
        <w:tab/>
        <w:t>BAGOZZI R P, YI Y. On the use of structural equation models in experimental designs[J]. Journal of marketing Research, 1989, 26(3): 271-284.</w:t>
      </w:r>
    </w:p>
    <w:p w14:paraId="7D680774" w14:textId="77777777" w:rsidR="00514297" w:rsidRPr="00514297" w:rsidRDefault="00514297" w:rsidP="00514297">
      <w:pPr>
        <w:pStyle w:val="ab"/>
      </w:pPr>
      <w:r w:rsidRPr="00514297">
        <w:t>[35]</w:t>
      </w:r>
      <w:r w:rsidRPr="00514297">
        <w:tab/>
      </w:r>
      <w:r w:rsidRPr="00514297">
        <w:t>李娟</w:t>
      </w:r>
      <w:r w:rsidRPr="00514297">
        <w:t xml:space="preserve">. </w:t>
      </w:r>
      <w:r w:rsidRPr="00514297">
        <w:t>基于情境感知的互联网医疗服务使用意愿研究</w:t>
      </w:r>
      <w:r w:rsidRPr="00514297">
        <w:t xml:space="preserve">[D]. </w:t>
      </w:r>
      <w:r w:rsidRPr="00514297">
        <w:t>南京大学</w:t>
      </w:r>
      <w:r w:rsidRPr="00514297">
        <w:t>, 2019.</w:t>
      </w:r>
    </w:p>
    <w:p w14:paraId="380C6DBA" w14:textId="760C2954" w:rsidR="000F3414" w:rsidRPr="000F3414" w:rsidRDefault="000F3414" w:rsidP="00DC5343">
      <w:r>
        <w:fldChar w:fldCharType="end"/>
      </w:r>
    </w:p>
    <w:p w14:paraId="1EE3E52E" w14:textId="77777777" w:rsidR="000F3414" w:rsidRDefault="000F3414">
      <w:pPr>
        <w:snapToGrid/>
        <w:spacing w:line="240" w:lineRule="auto"/>
        <w:rPr>
          <w:rFonts w:eastAsia="黑体"/>
          <w:bCs/>
          <w:kern w:val="44"/>
          <w:sz w:val="28"/>
          <w:szCs w:val="44"/>
        </w:rPr>
      </w:pPr>
      <w:r>
        <w:br w:type="page"/>
      </w:r>
    </w:p>
    <w:p w14:paraId="3270517A" w14:textId="2874AB7F" w:rsidR="001B6A88" w:rsidRDefault="001B6A88" w:rsidP="00742EA4">
      <w:pPr>
        <w:pStyle w:val="1"/>
        <w:numPr>
          <w:ilvl w:val="0"/>
          <w:numId w:val="0"/>
        </w:numPr>
      </w:pPr>
      <w:bookmarkStart w:id="48" w:name="_Toc113107701"/>
      <w:r>
        <w:rPr>
          <w:rFonts w:hint="eastAsia"/>
        </w:rPr>
        <w:lastRenderedPageBreak/>
        <w:t>附录</w:t>
      </w:r>
      <w:bookmarkEnd w:id="48"/>
    </w:p>
    <w:p w14:paraId="70501C56" w14:textId="77777777" w:rsidR="00742EA4" w:rsidRPr="00C5765B" w:rsidRDefault="00742EA4" w:rsidP="00742EA4">
      <w:pPr>
        <w:ind w:firstLine="482"/>
        <w:jc w:val="center"/>
        <w:rPr>
          <w:b/>
          <w:bCs/>
        </w:rPr>
      </w:pPr>
      <w:r w:rsidRPr="00C5765B">
        <w:rPr>
          <w:rFonts w:hint="eastAsia"/>
          <w:b/>
          <w:bCs/>
        </w:rPr>
        <w:t>互联网医疗平台使用意愿影响因素调查问卷</w:t>
      </w:r>
    </w:p>
    <w:p w14:paraId="4C5C11C4" w14:textId="77777777" w:rsidR="00742EA4" w:rsidRDefault="00742EA4" w:rsidP="00742EA4">
      <w:pPr>
        <w:ind w:firstLine="480"/>
      </w:pPr>
      <w:r w:rsidRPr="00C5765B">
        <w:rPr>
          <w:rFonts w:hint="eastAsia"/>
        </w:rPr>
        <w:t>您好！感谢您参与本调查。本调查的目的是探究</w:t>
      </w:r>
      <w:r>
        <w:rPr>
          <w:rFonts w:hint="eastAsia"/>
        </w:rPr>
        <w:t>使用</w:t>
      </w:r>
      <w:r w:rsidRPr="00C5765B">
        <w:rPr>
          <w:rFonts w:hint="eastAsia"/>
        </w:rPr>
        <w:t>互联网</w:t>
      </w:r>
      <w:r>
        <w:rPr>
          <w:rFonts w:hint="eastAsia"/>
        </w:rPr>
        <w:t>医疗平台</w:t>
      </w:r>
      <w:r w:rsidRPr="00C5765B">
        <w:rPr>
          <w:rFonts w:hint="eastAsia"/>
        </w:rPr>
        <w:t>的影响因素，答案没有对错之分，您只需根据实际情况，填写您的真实想法。本调查为匿名调查，问卷数据仅作个人学术研究使用，涉及的个人信息绝对保密。</w:t>
      </w:r>
    </w:p>
    <w:p w14:paraId="5C1E69BB" w14:textId="1397B5CA" w:rsidR="00742EA4" w:rsidRDefault="00742EA4" w:rsidP="00A81AF3">
      <w:pPr>
        <w:ind w:firstLine="480"/>
      </w:pPr>
      <w:r w:rsidRPr="00727AB1">
        <w:rPr>
          <w:rFonts w:hint="eastAsia"/>
        </w:rPr>
        <w:t>互联网医疗是以穿戴设备和互联网平台为载体，以信息技术为手段开展的医疗服务活动，包括</w:t>
      </w:r>
      <w:r>
        <w:rPr>
          <w:rFonts w:hint="eastAsia"/>
        </w:rPr>
        <w:t>在线问诊、</w:t>
      </w:r>
      <w:r w:rsidRPr="00727AB1">
        <w:rPr>
          <w:rFonts w:hint="eastAsia"/>
        </w:rPr>
        <w:t>慢病管理</w:t>
      </w:r>
      <w:r>
        <w:rPr>
          <w:rFonts w:hint="eastAsia"/>
        </w:rPr>
        <w:t>、服药管理、药品电商、医学知识服务等。常见的互联网医疗平台包括但不限于：阿里健康、京东健康、丁香园、春雨医生、好大夫在线、微医等。</w:t>
      </w:r>
    </w:p>
    <w:p w14:paraId="15CB22E6" w14:textId="77777777" w:rsidR="00742EA4" w:rsidRPr="00E17CEA" w:rsidRDefault="00742EA4" w:rsidP="00742EA4">
      <w:pPr>
        <w:ind w:firstLine="480"/>
        <w:rPr>
          <w:szCs w:val="24"/>
        </w:rPr>
      </w:pPr>
      <w:r w:rsidRPr="00E17CEA">
        <w:rPr>
          <w:rFonts w:hint="eastAsia"/>
          <w:szCs w:val="24"/>
        </w:rPr>
        <w:t>一、基本信息</w:t>
      </w:r>
    </w:p>
    <w:p w14:paraId="2D06949E" w14:textId="77777777" w:rsidR="00742EA4" w:rsidRPr="00E17CEA" w:rsidRDefault="00742EA4" w:rsidP="00742EA4">
      <w:pPr>
        <w:pStyle w:val="af2"/>
        <w:numPr>
          <w:ilvl w:val="0"/>
          <w:numId w:val="3"/>
        </w:numPr>
        <w:jc w:val="left"/>
        <w:rPr>
          <w:sz w:val="24"/>
          <w:szCs w:val="24"/>
        </w:rPr>
      </w:pPr>
      <w:r w:rsidRPr="00E17CEA">
        <w:rPr>
          <w:rFonts w:hint="eastAsia"/>
          <w:sz w:val="24"/>
          <w:szCs w:val="24"/>
        </w:rPr>
        <w:t>您的性别：（</w:t>
      </w:r>
      <w:r w:rsidRPr="00E17CEA">
        <w:rPr>
          <w:rFonts w:hint="eastAsia"/>
          <w:sz w:val="24"/>
          <w:szCs w:val="24"/>
        </w:rPr>
        <w:t>1</w:t>
      </w:r>
      <w:r w:rsidRPr="00E17CEA">
        <w:rPr>
          <w:rFonts w:hint="eastAsia"/>
          <w:sz w:val="24"/>
          <w:szCs w:val="24"/>
        </w:rPr>
        <w:t>）男</w:t>
      </w:r>
      <w:r w:rsidRPr="00E17CEA">
        <w:rPr>
          <w:rFonts w:hint="eastAsia"/>
          <w:sz w:val="24"/>
          <w:szCs w:val="24"/>
        </w:rPr>
        <w:t xml:space="preserve"> </w:t>
      </w:r>
      <w:r w:rsidRPr="00E17CEA">
        <w:rPr>
          <w:rFonts w:hint="eastAsia"/>
          <w:sz w:val="24"/>
          <w:szCs w:val="24"/>
        </w:rPr>
        <w:t>（</w:t>
      </w:r>
      <w:r w:rsidRPr="00E17CEA">
        <w:rPr>
          <w:rFonts w:hint="eastAsia"/>
          <w:sz w:val="24"/>
          <w:szCs w:val="24"/>
        </w:rPr>
        <w:t>2</w:t>
      </w:r>
      <w:r w:rsidRPr="00E17CEA">
        <w:rPr>
          <w:rFonts w:hint="eastAsia"/>
          <w:sz w:val="24"/>
          <w:szCs w:val="24"/>
        </w:rPr>
        <w:t>）女</w:t>
      </w:r>
      <w:r w:rsidRPr="00E17CEA">
        <w:rPr>
          <w:rFonts w:hint="eastAsia"/>
          <w:sz w:val="24"/>
          <w:szCs w:val="24"/>
        </w:rPr>
        <w:t xml:space="preserve"> </w:t>
      </w:r>
    </w:p>
    <w:p w14:paraId="70803AAD" w14:textId="77777777" w:rsidR="00742EA4" w:rsidRPr="00E17CEA" w:rsidRDefault="00742EA4" w:rsidP="00742EA4">
      <w:pPr>
        <w:pStyle w:val="af2"/>
        <w:numPr>
          <w:ilvl w:val="0"/>
          <w:numId w:val="3"/>
        </w:numPr>
        <w:jc w:val="left"/>
        <w:rPr>
          <w:sz w:val="24"/>
          <w:szCs w:val="24"/>
        </w:rPr>
      </w:pPr>
      <w:r w:rsidRPr="00E17CEA">
        <w:rPr>
          <w:rFonts w:hint="eastAsia"/>
          <w:sz w:val="24"/>
          <w:szCs w:val="24"/>
        </w:rPr>
        <w:t>您的年龄：（</w:t>
      </w:r>
      <w:r w:rsidRPr="00E17CEA">
        <w:rPr>
          <w:rFonts w:hint="eastAsia"/>
          <w:sz w:val="24"/>
          <w:szCs w:val="24"/>
        </w:rPr>
        <w:t>1</w:t>
      </w:r>
      <w:r w:rsidRPr="00E17CEA">
        <w:rPr>
          <w:rFonts w:hint="eastAsia"/>
          <w:sz w:val="24"/>
          <w:szCs w:val="24"/>
        </w:rPr>
        <w:t>）</w:t>
      </w:r>
      <w:r w:rsidRPr="00E17CEA">
        <w:rPr>
          <w:rFonts w:hint="eastAsia"/>
          <w:sz w:val="24"/>
          <w:szCs w:val="24"/>
        </w:rPr>
        <w:t xml:space="preserve">18~29 </w:t>
      </w:r>
      <w:r w:rsidRPr="00E17CEA">
        <w:rPr>
          <w:rFonts w:hint="eastAsia"/>
          <w:sz w:val="24"/>
          <w:szCs w:val="24"/>
        </w:rPr>
        <w:t>岁</w:t>
      </w:r>
      <w:r w:rsidRPr="00E17CEA">
        <w:rPr>
          <w:rFonts w:hint="eastAsia"/>
          <w:sz w:val="24"/>
          <w:szCs w:val="24"/>
        </w:rPr>
        <w:t xml:space="preserve"> </w:t>
      </w:r>
      <w:r w:rsidRPr="00E17CEA">
        <w:rPr>
          <w:rFonts w:hint="eastAsia"/>
          <w:sz w:val="24"/>
          <w:szCs w:val="24"/>
        </w:rPr>
        <w:t>（</w:t>
      </w:r>
      <w:r w:rsidRPr="00E17CEA">
        <w:rPr>
          <w:rFonts w:hint="eastAsia"/>
          <w:sz w:val="24"/>
          <w:szCs w:val="24"/>
        </w:rPr>
        <w:t>2</w:t>
      </w:r>
      <w:r w:rsidRPr="00E17CEA">
        <w:rPr>
          <w:rFonts w:hint="eastAsia"/>
          <w:sz w:val="24"/>
          <w:szCs w:val="24"/>
        </w:rPr>
        <w:t>）</w:t>
      </w:r>
      <w:r w:rsidRPr="00E17CEA">
        <w:rPr>
          <w:rFonts w:hint="eastAsia"/>
          <w:sz w:val="24"/>
          <w:szCs w:val="24"/>
        </w:rPr>
        <w:t xml:space="preserve">30~45 </w:t>
      </w:r>
      <w:r w:rsidRPr="00E17CEA">
        <w:rPr>
          <w:rFonts w:hint="eastAsia"/>
          <w:sz w:val="24"/>
          <w:szCs w:val="24"/>
        </w:rPr>
        <w:t>岁</w:t>
      </w:r>
      <w:r w:rsidRPr="00E17CEA">
        <w:rPr>
          <w:rFonts w:hint="eastAsia"/>
          <w:sz w:val="24"/>
          <w:szCs w:val="24"/>
        </w:rPr>
        <w:t xml:space="preserve"> </w:t>
      </w:r>
      <w:r w:rsidRPr="00E17CEA">
        <w:rPr>
          <w:rFonts w:hint="eastAsia"/>
          <w:sz w:val="24"/>
          <w:szCs w:val="24"/>
        </w:rPr>
        <w:t>（</w:t>
      </w:r>
      <w:r w:rsidRPr="00E17CEA">
        <w:rPr>
          <w:rFonts w:hint="eastAsia"/>
          <w:sz w:val="24"/>
          <w:szCs w:val="24"/>
        </w:rPr>
        <w:t>3</w:t>
      </w:r>
      <w:r w:rsidRPr="00E17CEA">
        <w:rPr>
          <w:rFonts w:hint="eastAsia"/>
          <w:sz w:val="24"/>
          <w:szCs w:val="24"/>
        </w:rPr>
        <w:t>）</w:t>
      </w:r>
      <w:r w:rsidRPr="00E17CEA">
        <w:rPr>
          <w:rFonts w:hint="eastAsia"/>
          <w:sz w:val="24"/>
          <w:szCs w:val="24"/>
        </w:rPr>
        <w:t xml:space="preserve">46~60 </w:t>
      </w:r>
      <w:r w:rsidRPr="00E17CEA">
        <w:rPr>
          <w:rFonts w:hint="eastAsia"/>
          <w:sz w:val="24"/>
          <w:szCs w:val="24"/>
        </w:rPr>
        <w:t>岁</w:t>
      </w:r>
      <w:r w:rsidRPr="00E17CEA">
        <w:rPr>
          <w:rFonts w:hint="eastAsia"/>
          <w:sz w:val="24"/>
          <w:szCs w:val="24"/>
        </w:rPr>
        <w:t xml:space="preserve"> </w:t>
      </w:r>
      <w:r w:rsidRPr="00E17CEA">
        <w:rPr>
          <w:rFonts w:hint="eastAsia"/>
          <w:sz w:val="24"/>
          <w:szCs w:val="24"/>
        </w:rPr>
        <w:t>（</w:t>
      </w:r>
      <w:r w:rsidRPr="00E17CEA">
        <w:rPr>
          <w:rFonts w:hint="eastAsia"/>
          <w:sz w:val="24"/>
          <w:szCs w:val="24"/>
        </w:rPr>
        <w:t>4</w:t>
      </w:r>
      <w:r w:rsidRPr="00E17CEA">
        <w:rPr>
          <w:rFonts w:hint="eastAsia"/>
          <w:sz w:val="24"/>
          <w:szCs w:val="24"/>
        </w:rPr>
        <w:t>）≥</w:t>
      </w:r>
      <w:r w:rsidRPr="00E17CEA">
        <w:rPr>
          <w:rFonts w:hint="eastAsia"/>
          <w:sz w:val="24"/>
          <w:szCs w:val="24"/>
        </w:rPr>
        <w:t xml:space="preserve">61 </w:t>
      </w:r>
      <w:r w:rsidRPr="00E17CEA">
        <w:rPr>
          <w:rFonts w:hint="eastAsia"/>
          <w:sz w:val="24"/>
          <w:szCs w:val="24"/>
        </w:rPr>
        <w:t>岁</w:t>
      </w:r>
      <w:r w:rsidRPr="00E17CEA">
        <w:rPr>
          <w:rFonts w:hint="eastAsia"/>
          <w:sz w:val="24"/>
          <w:szCs w:val="24"/>
        </w:rPr>
        <w:t xml:space="preserve"> </w:t>
      </w:r>
    </w:p>
    <w:p w14:paraId="0257F16B" w14:textId="77777777" w:rsidR="00742EA4" w:rsidRPr="00E17CEA" w:rsidRDefault="00742EA4" w:rsidP="00742EA4">
      <w:pPr>
        <w:pStyle w:val="af2"/>
        <w:numPr>
          <w:ilvl w:val="0"/>
          <w:numId w:val="3"/>
        </w:numPr>
        <w:jc w:val="left"/>
        <w:rPr>
          <w:sz w:val="24"/>
          <w:szCs w:val="24"/>
        </w:rPr>
      </w:pPr>
      <w:r w:rsidRPr="00E17CEA">
        <w:rPr>
          <w:rFonts w:hint="eastAsia"/>
          <w:sz w:val="24"/>
          <w:szCs w:val="24"/>
        </w:rPr>
        <w:t>您的受教育程度：（</w:t>
      </w:r>
      <w:r w:rsidRPr="00E17CEA">
        <w:rPr>
          <w:rFonts w:hint="eastAsia"/>
          <w:sz w:val="24"/>
          <w:szCs w:val="24"/>
        </w:rPr>
        <w:t>1</w:t>
      </w:r>
      <w:r w:rsidRPr="00E17CEA">
        <w:rPr>
          <w:rFonts w:hint="eastAsia"/>
          <w:sz w:val="24"/>
          <w:szCs w:val="24"/>
        </w:rPr>
        <w:t>）初中及以下</w:t>
      </w:r>
      <w:r w:rsidRPr="00E17CEA">
        <w:rPr>
          <w:rFonts w:hint="eastAsia"/>
          <w:sz w:val="24"/>
          <w:szCs w:val="24"/>
        </w:rPr>
        <w:t xml:space="preserve"> </w:t>
      </w:r>
      <w:r w:rsidRPr="00E17CEA">
        <w:rPr>
          <w:rFonts w:hint="eastAsia"/>
          <w:sz w:val="24"/>
          <w:szCs w:val="24"/>
        </w:rPr>
        <w:t>（</w:t>
      </w:r>
      <w:r w:rsidRPr="00E17CEA">
        <w:rPr>
          <w:rFonts w:hint="eastAsia"/>
          <w:sz w:val="24"/>
          <w:szCs w:val="24"/>
        </w:rPr>
        <w:t>2</w:t>
      </w:r>
      <w:r w:rsidRPr="00E17CEA">
        <w:rPr>
          <w:rFonts w:hint="eastAsia"/>
          <w:sz w:val="24"/>
          <w:szCs w:val="24"/>
        </w:rPr>
        <w:t>）高中</w:t>
      </w:r>
      <w:r w:rsidRPr="00E17CEA">
        <w:rPr>
          <w:rFonts w:hint="eastAsia"/>
          <w:sz w:val="24"/>
          <w:szCs w:val="24"/>
        </w:rPr>
        <w:t xml:space="preserve"> </w:t>
      </w:r>
      <w:r w:rsidRPr="00E17CEA">
        <w:rPr>
          <w:rFonts w:hint="eastAsia"/>
          <w:sz w:val="24"/>
          <w:szCs w:val="24"/>
        </w:rPr>
        <w:t>（</w:t>
      </w:r>
      <w:r w:rsidRPr="00E17CEA">
        <w:rPr>
          <w:rFonts w:hint="eastAsia"/>
          <w:sz w:val="24"/>
          <w:szCs w:val="24"/>
        </w:rPr>
        <w:t>3</w:t>
      </w:r>
      <w:r w:rsidRPr="00E17CEA">
        <w:rPr>
          <w:rFonts w:hint="eastAsia"/>
          <w:sz w:val="24"/>
          <w:szCs w:val="24"/>
        </w:rPr>
        <w:t>）专科</w:t>
      </w:r>
      <w:r w:rsidRPr="00E17CEA">
        <w:rPr>
          <w:rFonts w:hint="eastAsia"/>
          <w:sz w:val="24"/>
          <w:szCs w:val="24"/>
        </w:rPr>
        <w:t xml:space="preserve"> </w:t>
      </w:r>
      <w:r w:rsidRPr="00E17CEA">
        <w:rPr>
          <w:rFonts w:hint="eastAsia"/>
          <w:sz w:val="24"/>
          <w:szCs w:val="24"/>
        </w:rPr>
        <w:t>（</w:t>
      </w:r>
      <w:r w:rsidRPr="00E17CEA">
        <w:rPr>
          <w:rFonts w:hint="eastAsia"/>
          <w:sz w:val="24"/>
          <w:szCs w:val="24"/>
        </w:rPr>
        <w:t>4</w:t>
      </w:r>
      <w:r w:rsidRPr="00E17CEA">
        <w:rPr>
          <w:rFonts w:hint="eastAsia"/>
          <w:sz w:val="24"/>
          <w:szCs w:val="24"/>
        </w:rPr>
        <w:t>）本科</w:t>
      </w:r>
      <w:r w:rsidRPr="00E17CEA">
        <w:rPr>
          <w:rFonts w:hint="eastAsia"/>
          <w:sz w:val="24"/>
          <w:szCs w:val="24"/>
        </w:rPr>
        <w:t xml:space="preserve"> </w:t>
      </w:r>
      <w:r w:rsidRPr="00E17CEA">
        <w:rPr>
          <w:rFonts w:hint="eastAsia"/>
          <w:sz w:val="24"/>
          <w:szCs w:val="24"/>
        </w:rPr>
        <w:t>（</w:t>
      </w:r>
      <w:r w:rsidRPr="00E17CEA">
        <w:rPr>
          <w:sz w:val="24"/>
          <w:szCs w:val="24"/>
        </w:rPr>
        <w:t>5</w:t>
      </w:r>
      <w:r w:rsidRPr="00E17CEA">
        <w:rPr>
          <w:rFonts w:hint="eastAsia"/>
          <w:sz w:val="24"/>
          <w:szCs w:val="24"/>
        </w:rPr>
        <w:t>）研究生</w:t>
      </w:r>
    </w:p>
    <w:p w14:paraId="02D53F03" w14:textId="11F9038E" w:rsidR="00742EA4" w:rsidRPr="00E17CEA" w:rsidRDefault="00742EA4" w:rsidP="00742EA4">
      <w:pPr>
        <w:pStyle w:val="af2"/>
        <w:numPr>
          <w:ilvl w:val="0"/>
          <w:numId w:val="3"/>
        </w:numPr>
        <w:jc w:val="left"/>
        <w:rPr>
          <w:sz w:val="24"/>
          <w:szCs w:val="24"/>
        </w:rPr>
      </w:pPr>
      <w:r w:rsidRPr="00E17CEA">
        <w:rPr>
          <w:rFonts w:hint="eastAsia"/>
          <w:sz w:val="24"/>
          <w:szCs w:val="24"/>
        </w:rPr>
        <w:t>您的每日上网时</w:t>
      </w:r>
      <w:r w:rsidR="00965DCF">
        <w:rPr>
          <w:rFonts w:hint="eastAsia"/>
          <w:sz w:val="24"/>
          <w:szCs w:val="24"/>
        </w:rPr>
        <w:t>长</w:t>
      </w:r>
      <w:r w:rsidRPr="00E17CEA">
        <w:rPr>
          <w:rFonts w:hint="eastAsia"/>
          <w:sz w:val="24"/>
          <w:szCs w:val="24"/>
        </w:rPr>
        <w:t>（包括手机、电脑、平板上网）：（</w:t>
      </w:r>
      <w:r w:rsidRPr="00E17CEA">
        <w:rPr>
          <w:sz w:val="24"/>
          <w:szCs w:val="24"/>
        </w:rPr>
        <w:t>1</w:t>
      </w:r>
      <w:r w:rsidRPr="00E17CEA">
        <w:rPr>
          <w:rFonts w:hint="eastAsia"/>
          <w:sz w:val="24"/>
          <w:szCs w:val="24"/>
        </w:rPr>
        <w:t>）</w:t>
      </w:r>
      <w:r w:rsidRPr="00E17CEA">
        <w:rPr>
          <w:rFonts w:hint="eastAsia"/>
          <w:sz w:val="24"/>
          <w:szCs w:val="24"/>
        </w:rPr>
        <w:t>2</w:t>
      </w:r>
      <w:r w:rsidRPr="00E17CEA">
        <w:rPr>
          <w:rFonts w:hint="eastAsia"/>
          <w:sz w:val="24"/>
          <w:szCs w:val="24"/>
        </w:rPr>
        <w:t>小时以内（</w:t>
      </w:r>
      <w:r w:rsidRPr="00E17CEA">
        <w:rPr>
          <w:rFonts w:hint="eastAsia"/>
          <w:sz w:val="24"/>
          <w:szCs w:val="24"/>
        </w:rPr>
        <w:t>2</w:t>
      </w:r>
      <w:r w:rsidRPr="00E17CEA">
        <w:rPr>
          <w:rFonts w:hint="eastAsia"/>
          <w:sz w:val="24"/>
          <w:szCs w:val="24"/>
        </w:rPr>
        <w:t>）</w:t>
      </w:r>
      <w:r w:rsidRPr="00E17CEA">
        <w:rPr>
          <w:rFonts w:hint="eastAsia"/>
          <w:sz w:val="24"/>
          <w:szCs w:val="24"/>
        </w:rPr>
        <w:t>2</w:t>
      </w:r>
      <w:r w:rsidRPr="00E17CEA">
        <w:rPr>
          <w:sz w:val="24"/>
          <w:szCs w:val="24"/>
        </w:rPr>
        <w:t>~5</w:t>
      </w:r>
      <w:r w:rsidRPr="00E17CEA">
        <w:rPr>
          <w:rFonts w:hint="eastAsia"/>
          <w:sz w:val="24"/>
          <w:szCs w:val="24"/>
        </w:rPr>
        <w:t>小时（</w:t>
      </w:r>
      <w:r w:rsidRPr="00E17CEA">
        <w:rPr>
          <w:rFonts w:hint="eastAsia"/>
          <w:sz w:val="24"/>
          <w:szCs w:val="24"/>
        </w:rPr>
        <w:t>3</w:t>
      </w:r>
      <w:r w:rsidRPr="00E17CEA">
        <w:rPr>
          <w:rFonts w:hint="eastAsia"/>
          <w:sz w:val="24"/>
          <w:szCs w:val="24"/>
        </w:rPr>
        <w:t>）</w:t>
      </w:r>
      <w:r w:rsidRPr="00E17CEA">
        <w:rPr>
          <w:sz w:val="24"/>
          <w:szCs w:val="24"/>
        </w:rPr>
        <w:t>5~8</w:t>
      </w:r>
      <w:r w:rsidRPr="00E17CEA">
        <w:rPr>
          <w:rFonts w:hint="eastAsia"/>
          <w:sz w:val="24"/>
          <w:szCs w:val="24"/>
        </w:rPr>
        <w:t>小时（</w:t>
      </w:r>
      <w:r w:rsidRPr="00E17CEA">
        <w:rPr>
          <w:rFonts w:hint="eastAsia"/>
          <w:sz w:val="24"/>
          <w:szCs w:val="24"/>
        </w:rPr>
        <w:t>4</w:t>
      </w:r>
      <w:r w:rsidRPr="00E17CEA">
        <w:rPr>
          <w:rFonts w:hint="eastAsia"/>
          <w:sz w:val="24"/>
          <w:szCs w:val="24"/>
        </w:rPr>
        <w:t>）</w:t>
      </w:r>
      <w:r w:rsidRPr="00E17CEA">
        <w:rPr>
          <w:sz w:val="24"/>
          <w:szCs w:val="24"/>
        </w:rPr>
        <w:t>8</w:t>
      </w:r>
      <w:r w:rsidRPr="00E17CEA">
        <w:rPr>
          <w:rFonts w:hint="eastAsia"/>
          <w:sz w:val="24"/>
          <w:szCs w:val="24"/>
        </w:rPr>
        <w:t>小时以上</w:t>
      </w:r>
      <w:r w:rsidRPr="00E17CEA">
        <w:rPr>
          <w:sz w:val="24"/>
          <w:szCs w:val="24"/>
        </w:rPr>
        <w:t xml:space="preserve"> </w:t>
      </w:r>
    </w:p>
    <w:p w14:paraId="49DEFEDA" w14:textId="77777777" w:rsidR="00742EA4" w:rsidRPr="00E17CEA" w:rsidRDefault="00742EA4" w:rsidP="00742EA4">
      <w:pPr>
        <w:pStyle w:val="af2"/>
        <w:numPr>
          <w:ilvl w:val="0"/>
          <w:numId w:val="3"/>
        </w:numPr>
        <w:jc w:val="left"/>
        <w:rPr>
          <w:sz w:val="24"/>
          <w:szCs w:val="24"/>
        </w:rPr>
      </w:pPr>
      <w:r w:rsidRPr="00E17CEA">
        <w:rPr>
          <w:rFonts w:hint="eastAsia"/>
          <w:sz w:val="24"/>
          <w:szCs w:val="24"/>
        </w:rPr>
        <w:t>您的健康状况：（</w:t>
      </w:r>
      <w:r w:rsidRPr="00E17CEA">
        <w:rPr>
          <w:rFonts w:hint="eastAsia"/>
          <w:sz w:val="24"/>
          <w:szCs w:val="24"/>
        </w:rPr>
        <w:t>1</w:t>
      </w:r>
      <w:r w:rsidRPr="00E17CEA">
        <w:rPr>
          <w:rFonts w:hint="eastAsia"/>
          <w:sz w:val="24"/>
          <w:szCs w:val="24"/>
        </w:rPr>
        <w:t>）极少生病或不舒服</w:t>
      </w:r>
      <w:r w:rsidRPr="00E17CEA">
        <w:rPr>
          <w:rFonts w:hint="eastAsia"/>
          <w:sz w:val="24"/>
          <w:szCs w:val="24"/>
        </w:rPr>
        <w:t xml:space="preserve"> </w:t>
      </w:r>
      <w:r w:rsidRPr="00E17CEA">
        <w:rPr>
          <w:rFonts w:hint="eastAsia"/>
          <w:sz w:val="24"/>
          <w:szCs w:val="24"/>
        </w:rPr>
        <w:t>（</w:t>
      </w:r>
      <w:r w:rsidRPr="00E17CEA">
        <w:rPr>
          <w:rFonts w:hint="eastAsia"/>
          <w:sz w:val="24"/>
          <w:szCs w:val="24"/>
        </w:rPr>
        <w:t>2</w:t>
      </w:r>
      <w:r w:rsidRPr="00E17CEA">
        <w:rPr>
          <w:rFonts w:hint="eastAsia"/>
          <w:sz w:val="24"/>
          <w:szCs w:val="24"/>
        </w:rPr>
        <w:t>）经常生病或不舒服</w:t>
      </w:r>
      <w:r w:rsidRPr="00E17CEA">
        <w:rPr>
          <w:rFonts w:hint="eastAsia"/>
          <w:sz w:val="24"/>
          <w:szCs w:val="24"/>
        </w:rPr>
        <w:t xml:space="preserve"> </w:t>
      </w:r>
      <w:r w:rsidRPr="00E17CEA">
        <w:rPr>
          <w:rFonts w:hint="eastAsia"/>
          <w:sz w:val="24"/>
          <w:szCs w:val="24"/>
        </w:rPr>
        <w:t>（</w:t>
      </w:r>
      <w:r w:rsidRPr="00E17CEA">
        <w:rPr>
          <w:rFonts w:hint="eastAsia"/>
          <w:sz w:val="24"/>
          <w:szCs w:val="24"/>
        </w:rPr>
        <w:t>3</w:t>
      </w:r>
      <w:r w:rsidRPr="00E17CEA">
        <w:rPr>
          <w:rFonts w:hint="eastAsia"/>
          <w:sz w:val="24"/>
          <w:szCs w:val="24"/>
        </w:rPr>
        <w:t>）偶尔生病或不舒服</w:t>
      </w:r>
    </w:p>
    <w:p w14:paraId="0AE3DAD8" w14:textId="77777777" w:rsidR="00742EA4" w:rsidRDefault="00742EA4" w:rsidP="00742EA4">
      <w:pPr>
        <w:pStyle w:val="af2"/>
        <w:numPr>
          <w:ilvl w:val="0"/>
          <w:numId w:val="3"/>
        </w:numPr>
        <w:jc w:val="left"/>
      </w:pPr>
      <w:r w:rsidRPr="00E17CEA">
        <w:rPr>
          <w:rFonts w:hint="eastAsia"/>
          <w:sz w:val="24"/>
          <w:szCs w:val="24"/>
        </w:rPr>
        <w:t>您属于下列哪类群体：</w:t>
      </w:r>
      <w:r w:rsidRPr="00C5765B">
        <w:rPr>
          <w:rFonts w:hint="eastAsia"/>
        </w:rPr>
        <w:t xml:space="preserve"> </w:t>
      </w:r>
    </w:p>
    <w:p w14:paraId="624F40A5" w14:textId="77777777" w:rsidR="00742EA4" w:rsidRDefault="00742EA4" w:rsidP="00742EA4">
      <w:pPr>
        <w:ind w:firstLine="480"/>
      </w:pPr>
      <w:r w:rsidRPr="00C5765B">
        <w:rPr>
          <w:rFonts w:hint="eastAsia"/>
        </w:rPr>
        <w:t>（</w:t>
      </w:r>
      <w:r w:rsidRPr="00C5765B">
        <w:rPr>
          <w:rFonts w:hint="eastAsia"/>
        </w:rPr>
        <w:t>1</w:t>
      </w:r>
      <w:r w:rsidRPr="00C5765B">
        <w:rPr>
          <w:rFonts w:hint="eastAsia"/>
        </w:rPr>
        <w:t>）使用过互联网</w:t>
      </w:r>
      <w:r>
        <w:rPr>
          <w:rFonts w:hint="eastAsia"/>
        </w:rPr>
        <w:t>医疗</w:t>
      </w:r>
      <w:r w:rsidRPr="00C5765B">
        <w:rPr>
          <w:rFonts w:hint="eastAsia"/>
        </w:rPr>
        <w:t>服务</w:t>
      </w:r>
      <w:r w:rsidRPr="00C5765B">
        <w:rPr>
          <w:rFonts w:hint="eastAsia"/>
        </w:rPr>
        <w:t xml:space="preserve"> </w:t>
      </w:r>
    </w:p>
    <w:p w14:paraId="156FF247" w14:textId="77777777" w:rsidR="00742EA4" w:rsidRDefault="00742EA4" w:rsidP="00742EA4">
      <w:pPr>
        <w:ind w:firstLine="480"/>
      </w:pPr>
      <w:r w:rsidRPr="00C5765B">
        <w:rPr>
          <w:rFonts w:hint="eastAsia"/>
        </w:rPr>
        <w:t>（</w:t>
      </w:r>
      <w:r w:rsidRPr="00C5765B">
        <w:rPr>
          <w:rFonts w:hint="eastAsia"/>
        </w:rPr>
        <w:t>2</w:t>
      </w:r>
      <w:r w:rsidRPr="00C5765B">
        <w:rPr>
          <w:rFonts w:hint="eastAsia"/>
        </w:rPr>
        <w:t>）没有使用过互联网</w:t>
      </w:r>
      <w:r>
        <w:rPr>
          <w:rFonts w:hint="eastAsia"/>
        </w:rPr>
        <w:t>医疗</w:t>
      </w:r>
      <w:r w:rsidRPr="00C5765B">
        <w:rPr>
          <w:rFonts w:hint="eastAsia"/>
        </w:rPr>
        <w:t>服务，但知晓互联网</w:t>
      </w:r>
      <w:r>
        <w:rPr>
          <w:rFonts w:hint="eastAsia"/>
        </w:rPr>
        <w:t>医疗</w:t>
      </w:r>
      <w:r w:rsidRPr="00C5765B">
        <w:rPr>
          <w:rFonts w:hint="eastAsia"/>
        </w:rPr>
        <w:t>服务</w:t>
      </w:r>
      <w:r w:rsidRPr="00C5765B">
        <w:rPr>
          <w:rFonts w:hint="eastAsia"/>
        </w:rPr>
        <w:t xml:space="preserve"> </w:t>
      </w:r>
    </w:p>
    <w:p w14:paraId="7626D667" w14:textId="0C0AC0EB" w:rsidR="00742EA4" w:rsidRDefault="00742EA4" w:rsidP="00A81AF3">
      <w:pPr>
        <w:ind w:firstLine="480"/>
      </w:pPr>
      <w:r w:rsidRPr="00C5765B">
        <w:rPr>
          <w:rFonts w:hint="eastAsia"/>
        </w:rPr>
        <w:t>（</w:t>
      </w:r>
      <w:r w:rsidRPr="00C5765B">
        <w:rPr>
          <w:rFonts w:hint="eastAsia"/>
        </w:rPr>
        <w:t>3</w:t>
      </w:r>
      <w:r w:rsidRPr="00C5765B">
        <w:rPr>
          <w:rFonts w:hint="eastAsia"/>
        </w:rPr>
        <w:t>）没有使用过互联网</w:t>
      </w:r>
      <w:r>
        <w:rPr>
          <w:rFonts w:hint="eastAsia"/>
        </w:rPr>
        <w:t>医疗</w:t>
      </w:r>
      <w:r w:rsidRPr="00C5765B">
        <w:rPr>
          <w:rFonts w:hint="eastAsia"/>
        </w:rPr>
        <w:t>服务，也不知晓互联网</w:t>
      </w:r>
      <w:r>
        <w:rPr>
          <w:rFonts w:hint="eastAsia"/>
        </w:rPr>
        <w:t>医疗</w:t>
      </w:r>
      <w:r w:rsidRPr="00C5765B">
        <w:rPr>
          <w:rFonts w:hint="eastAsia"/>
        </w:rPr>
        <w:t>服务（停止作答）</w:t>
      </w:r>
    </w:p>
    <w:p w14:paraId="6FEF500B" w14:textId="77777777" w:rsidR="00983633" w:rsidRDefault="00742EA4" w:rsidP="00983633">
      <w:pPr>
        <w:ind w:firstLine="480"/>
      </w:pPr>
      <w:r w:rsidRPr="004C2BB9">
        <w:rPr>
          <w:rFonts w:hint="eastAsia"/>
        </w:rPr>
        <w:t>二、患者互联网</w:t>
      </w:r>
      <w:r>
        <w:rPr>
          <w:rFonts w:hint="eastAsia"/>
        </w:rPr>
        <w:t>医疗</w:t>
      </w:r>
      <w:r w:rsidRPr="004C2BB9">
        <w:rPr>
          <w:rFonts w:hint="eastAsia"/>
        </w:rPr>
        <w:t>服务使用影响因素量表（请在最符合您实际情况的</w:t>
      </w:r>
      <w:r>
        <w:rPr>
          <w:rFonts w:hint="eastAsia"/>
        </w:rPr>
        <w:t>数字</w:t>
      </w:r>
      <w:r w:rsidRPr="004C2BB9">
        <w:rPr>
          <w:rFonts w:hint="eastAsia"/>
        </w:rPr>
        <w:t>下划“√”）</w:t>
      </w:r>
      <w:r w:rsidRPr="004C2BB9">
        <w:rPr>
          <w:rFonts w:hint="eastAsia"/>
        </w:rPr>
        <w:t xml:space="preserve"> </w:t>
      </w:r>
    </w:p>
    <w:p w14:paraId="3977ED6B" w14:textId="508A97D3" w:rsidR="00742EA4" w:rsidRDefault="00742EA4" w:rsidP="00983633">
      <w:pPr>
        <w:ind w:firstLine="480"/>
      </w:pPr>
      <w:r w:rsidRPr="004C2BB9">
        <w:rPr>
          <w:rFonts w:hint="eastAsia"/>
        </w:rPr>
        <w:t>*</w:t>
      </w:r>
      <w:r w:rsidRPr="004C2BB9">
        <w:rPr>
          <w:rFonts w:hint="eastAsia"/>
        </w:rPr>
        <w:t>注意：您不必一定使用过互联网</w:t>
      </w:r>
      <w:r>
        <w:rPr>
          <w:rFonts w:hint="eastAsia"/>
        </w:rPr>
        <w:t>医疗服务</w:t>
      </w:r>
      <w:r w:rsidRPr="004C2BB9">
        <w:rPr>
          <w:rFonts w:hint="eastAsia"/>
        </w:rPr>
        <w:t>，只需根据您的真实想法作答即可。</w:t>
      </w:r>
    </w:p>
    <w:tbl>
      <w:tblPr>
        <w:tblStyle w:val="a9"/>
        <w:tblW w:w="11058" w:type="dxa"/>
        <w:jc w:val="center"/>
        <w:tblLook w:val="04A0" w:firstRow="1" w:lastRow="0" w:firstColumn="1" w:lastColumn="0" w:noHBand="0" w:noVBand="1"/>
      </w:tblPr>
      <w:tblGrid>
        <w:gridCol w:w="936"/>
        <w:gridCol w:w="760"/>
        <w:gridCol w:w="5282"/>
        <w:gridCol w:w="816"/>
        <w:gridCol w:w="816"/>
        <w:gridCol w:w="816"/>
        <w:gridCol w:w="816"/>
        <w:gridCol w:w="816"/>
      </w:tblGrid>
      <w:tr w:rsidR="00742EA4" w:rsidRPr="0022333D" w14:paraId="6FDBB019" w14:textId="77777777" w:rsidTr="002F3EF4">
        <w:trPr>
          <w:cantSplit/>
          <w:trHeight w:val="336"/>
          <w:jc w:val="center"/>
        </w:trPr>
        <w:tc>
          <w:tcPr>
            <w:tcW w:w="936" w:type="dxa"/>
            <w:vAlign w:val="center"/>
          </w:tcPr>
          <w:p w14:paraId="37E2611A" w14:textId="77777777" w:rsidR="00742EA4" w:rsidRPr="0022333D" w:rsidRDefault="00742EA4" w:rsidP="00742EA4">
            <w:pPr>
              <w:jc w:val="center"/>
              <w:rPr>
                <w:sz w:val="21"/>
                <w:szCs w:val="21"/>
              </w:rPr>
            </w:pPr>
            <w:r w:rsidRPr="0022333D">
              <w:rPr>
                <w:rFonts w:hint="eastAsia"/>
                <w:sz w:val="21"/>
                <w:szCs w:val="21"/>
              </w:rPr>
              <w:t>维度</w:t>
            </w:r>
          </w:p>
        </w:tc>
        <w:tc>
          <w:tcPr>
            <w:tcW w:w="760" w:type="dxa"/>
            <w:vAlign w:val="center"/>
          </w:tcPr>
          <w:p w14:paraId="02B3E7E8" w14:textId="77777777" w:rsidR="00742EA4" w:rsidRPr="0022333D" w:rsidRDefault="00742EA4" w:rsidP="00742EA4">
            <w:pPr>
              <w:jc w:val="center"/>
              <w:rPr>
                <w:sz w:val="21"/>
                <w:szCs w:val="21"/>
              </w:rPr>
            </w:pPr>
            <w:r w:rsidRPr="0022333D">
              <w:rPr>
                <w:rFonts w:hint="eastAsia"/>
                <w:sz w:val="21"/>
                <w:szCs w:val="21"/>
              </w:rPr>
              <w:t>题号</w:t>
            </w:r>
          </w:p>
        </w:tc>
        <w:tc>
          <w:tcPr>
            <w:tcW w:w="5282" w:type="dxa"/>
            <w:vAlign w:val="center"/>
          </w:tcPr>
          <w:p w14:paraId="4AD4715E" w14:textId="77777777" w:rsidR="00742EA4" w:rsidRPr="0022333D" w:rsidRDefault="00742EA4" w:rsidP="00742EA4">
            <w:pPr>
              <w:jc w:val="center"/>
              <w:rPr>
                <w:sz w:val="21"/>
                <w:szCs w:val="21"/>
              </w:rPr>
            </w:pPr>
            <w:r w:rsidRPr="0022333D">
              <w:rPr>
                <w:rFonts w:hint="eastAsia"/>
                <w:sz w:val="21"/>
                <w:szCs w:val="21"/>
              </w:rPr>
              <w:t>题目内容</w:t>
            </w:r>
          </w:p>
        </w:tc>
        <w:tc>
          <w:tcPr>
            <w:tcW w:w="816" w:type="dxa"/>
            <w:vAlign w:val="center"/>
          </w:tcPr>
          <w:p w14:paraId="530E04EE" w14:textId="77777777" w:rsidR="00742EA4" w:rsidRPr="0022333D" w:rsidRDefault="00742EA4" w:rsidP="00742EA4">
            <w:pPr>
              <w:spacing w:line="100" w:lineRule="atLeast"/>
              <w:jc w:val="center"/>
              <w:rPr>
                <w:sz w:val="21"/>
                <w:szCs w:val="21"/>
              </w:rPr>
            </w:pPr>
            <w:r w:rsidRPr="0022333D">
              <w:rPr>
                <w:rFonts w:hint="eastAsia"/>
                <w:sz w:val="21"/>
                <w:szCs w:val="21"/>
              </w:rPr>
              <w:t>1</w:t>
            </w:r>
            <w:r w:rsidRPr="0022333D">
              <w:rPr>
                <w:rFonts w:hint="eastAsia"/>
                <w:sz w:val="21"/>
                <w:szCs w:val="21"/>
              </w:rPr>
              <w:t>表示</w:t>
            </w:r>
          </w:p>
          <w:p w14:paraId="5BE010E0" w14:textId="77777777" w:rsidR="00742EA4" w:rsidRPr="0022333D" w:rsidRDefault="00742EA4" w:rsidP="00742EA4">
            <w:pPr>
              <w:spacing w:line="100" w:lineRule="atLeast"/>
              <w:jc w:val="center"/>
              <w:rPr>
                <w:sz w:val="21"/>
                <w:szCs w:val="21"/>
              </w:rPr>
            </w:pPr>
            <w:r w:rsidRPr="0022333D">
              <w:rPr>
                <w:rFonts w:hint="eastAsia"/>
                <w:sz w:val="21"/>
                <w:szCs w:val="21"/>
              </w:rPr>
              <w:t>完全不同意</w:t>
            </w:r>
          </w:p>
        </w:tc>
        <w:tc>
          <w:tcPr>
            <w:tcW w:w="816" w:type="dxa"/>
            <w:vAlign w:val="center"/>
          </w:tcPr>
          <w:p w14:paraId="3DF4493A" w14:textId="77777777" w:rsidR="00742EA4" w:rsidRPr="0022333D" w:rsidRDefault="00742EA4" w:rsidP="00742EA4">
            <w:pPr>
              <w:spacing w:line="100" w:lineRule="atLeast"/>
              <w:jc w:val="center"/>
              <w:rPr>
                <w:sz w:val="21"/>
                <w:szCs w:val="21"/>
              </w:rPr>
            </w:pPr>
            <w:r w:rsidRPr="0022333D">
              <w:rPr>
                <w:rFonts w:hint="eastAsia"/>
                <w:sz w:val="21"/>
                <w:szCs w:val="21"/>
              </w:rPr>
              <w:t>2</w:t>
            </w:r>
            <w:r w:rsidRPr="0022333D">
              <w:rPr>
                <w:rFonts w:hint="eastAsia"/>
                <w:sz w:val="21"/>
                <w:szCs w:val="21"/>
              </w:rPr>
              <w:t>表示</w:t>
            </w:r>
          </w:p>
          <w:p w14:paraId="5FAA0677" w14:textId="77777777" w:rsidR="00742EA4" w:rsidRPr="0022333D" w:rsidRDefault="00742EA4" w:rsidP="00742EA4">
            <w:pPr>
              <w:spacing w:line="100" w:lineRule="atLeast"/>
              <w:jc w:val="center"/>
              <w:rPr>
                <w:sz w:val="21"/>
                <w:szCs w:val="21"/>
              </w:rPr>
            </w:pPr>
            <w:r w:rsidRPr="0022333D">
              <w:rPr>
                <w:rFonts w:hint="eastAsia"/>
                <w:sz w:val="21"/>
                <w:szCs w:val="21"/>
              </w:rPr>
              <w:t>不太同意</w:t>
            </w:r>
          </w:p>
        </w:tc>
        <w:tc>
          <w:tcPr>
            <w:tcW w:w="816" w:type="dxa"/>
            <w:vAlign w:val="center"/>
          </w:tcPr>
          <w:p w14:paraId="18C6FF9D" w14:textId="77777777" w:rsidR="00742EA4" w:rsidRPr="0022333D" w:rsidRDefault="00742EA4" w:rsidP="00742EA4">
            <w:pPr>
              <w:spacing w:line="100" w:lineRule="atLeast"/>
              <w:jc w:val="center"/>
              <w:rPr>
                <w:sz w:val="21"/>
                <w:szCs w:val="21"/>
              </w:rPr>
            </w:pPr>
            <w:r w:rsidRPr="0022333D">
              <w:rPr>
                <w:rFonts w:hint="eastAsia"/>
                <w:sz w:val="21"/>
                <w:szCs w:val="21"/>
              </w:rPr>
              <w:t>3</w:t>
            </w:r>
            <w:r w:rsidRPr="0022333D">
              <w:rPr>
                <w:rFonts w:hint="eastAsia"/>
                <w:sz w:val="21"/>
                <w:szCs w:val="21"/>
              </w:rPr>
              <w:t>表示</w:t>
            </w:r>
          </w:p>
          <w:p w14:paraId="2548F198" w14:textId="77777777" w:rsidR="00742EA4" w:rsidRPr="0022333D" w:rsidRDefault="00742EA4" w:rsidP="00742EA4">
            <w:pPr>
              <w:spacing w:line="100" w:lineRule="atLeast"/>
              <w:jc w:val="center"/>
              <w:rPr>
                <w:sz w:val="21"/>
                <w:szCs w:val="21"/>
              </w:rPr>
            </w:pPr>
            <w:r w:rsidRPr="0022333D">
              <w:rPr>
                <w:rFonts w:hint="eastAsia"/>
                <w:sz w:val="21"/>
                <w:szCs w:val="21"/>
              </w:rPr>
              <w:t>不确定</w:t>
            </w:r>
          </w:p>
        </w:tc>
        <w:tc>
          <w:tcPr>
            <w:tcW w:w="816" w:type="dxa"/>
            <w:vAlign w:val="center"/>
          </w:tcPr>
          <w:p w14:paraId="7A691999" w14:textId="77777777" w:rsidR="00742EA4" w:rsidRPr="0022333D" w:rsidRDefault="00742EA4" w:rsidP="00742EA4">
            <w:pPr>
              <w:spacing w:line="100" w:lineRule="atLeast"/>
              <w:jc w:val="center"/>
              <w:rPr>
                <w:sz w:val="21"/>
                <w:szCs w:val="21"/>
              </w:rPr>
            </w:pPr>
            <w:r w:rsidRPr="0022333D">
              <w:rPr>
                <w:rFonts w:hint="eastAsia"/>
                <w:sz w:val="21"/>
                <w:szCs w:val="21"/>
              </w:rPr>
              <w:t>4</w:t>
            </w:r>
            <w:r w:rsidRPr="0022333D">
              <w:rPr>
                <w:rFonts w:hint="eastAsia"/>
                <w:sz w:val="21"/>
                <w:szCs w:val="21"/>
              </w:rPr>
              <w:t>表示</w:t>
            </w:r>
          </w:p>
          <w:p w14:paraId="2D080A6E" w14:textId="77777777" w:rsidR="00742EA4" w:rsidRPr="0022333D" w:rsidRDefault="00742EA4" w:rsidP="00742EA4">
            <w:pPr>
              <w:spacing w:line="100" w:lineRule="atLeast"/>
              <w:jc w:val="center"/>
              <w:rPr>
                <w:sz w:val="21"/>
                <w:szCs w:val="21"/>
              </w:rPr>
            </w:pPr>
            <w:r w:rsidRPr="0022333D">
              <w:rPr>
                <w:rFonts w:hint="eastAsia"/>
                <w:sz w:val="21"/>
                <w:szCs w:val="21"/>
              </w:rPr>
              <w:t>比较同意</w:t>
            </w:r>
          </w:p>
        </w:tc>
        <w:tc>
          <w:tcPr>
            <w:tcW w:w="816" w:type="dxa"/>
            <w:vAlign w:val="center"/>
          </w:tcPr>
          <w:p w14:paraId="2884DD94" w14:textId="77777777" w:rsidR="00742EA4" w:rsidRPr="0022333D" w:rsidRDefault="00742EA4" w:rsidP="00742EA4">
            <w:pPr>
              <w:spacing w:line="100" w:lineRule="atLeast"/>
              <w:jc w:val="center"/>
              <w:rPr>
                <w:sz w:val="21"/>
                <w:szCs w:val="21"/>
              </w:rPr>
            </w:pPr>
            <w:r w:rsidRPr="0022333D">
              <w:rPr>
                <w:rFonts w:hint="eastAsia"/>
                <w:sz w:val="21"/>
                <w:szCs w:val="21"/>
              </w:rPr>
              <w:t>5</w:t>
            </w:r>
            <w:r w:rsidRPr="0022333D">
              <w:rPr>
                <w:rFonts w:hint="eastAsia"/>
                <w:sz w:val="21"/>
                <w:szCs w:val="21"/>
              </w:rPr>
              <w:t>表示</w:t>
            </w:r>
          </w:p>
          <w:p w14:paraId="0C353269" w14:textId="77777777" w:rsidR="00742EA4" w:rsidRPr="0022333D" w:rsidRDefault="00742EA4" w:rsidP="00742EA4">
            <w:pPr>
              <w:spacing w:line="100" w:lineRule="atLeast"/>
              <w:jc w:val="center"/>
              <w:rPr>
                <w:sz w:val="21"/>
                <w:szCs w:val="21"/>
              </w:rPr>
            </w:pPr>
            <w:r w:rsidRPr="0022333D">
              <w:rPr>
                <w:rFonts w:hint="eastAsia"/>
                <w:sz w:val="21"/>
                <w:szCs w:val="21"/>
              </w:rPr>
              <w:t>完全同意</w:t>
            </w:r>
          </w:p>
        </w:tc>
      </w:tr>
      <w:tr w:rsidR="00742EA4" w:rsidRPr="0022333D" w14:paraId="0356B7C9" w14:textId="77777777" w:rsidTr="002F3EF4">
        <w:trPr>
          <w:cantSplit/>
          <w:jc w:val="center"/>
        </w:trPr>
        <w:tc>
          <w:tcPr>
            <w:tcW w:w="936" w:type="dxa"/>
            <w:vMerge w:val="restart"/>
            <w:vAlign w:val="center"/>
          </w:tcPr>
          <w:p w14:paraId="59FF93A2" w14:textId="4E9D8667" w:rsidR="00742EA4" w:rsidRPr="0022333D" w:rsidRDefault="00742EA4" w:rsidP="00742EA4">
            <w:pPr>
              <w:jc w:val="center"/>
              <w:rPr>
                <w:sz w:val="21"/>
                <w:szCs w:val="21"/>
              </w:rPr>
            </w:pPr>
            <w:r w:rsidRPr="0022333D">
              <w:rPr>
                <w:rFonts w:hint="eastAsia"/>
                <w:sz w:val="21"/>
                <w:szCs w:val="21"/>
              </w:rPr>
              <w:t>绩效期望</w:t>
            </w:r>
          </w:p>
        </w:tc>
        <w:tc>
          <w:tcPr>
            <w:tcW w:w="760" w:type="dxa"/>
            <w:vAlign w:val="center"/>
          </w:tcPr>
          <w:p w14:paraId="3CCFA510" w14:textId="77777777" w:rsidR="00742EA4" w:rsidRPr="0022333D" w:rsidRDefault="00742EA4" w:rsidP="00742EA4">
            <w:pPr>
              <w:jc w:val="center"/>
              <w:rPr>
                <w:sz w:val="21"/>
                <w:szCs w:val="21"/>
              </w:rPr>
            </w:pPr>
            <w:r w:rsidRPr="0022333D">
              <w:rPr>
                <w:rFonts w:hint="eastAsia"/>
                <w:sz w:val="21"/>
                <w:szCs w:val="21"/>
              </w:rPr>
              <w:t>1</w:t>
            </w:r>
          </w:p>
        </w:tc>
        <w:tc>
          <w:tcPr>
            <w:tcW w:w="5282" w:type="dxa"/>
            <w:vAlign w:val="center"/>
          </w:tcPr>
          <w:p w14:paraId="04FC3048" w14:textId="77777777" w:rsidR="00742EA4" w:rsidRPr="0022333D" w:rsidRDefault="00742EA4" w:rsidP="00742EA4">
            <w:pPr>
              <w:jc w:val="center"/>
              <w:rPr>
                <w:sz w:val="21"/>
                <w:szCs w:val="21"/>
              </w:rPr>
            </w:pPr>
            <w:r w:rsidRPr="0022333D">
              <w:rPr>
                <w:rFonts w:hint="eastAsia"/>
                <w:sz w:val="21"/>
                <w:szCs w:val="21"/>
              </w:rPr>
              <w:t>使用互联网医疗服务能给我就医带来便利。</w:t>
            </w:r>
          </w:p>
        </w:tc>
        <w:tc>
          <w:tcPr>
            <w:tcW w:w="816" w:type="dxa"/>
            <w:vAlign w:val="center"/>
          </w:tcPr>
          <w:p w14:paraId="59D4E8FC"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57FAF98A"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524415D9"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19070332"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3D125514"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FA4BF7A" w14:textId="77777777" w:rsidTr="002F3EF4">
        <w:trPr>
          <w:cantSplit/>
          <w:jc w:val="center"/>
        </w:trPr>
        <w:tc>
          <w:tcPr>
            <w:tcW w:w="936" w:type="dxa"/>
            <w:vMerge/>
            <w:vAlign w:val="center"/>
          </w:tcPr>
          <w:p w14:paraId="30D5537E" w14:textId="77777777" w:rsidR="00742EA4" w:rsidRPr="0022333D" w:rsidRDefault="00742EA4" w:rsidP="00742EA4">
            <w:pPr>
              <w:jc w:val="center"/>
              <w:rPr>
                <w:sz w:val="21"/>
                <w:szCs w:val="21"/>
              </w:rPr>
            </w:pPr>
          </w:p>
        </w:tc>
        <w:tc>
          <w:tcPr>
            <w:tcW w:w="760" w:type="dxa"/>
            <w:vAlign w:val="center"/>
          </w:tcPr>
          <w:p w14:paraId="02F0C877" w14:textId="77777777" w:rsidR="00742EA4" w:rsidRPr="0022333D" w:rsidRDefault="00742EA4" w:rsidP="00742EA4">
            <w:pPr>
              <w:jc w:val="center"/>
              <w:rPr>
                <w:sz w:val="21"/>
                <w:szCs w:val="21"/>
              </w:rPr>
            </w:pPr>
            <w:r w:rsidRPr="0022333D">
              <w:rPr>
                <w:rFonts w:hint="eastAsia"/>
                <w:sz w:val="21"/>
                <w:szCs w:val="21"/>
              </w:rPr>
              <w:t>2</w:t>
            </w:r>
          </w:p>
        </w:tc>
        <w:tc>
          <w:tcPr>
            <w:tcW w:w="5282" w:type="dxa"/>
            <w:vAlign w:val="center"/>
          </w:tcPr>
          <w:p w14:paraId="6A473FD7" w14:textId="77777777" w:rsidR="00742EA4" w:rsidRPr="0022333D" w:rsidRDefault="00742EA4" w:rsidP="00742EA4">
            <w:pPr>
              <w:jc w:val="center"/>
              <w:rPr>
                <w:sz w:val="21"/>
                <w:szCs w:val="21"/>
              </w:rPr>
            </w:pPr>
            <w:r w:rsidRPr="0022333D">
              <w:rPr>
                <w:rFonts w:hint="eastAsia"/>
                <w:sz w:val="21"/>
                <w:szCs w:val="21"/>
              </w:rPr>
              <w:t>使用互联网医疗服务对我就医有帮助。</w:t>
            </w:r>
          </w:p>
        </w:tc>
        <w:tc>
          <w:tcPr>
            <w:tcW w:w="816" w:type="dxa"/>
            <w:vAlign w:val="center"/>
          </w:tcPr>
          <w:p w14:paraId="4A69074E"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3A4A10E8"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46775864"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6B86D270"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2E43F1EC"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4512A508" w14:textId="77777777" w:rsidTr="002F3EF4">
        <w:trPr>
          <w:cantSplit/>
          <w:jc w:val="center"/>
        </w:trPr>
        <w:tc>
          <w:tcPr>
            <w:tcW w:w="936" w:type="dxa"/>
            <w:vMerge/>
            <w:vAlign w:val="center"/>
          </w:tcPr>
          <w:p w14:paraId="6E5295DE" w14:textId="77777777" w:rsidR="00742EA4" w:rsidRPr="0022333D" w:rsidRDefault="00742EA4" w:rsidP="00742EA4">
            <w:pPr>
              <w:jc w:val="center"/>
              <w:rPr>
                <w:sz w:val="21"/>
                <w:szCs w:val="21"/>
              </w:rPr>
            </w:pPr>
          </w:p>
        </w:tc>
        <w:tc>
          <w:tcPr>
            <w:tcW w:w="760" w:type="dxa"/>
            <w:vAlign w:val="center"/>
          </w:tcPr>
          <w:p w14:paraId="714C4AE0" w14:textId="77777777" w:rsidR="00742EA4" w:rsidRPr="0022333D" w:rsidRDefault="00742EA4" w:rsidP="00742EA4">
            <w:pPr>
              <w:jc w:val="center"/>
              <w:rPr>
                <w:sz w:val="21"/>
                <w:szCs w:val="21"/>
              </w:rPr>
            </w:pPr>
            <w:r w:rsidRPr="0022333D">
              <w:rPr>
                <w:rFonts w:hint="eastAsia"/>
                <w:sz w:val="21"/>
                <w:szCs w:val="21"/>
              </w:rPr>
              <w:t>3</w:t>
            </w:r>
          </w:p>
        </w:tc>
        <w:tc>
          <w:tcPr>
            <w:tcW w:w="5282" w:type="dxa"/>
            <w:vAlign w:val="center"/>
          </w:tcPr>
          <w:p w14:paraId="16E15C81" w14:textId="77777777" w:rsidR="00742EA4" w:rsidRPr="0022333D" w:rsidRDefault="00742EA4" w:rsidP="00742EA4">
            <w:pPr>
              <w:jc w:val="center"/>
              <w:rPr>
                <w:sz w:val="21"/>
                <w:szCs w:val="21"/>
              </w:rPr>
            </w:pPr>
            <w:r w:rsidRPr="0022333D">
              <w:rPr>
                <w:rFonts w:hint="eastAsia"/>
                <w:sz w:val="21"/>
                <w:szCs w:val="21"/>
              </w:rPr>
              <w:t>使用互联网医疗服务可以提高我的就医效率。</w:t>
            </w:r>
          </w:p>
        </w:tc>
        <w:tc>
          <w:tcPr>
            <w:tcW w:w="816" w:type="dxa"/>
            <w:vAlign w:val="center"/>
          </w:tcPr>
          <w:p w14:paraId="5EA66E58"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31E409A0"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145208EF"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2A2D6914"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2B24FD35"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02A2F8D7" w14:textId="77777777" w:rsidTr="002F3EF4">
        <w:trPr>
          <w:cantSplit/>
          <w:jc w:val="center"/>
        </w:trPr>
        <w:tc>
          <w:tcPr>
            <w:tcW w:w="936" w:type="dxa"/>
            <w:vMerge/>
            <w:vAlign w:val="center"/>
          </w:tcPr>
          <w:p w14:paraId="77520862" w14:textId="77777777" w:rsidR="00742EA4" w:rsidRPr="0022333D" w:rsidRDefault="00742EA4" w:rsidP="00742EA4">
            <w:pPr>
              <w:jc w:val="center"/>
              <w:rPr>
                <w:sz w:val="21"/>
                <w:szCs w:val="21"/>
              </w:rPr>
            </w:pPr>
          </w:p>
        </w:tc>
        <w:tc>
          <w:tcPr>
            <w:tcW w:w="760" w:type="dxa"/>
            <w:vAlign w:val="center"/>
          </w:tcPr>
          <w:p w14:paraId="211887B2" w14:textId="77777777" w:rsidR="00742EA4" w:rsidRPr="0022333D" w:rsidRDefault="00742EA4" w:rsidP="00742EA4">
            <w:pPr>
              <w:jc w:val="center"/>
              <w:rPr>
                <w:sz w:val="21"/>
                <w:szCs w:val="21"/>
              </w:rPr>
            </w:pPr>
            <w:r w:rsidRPr="0022333D">
              <w:rPr>
                <w:rFonts w:hint="eastAsia"/>
                <w:sz w:val="21"/>
                <w:szCs w:val="21"/>
              </w:rPr>
              <w:t>4</w:t>
            </w:r>
          </w:p>
        </w:tc>
        <w:tc>
          <w:tcPr>
            <w:tcW w:w="5282" w:type="dxa"/>
            <w:vAlign w:val="center"/>
          </w:tcPr>
          <w:p w14:paraId="451A8750" w14:textId="77777777" w:rsidR="00742EA4" w:rsidRPr="0022333D" w:rsidRDefault="00742EA4" w:rsidP="00742EA4">
            <w:pPr>
              <w:jc w:val="center"/>
              <w:rPr>
                <w:sz w:val="21"/>
                <w:szCs w:val="21"/>
              </w:rPr>
            </w:pPr>
            <w:r w:rsidRPr="0022333D">
              <w:rPr>
                <w:rFonts w:hint="eastAsia"/>
                <w:sz w:val="21"/>
                <w:szCs w:val="21"/>
              </w:rPr>
              <w:t>使用互联网医疗服务可以减少我去实体医院的麻烦。</w:t>
            </w:r>
          </w:p>
        </w:tc>
        <w:tc>
          <w:tcPr>
            <w:tcW w:w="816" w:type="dxa"/>
            <w:vAlign w:val="center"/>
          </w:tcPr>
          <w:p w14:paraId="25C5E520"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33F3C708"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2A273F8C"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3EBD95D5"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0A29DA28"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934351A" w14:textId="77777777" w:rsidTr="002F3EF4">
        <w:trPr>
          <w:cantSplit/>
          <w:jc w:val="center"/>
        </w:trPr>
        <w:tc>
          <w:tcPr>
            <w:tcW w:w="936" w:type="dxa"/>
            <w:vMerge w:val="restart"/>
            <w:vAlign w:val="center"/>
          </w:tcPr>
          <w:p w14:paraId="41310E72" w14:textId="77777777" w:rsidR="00742EA4" w:rsidRPr="0022333D" w:rsidRDefault="00742EA4" w:rsidP="00742EA4">
            <w:pPr>
              <w:jc w:val="center"/>
              <w:rPr>
                <w:sz w:val="21"/>
                <w:szCs w:val="21"/>
              </w:rPr>
            </w:pPr>
            <w:r w:rsidRPr="0022333D">
              <w:rPr>
                <w:rFonts w:hint="eastAsia"/>
                <w:sz w:val="21"/>
                <w:szCs w:val="21"/>
              </w:rPr>
              <w:lastRenderedPageBreak/>
              <w:t>努力期望</w:t>
            </w:r>
          </w:p>
        </w:tc>
        <w:tc>
          <w:tcPr>
            <w:tcW w:w="760" w:type="dxa"/>
            <w:vAlign w:val="center"/>
          </w:tcPr>
          <w:p w14:paraId="12040A0E" w14:textId="77777777" w:rsidR="00742EA4" w:rsidRPr="0022333D" w:rsidRDefault="00742EA4" w:rsidP="00742EA4">
            <w:pPr>
              <w:jc w:val="center"/>
              <w:rPr>
                <w:sz w:val="21"/>
                <w:szCs w:val="21"/>
              </w:rPr>
            </w:pPr>
            <w:r w:rsidRPr="0022333D">
              <w:rPr>
                <w:rFonts w:hint="eastAsia"/>
                <w:sz w:val="21"/>
                <w:szCs w:val="21"/>
              </w:rPr>
              <w:t>5</w:t>
            </w:r>
          </w:p>
        </w:tc>
        <w:tc>
          <w:tcPr>
            <w:tcW w:w="5282" w:type="dxa"/>
            <w:vAlign w:val="center"/>
          </w:tcPr>
          <w:p w14:paraId="40026F03" w14:textId="77777777" w:rsidR="00742EA4" w:rsidRPr="0022333D" w:rsidRDefault="00742EA4" w:rsidP="00742EA4">
            <w:pPr>
              <w:jc w:val="center"/>
              <w:rPr>
                <w:sz w:val="21"/>
                <w:szCs w:val="21"/>
              </w:rPr>
            </w:pPr>
            <w:r w:rsidRPr="0022333D">
              <w:rPr>
                <w:rFonts w:hint="eastAsia"/>
                <w:sz w:val="21"/>
                <w:szCs w:val="21"/>
              </w:rPr>
              <w:t>我会进行互联网医疗平台的相关操作。</w:t>
            </w:r>
          </w:p>
        </w:tc>
        <w:tc>
          <w:tcPr>
            <w:tcW w:w="816" w:type="dxa"/>
            <w:vAlign w:val="center"/>
          </w:tcPr>
          <w:p w14:paraId="38699B36"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46742748"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7113C5A0"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1E918E7A"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5113A1D4"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2CCBA71E" w14:textId="77777777" w:rsidTr="002F3EF4">
        <w:trPr>
          <w:cantSplit/>
          <w:jc w:val="center"/>
        </w:trPr>
        <w:tc>
          <w:tcPr>
            <w:tcW w:w="936" w:type="dxa"/>
            <w:vMerge/>
            <w:vAlign w:val="center"/>
          </w:tcPr>
          <w:p w14:paraId="62E626A5" w14:textId="77777777" w:rsidR="00742EA4" w:rsidRPr="0022333D" w:rsidRDefault="00742EA4" w:rsidP="00742EA4">
            <w:pPr>
              <w:jc w:val="center"/>
              <w:rPr>
                <w:sz w:val="21"/>
                <w:szCs w:val="21"/>
              </w:rPr>
            </w:pPr>
          </w:p>
        </w:tc>
        <w:tc>
          <w:tcPr>
            <w:tcW w:w="760" w:type="dxa"/>
            <w:vAlign w:val="center"/>
          </w:tcPr>
          <w:p w14:paraId="3265800D" w14:textId="77777777" w:rsidR="00742EA4" w:rsidRPr="0022333D" w:rsidRDefault="00742EA4" w:rsidP="00742EA4">
            <w:pPr>
              <w:jc w:val="center"/>
              <w:rPr>
                <w:sz w:val="21"/>
                <w:szCs w:val="21"/>
              </w:rPr>
            </w:pPr>
            <w:r w:rsidRPr="0022333D">
              <w:rPr>
                <w:rFonts w:hint="eastAsia"/>
                <w:sz w:val="21"/>
                <w:szCs w:val="21"/>
              </w:rPr>
              <w:t>6</w:t>
            </w:r>
          </w:p>
        </w:tc>
        <w:tc>
          <w:tcPr>
            <w:tcW w:w="5282" w:type="dxa"/>
            <w:vAlign w:val="center"/>
          </w:tcPr>
          <w:p w14:paraId="7AEE5314" w14:textId="77777777" w:rsidR="00742EA4" w:rsidRPr="0022333D" w:rsidRDefault="00742EA4" w:rsidP="00742EA4">
            <w:pPr>
              <w:jc w:val="center"/>
              <w:rPr>
                <w:sz w:val="21"/>
                <w:szCs w:val="21"/>
              </w:rPr>
            </w:pPr>
            <w:r w:rsidRPr="0022333D">
              <w:rPr>
                <w:rFonts w:hint="eastAsia"/>
                <w:sz w:val="21"/>
                <w:szCs w:val="21"/>
              </w:rPr>
              <w:t>我会熟练地进行互联网医疗平台相关操作。</w:t>
            </w:r>
          </w:p>
        </w:tc>
        <w:tc>
          <w:tcPr>
            <w:tcW w:w="816" w:type="dxa"/>
            <w:vAlign w:val="center"/>
          </w:tcPr>
          <w:p w14:paraId="23F616BC"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32D2F680"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2475BEC"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669E5B40"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641FA361"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8E64287" w14:textId="77777777" w:rsidTr="002F3EF4">
        <w:trPr>
          <w:cantSplit/>
          <w:jc w:val="center"/>
        </w:trPr>
        <w:tc>
          <w:tcPr>
            <w:tcW w:w="936" w:type="dxa"/>
            <w:vMerge/>
            <w:vAlign w:val="center"/>
          </w:tcPr>
          <w:p w14:paraId="1BD6EC70" w14:textId="77777777" w:rsidR="00742EA4" w:rsidRPr="0022333D" w:rsidRDefault="00742EA4" w:rsidP="00742EA4">
            <w:pPr>
              <w:jc w:val="center"/>
              <w:rPr>
                <w:sz w:val="21"/>
                <w:szCs w:val="21"/>
              </w:rPr>
            </w:pPr>
          </w:p>
        </w:tc>
        <w:tc>
          <w:tcPr>
            <w:tcW w:w="760" w:type="dxa"/>
            <w:vAlign w:val="center"/>
          </w:tcPr>
          <w:p w14:paraId="1F39438E" w14:textId="77777777" w:rsidR="00742EA4" w:rsidRPr="0022333D" w:rsidRDefault="00742EA4" w:rsidP="00742EA4">
            <w:pPr>
              <w:jc w:val="center"/>
              <w:rPr>
                <w:sz w:val="21"/>
                <w:szCs w:val="21"/>
              </w:rPr>
            </w:pPr>
            <w:r w:rsidRPr="0022333D">
              <w:rPr>
                <w:rFonts w:hint="eastAsia"/>
                <w:sz w:val="21"/>
                <w:szCs w:val="21"/>
              </w:rPr>
              <w:t>7</w:t>
            </w:r>
          </w:p>
        </w:tc>
        <w:tc>
          <w:tcPr>
            <w:tcW w:w="5282" w:type="dxa"/>
            <w:vAlign w:val="center"/>
          </w:tcPr>
          <w:p w14:paraId="72E16145" w14:textId="77777777" w:rsidR="00742EA4" w:rsidRPr="0022333D" w:rsidRDefault="00742EA4" w:rsidP="00742EA4">
            <w:pPr>
              <w:jc w:val="center"/>
              <w:rPr>
                <w:sz w:val="21"/>
                <w:szCs w:val="21"/>
              </w:rPr>
            </w:pPr>
            <w:r w:rsidRPr="0022333D">
              <w:rPr>
                <w:rFonts w:hint="eastAsia"/>
                <w:sz w:val="21"/>
                <w:szCs w:val="21"/>
              </w:rPr>
              <w:t>进行互联网医疗平台的相关操作对我来说比较容易。</w:t>
            </w:r>
          </w:p>
        </w:tc>
        <w:tc>
          <w:tcPr>
            <w:tcW w:w="816" w:type="dxa"/>
            <w:vAlign w:val="center"/>
          </w:tcPr>
          <w:p w14:paraId="4B5D873B"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5E19C350"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1D66CEF3"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0C1DEF90"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737C0C06"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D178416" w14:textId="77777777" w:rsidTr="002F3EF4">
        <w:trPr>
          <w:cantSplit/>
          <w:jc w:val="center"/>
        </w:trPr>
        <w:tc>
          <w:tcPr>
            <w:tcW w:w="936" w:type="dxa"/>
            <w:vMerge w:val="restart"/>
            <w:vAlign w:val="center"/>
          </w:tcPr>
          <w:p w14:paraId="34933B17" w14:textId="77777777" w:rsidR="00742EA4" w:rsidRPr="0022333D" w:rsidRDefault="00742EA4" w:rsidP="00742EA4">
            <w:pPr>
              <w:jc w:val="center"/>
              <w:rPr>
                <w:sz w:val="21"/>
                <w:szCs w:val="21"/>
              </w:rPr>
            </w:pPr>
            <w:r w:rsidRPr="0022333D">
              <w:rPr>
                <w:rFonts w:hint="eastAsia"/>
                <w:sz w:val="21"/>
                <w:szCs w:val="21"/>
              </w:rPr>
              <w:t>价格价值</w:t>
            </w:r>
          </w:p>
        </w:tc>
        <w:tc>
          <w:tcPr>
            <w:tcW w:w="760" w:type="dxa"/>
            <w:vAlign w:val="center"/>
          </w:tcPr>
          <w:p w14:paraId="0F4EB98D" w14:textId="77777777" w:rsidR="00742EA4" w:rsidRPr="0022333D" w:rsidRDefault="00742EA4" w:rsidP="00742EA4">
            <w:pPr>
              <w:jc w:val="center"/>
              <w:rPr>
                <w:sz w:val="21"/>
                <w:szCs w:val="21"/>
              </w:rPr>
            </w:pPr>
            <w:r w:rsidRPr="0022333D">
              <w:rPr>
                <w:rFonts w:hint="eastAsia"/>
                <w:sz w:val="21"/>
                <w:szCs w:val="21"/>
              </w:rPr>
              <w:t>8</w:t>
            </w:r>
          </w:p>
        </w:tc>
        <w:tc>
          <w:tcPr>
            <w:tcW w:w="5282" w:type="dxa"/>
            <w:vAlign w:val="center"/>
          </w:tcPr>
          <w:p w14:paraId="5A3101AE" w14:textId="77777777" w:rsidR="00742EA4" w:rsidRPr="0022333D" w:rsidRDefault="00742EA4" w:rsidP="00742EA4">
            <w:pPr>
              <w:jc w:val="center"/>
              <w:rPr>
                <w:sz w:val="21"/>
                <w:szCs w:val="21"/>
              </w:rPr>
            </w:pPr>
            <w:r w:rsidRPr="0022333D">
              <w:rPr>
                <w:rFonts w:hint="eastAsia"/>
                <w:sz w:val="21"/>
                <w:szCs w:val="21"/>
              </w:rPr>
              <w:t>我认为互联网医疗服务的定价是合理的。</w:t>
            </w:r>
          </w:p>
        </w:tc>
        <w:tc>
          <w:tcPr>
            <w:tcW w:w="816" w:type="dxa"/>
            <w:vAlign w:val="center"/>
          </w:tcPr>
          <w:p w14:paraId="251A578A"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7E9D0F1D"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A59BE66"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0FEA3A6E"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27D04C9A"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417A1F59" w14:textId="77777777" w:rsidTr="002F3EF4">
        <w:trPr>
          <w:cantSplit/>
          <w:jc w:val="center"/>
        </w:trPr>
        <w:tc>
          <w:tcPr>
            <w:tcW w:w="936" w:type="dxa"/>
            <w:vMerge/>
            <w:vAlign w:val="center"/>
          </w:tcPr>
          <w:p w14:paraId="0A333F86" w14:textId="77777777" w:rsidR="00742EA4" w:rsidRPr="0022333D" w:rsidRDefault="00742EA4" w:rsidP="00742EA4">
            <w:pPr>
              <w:jc w:val="center"/>
              <w:rPr>
                <w:sz w:val="21"/>
                <w:szCs w:val="21"/>
              </w:rPr>
            </w:pPr>
          </w:p>
        </w:tc>
        <w:tc>
          <w:tcPr>
            <w:tcW w:w="760" w:type="dxa"/>
            <w:vAlign w:val="center"/>
          </w:tcPr>
          <w:p w14:paraId="6B18B126" w14:textId="77777777" w:rsidR="00742EA4" w:rsidRPr="0022333D" w:rsidRDefault="00742EA4" w:rsidP="00742EA4">
            <w:pPr>
              <w:jc w:val="center"/>
              <w:rPr>
                <w:sz w:val="21"/>
                <w:szCs w:val="21"/>
              </w:rPr>
            </w:pPr>
            <w:r w:rsidRPr="0022333D">
              <w:rPr>
                <w:rFonts w:hint="eastAsia"/>
                <w:sz w:val="21"/>
                <w:szCs w:val="21"/>
              </w:rPr>
              <w:t>9</w:t>
            </w:r>
          </w:p>
        </w:tc>
        <w:tc>
          <w:tcPr>
            <w:tcW w:w="5282" w:type="dxa"/>
            <w:vAlign w:val="center"/>
          </w:tcPr>
          <w:p w14:paraId="2D50E4DC" w14:textId="77777777" w:rsidR="00742EA4" w:rsidRPr="0022333D" w:rsidRDefault="00742EA4" w:rsidP="00742EA4">
            <w:pPr>
              <w:jc w:val="center"/>
              <w:rPr>
                <w:sz w:val="21"/>
                <w:szCs w:val="21"/>
              </w:rPr>
            </w:pPr>
            <w:r w:rsidRPr="0022333D">
              <w:rPr>
                <w:rFonts w:hint="eastAsia"/>
                <w:sz w:val="21"/>
                <w:szCs w:val="21"/>
              </w:rPr>
              <w:t>我认为互联网医疗服务的价格与价值是匹配的</w:t>
            </w:r>
          </w:p>
        </w:tc>
        <w:tc>
          <w:tcPr>
            <w:tcW w:w="816" w:type="dxa"/>
            <w:vAlign w:val="center"/>
          </w:tcPr>
          <w:p w14:paraId="13688EB0"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2D36A358"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242543A8"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44A151F5"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7BD1FA3E"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1118BBA" w14:textId="77777777" w:rsidTr="002F3EF4">
        <w:trPr>
          <w:cantSplit/>
          <w:jc w:val="center"/>
        </w:trPr>
        <w:tc>
          <w:tcPr>
            <w:tcW w:w="936" w:type="dxa"/>
            <w:vMerge/>
            <w:vAlign w:val="center"/>
          </w:tcPr>
          <w:p w14:paraId="051178DF" w14:textId="77777777" w:rsidR="00742EA4" w:rsidRPr="0022333D" w:rsidRDefault="00742EA4" w:rsidP="00742EA4">
            <w:pPr>
              <w:jc w:val="center"/>
              <w:rPr>
                <w:sz w:val="21"/>
                <w:szCs w:val="21"/>
              </w:rPr>
            </w:pPr>
          </w:p>
        </w:tc>
        <w:tc>
          <w:tcPr>
            <w:tcW w:w="760" w:type="dxa"/>
            <w:vAlign w:val="center"/>
          </w:tcPr>
          <w:p w14:paraId="0A56A6D5"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0</w:t>
            </w:r>
          </w:p>
        </w:tc>
        <w:tc>
          <w:tcPr>
            <w:tcW w:w="5282" w:type="dxa"/>
            <w:vAlign w:val="center"/>
          </w:tcPr>
          <w:p w14:paraId="394AE61D" w14:textId="77777777" w:rsidR="00742EA4" w:rsidRPr="0022333D" w:rsidRDefault="00742EA4" w:rsidP="00742EA4">
            <w:pPr>
              <w:jc w:val="center"/>
              <w:rPr>
                <w:sz w:val="21"/>
                <w:szCs w:val="21"/>
              </w:rPr>
            </w:pPr>
            <w:r w:rsidRPr="0022333D">
              <w:rPr>
                <w:rFonts w:hint="eastAsia"/>
                <w:sz w:val="21"/>
                <w:szCs w:val="21"/>
              </w:rPr>
              <w:t>互联网医疗服务的价格对我而言是可接受的。</w:t>
            </w:r>
          </w:p>
        </w:tc>
        <w:tc>
          <w:tcPr>
            <w:tcW w:w="816" w:type="dxa"/>
            <w:vAlign w:val="center"/>
          </w:tcPr>
          <w:p w14:paraId="096AAAE0"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5C29F9A9"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515BC1A1"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48201348"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11908A2D"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B44B0C7" w14:textId="77777777" w:rsidTr="002F3EF4">
        <w:trPr>
          <w:cantSplit/>
          <w:jc w:val="center"/>
        </w:trPr>
        <w:tc>
          <w:tcPr>
            <w:tcW w:w="936" w:type="dxa"/>
            <w:vMerge w:val="restart"/>
            <w:vAlign w:val="center"/>
          </w:tcPr>
          <w:p w14:paraId="492A654B" w14:textId="0C3A0366" w:rsidR="00742EA4" w:rsidRPr="0022333D" w:rsidRDefault="00742EA4" w:rsidP="00742EA4">
            <w:pPr>
              <w:jc w:val="center"/>
              <w:rPr>
                <w:sz w:val="21"/>
                <w:szCs w:val="21"/>
              </w:rPr>
            </w:pPr>
            <w:r w:rsidRPr="0022333D">
              <w:rPr>
                <w:rFonts w:hint="eastAsia"/>
                <w:sz w:val="21"/>
                <w:szCs w:val="21"/>
              </w:rPr>
              <w:t>习惯</w:t>
            </w:r>
          </w:p>
        </w:tc>
        <w:tc>
          <w:tcPr>
            <w:tcW w:w="760" w:type="dxa"/>
            <w:vAlign w:val="center"/>
          </w:tcPr>
          <w:p w14:paraId="7A7CB87F"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1</w:t>
            </w:r>
          </w:p>
        </w:tc>
        <w:tc>
          <w:tcPr>
            <w:tcW w:w="5282" w:type="dxa"/>
            <w:vAlign w:val="center"/>
          </w:tcPr>
          <w:p w14:paraId="1DBEE091" w14:textId="77777777" w:rsidR="00742EA4" w:rsidRPr="0022333D" w:rsidRDefault="00742EA4" w:rsidP="00742EA4">
            <w:pPr>
              <w:jc w:val="center"/>
              <w:rPr>
                <w:sz w:val="21"/>
                <w:szCs w:val="21"/>
              </w:rPr>
            </w:pPr>
            <w:r w:rsidRPr="0022333D">
              <w:rPr>
                <w:rFonts w:hint="eastAsia"/>
                <w:sz w:val="21"/>
                <w:szCs w:val="21"/>
              </w:rPr>
              <w:t>使用互联网医疗服务是我的习惯。</w:t>
            </w:r>
          </w:p>
        </w:tc>
        <w:tc>
          <w:tcPr>
            <w:tcW w:w="816" w:type="dxa"/>
            <w:vAlign w:val="center"/>
          </w:tcPr>
          <w:p w14:paraId="3EB9DB0A"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7B14E998"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C5259B0"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2E479D50"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0C6AE0F4"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690DB055" w14:textId="77777777" w:rsidTr="002F3EF4">
        <w:trPr>
          <w:cantSplit/>
          <w:jc w:val="center"/>
        </w:trPr>
        <w:tc>
          <w:tcPr>
            <w:tcW w:w="936" w:type="dxa"/>
            <w:vMerge/>
            <w:vAlign w:val="center"/>
          </w:tcPr>
          <w:p w14:paraId="153EAEB8" w14:textId="77777777" w:rsidR="00742EA4" w:rsidRPr="0022333D" w:rsidRDefault="00742EA4" w:rsidP="00742EA4">
            <w:pPr>
              <w:jc w:val="center"/>
              <w:rPr>
                <w:sz w:val="21"/>
                <w:szCs w:val="21"/>
              </w:rPr>
            </w:pPr>
          </w:p>
        </w:tc>
        <w:tc>
          <w:tcPr>
            <w:tcW w:w="760" w:type="dxa"/>
            <w:vAlign w:val="center"/>
          </w:tcPr>
          <w:p w14:paraId="20C17607"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2</w:t>
            </w:r>
          </w:p>
        </w:tc>
        <w:tc>
          <w:tcPr>
            <w:tcW w:w="5282" w:type="dxa"/>
            <w:vAlign w:val="center"/>
          </w:tcPr>
          <w:p w14:paraId="38D9B253" w14:textId="77777777" w:rsidR="00742EA4" w:rsidRPr="0022333D" w:rsidRDefault="00742EA4" w:rsidP="00742EA4">
            <w:pPr>
              <w:jc w:val="center"/>
              <w:rPr>
                <w:sz w:val="21"/>
                <w:szCs w:val="21"/>
              </w:rPr>
            </w:pPr>
            <w:r w:rsidRPr="0022333D">
              <w:rPr>
                <w:rFonts w:hint="eastAsia"/>
                <w:sz w:val="21"/>
                <w:szCs w:val="21"/>
              </w:rPr>
              <w:t>互联网医疗服务使用起来非常自然。</w:t>
            </w:r>
          </w:p>
        </w:tc>
        <w:tc>
          <w:tcPr>
            <w:tcW w:w="816" w:type="dxa"/>
            <w:vAlign w:val="center"/>
          </w:tcPr>
          <w:p w14:paraId="129AF472"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5DA0682B"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DC920A5"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57F650C7"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1F85BF6E"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B15070C" w14:textId="77777777" w:rsidTr="002F3EF4">
        <w:trPr>
          <w:cantSplit/>
          <w:jc w:val="center"/>
        </w:trPr>
        <w:tc>
          <w:tcPr>
            <w:tcW w:w="936" w:type="dxa"/>
            <w:vMerge/>
            <w:vAlign w:val="center"/>
          </w:tcPr>
          <w:p w14:paraId="4D3290C2" w14:textId="77777777" w:rsidR="00742EA4" w:rsidRPr="0022333D" w:rsidRDefault="00742EA4" w:rsidP="00742EA4">
            <w:pPr>
              <w:jc w:val="center"/>
              <w:rPr>
                <w:sz w:val="21"/>
                <w:szCs w:val="21"/>
              </w:rPr>
            </w:pPr>
          </w:p>
        </w:tc>
        <w:tc>
          <w:tcPr>
            <w:tcW w:w="760" w:type="dxa"/>
            <w:vAlign w:val="center"/>
          </w:tcPr>
          <w:p w14:paraId="27E84130"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3</w:t>
            </w:r>
          </w:p>
        </w:tc>
        <w:tc>
          <w:tcPr>
            <w:tcW w:w="5282" w:type="dxa"/>
            <w:vAlign w:val="center"/>
          </w:tcPr>
          <w:p w14:paraId="141998B2" w14:textId="77777777" w:rsidR="00742EA4" w:rsidRPr="0022333D" w:rsidRDefault="00742EA4" w:rsidP="00742EA4">
            <w:pPr>
              <w:jc w:val="center"/>
              <w:rPr>
                <w:sz w:val="21"/>
                <w:szCs w:val="21"/>
              </w:rPr>
            </w:pPr>
            <w:r w:rsidRPr="0022333D">
              <w:rPr>
                <w:rFonts w:hint="eastAsia"/>
                <w:sz w:val="21"/>
                <w:szCs w:val="21"/>
              </w:rPr>
              <w:t>互联网医疗服务对于我是必需的。</w:t>
            </w:r>
          </w:p>
        </w:tc>
        <w:tc>
          <w:tcPr>
            <w:tcW w:w="816" w:type="dxa"/>
            <w:vAlign w:val="center"/>
          </w:tcPr>
          <w:p w14:paraId="3503985E"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65F90E5C"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1EA8D2D0"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4DAC44E9"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64DC8632"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2FDAA9D9" w14:textId="77777777" w:rsidTr="002F3EF4">
        <w:trPr>
          <w:cantSplit/>
          <w:jc w:val="center"/>
        </w:trPr>
        <w:tc>
          <w:tcPr>
            <w:tcW w:w="936" w:type="dxa"/>
            <w:vMerge w:val="restart"/>
            <w:vAlign w:val="center"/>
          </w:tcPr>
          <w:p w14:paraId="70BC6439" w14:textId="77777777" w:rsidR="00742EA4" w:rsidRPr="0022333D" w:rsidRDefault="00742EA4" w:rsidP="00742EA4">
            <w:pPr>
              <w:jc w:val="center"/>
              <w:rPr>
                <w:sz w:val="21"/>
                <w:szCs w:val="21"/>
              </w:rPr>
            </w:pPr>
            <w:r w:rsidRPr="0022333D">
              <w:rPr>
                <w:rFonts w:hint="eastAsia"/>
                <w:sz w:val="21"/>
                <w:szCs w:val="21"/>
              </w:rPr>
              <w:t>转换成本</w:t>
            </w:r>
          </w:p>
        </w:tc>
        <w:tc>
          <w:tcPr>
            <w:tcW w:w="760" w:type="dxa"/>
            <w:vAlign w:val="center"/>
          </w:tcPr>
          <w:p w14:paraId="065DCB22"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4</w:t>
            </w:r>
          </w:p>
        </w:tc>
        <w:tc>
          <w:tcPr>
            <w:tcW w:w="5282" w:type="dxa"/>
            <w:vAlign w:val="center"/>
          </w:tcPr>
          <w:p w14:paraId="57468488" w14:textId="77777777" w:rsidR="00742EA4" w:rsidRPr="0022333D" w:rsidRDefault="00742EA4" w:rsidP="00742EA4">
            <w:pPr>
              <w:jc w:val="center"/>
              <w:rPr>
                <w:sz w:val="21"/>
                <w:szCs w:val="21"/>
              </w:rPr>
            </w:pPr>
            <w:r w:rsidRPr="0022333D">
              <w:rPr>
                <w:rFonts w:hint="eastAsia"/>
                <w:sz w:val="21"/>
                <w:szCs w:val="21"/>
              </w:rPr>
              <w:t>如果转换到其他互联网医疗平台，我需要耗费更多时间和精力来了解新的平台。</w:t>
            </w:r>
          </w:p>
        </w:tc>
        <w:tc>
          <w:tcPr>
            <w:tcW w:w="816" w:type="dxa"/>
            <w:vAlign w:val="center"/>
          </w:tcPr>
          <w:p w14:paraId="4757438D"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79C75282"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EB540B5"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3A8046C8"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66283734"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0FE72F2B" w14:textId="77777777" w:rsidTr="002F3EF4">
        <w:trPr>
          <w:cantSplit/>
          <w:jc w:val="center"/>
        </w:trPr>
        <w:tc>
          <w:tcPr>
            <w:tcW w:w="936" w:type="dxa"/>
            <w:vMerge/>
            <w:vAlign w:val="center"/>
          </w:tcPr>
          <w:p w14:paraId="72B2A925" w14:textId="77777777" w:rsidR="00742EA4" w:rsidRPr="0022333D" w:rsidRDefault="00742EA4" w:rsidP="00742EA4">
            <w:pPr>
              <w:jc w:val="center"/>
              <w:rPr>
                <w:sz w:val="21"/>
                <w:szCs w:val="21"/>
              </w:rPr>
            </w:pPr>
          </w:p>
        </w:tc>
        <w:tc>
          <w:tcPr>
            <w:tcW w:w="760" w:type="dxa"/>
            <w:vAlign w:val="center"/>
          </w:tcPr>
          <w:p w14:paraId="4B0FDCF0"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5</w:t>
            </w:r>
          </w:p>
        </w:tc>
        <w:tc>
          <w:tcPr>
            <w:tcW w:w="5282" w:type="dxa"/>
            <w:vAlign w:val="center"/>
          </w:tcPr>
          <w:p w14:paraId="3A9BBDA0" w14:textId="77777777" w:rsidR="00742EA4" w:rsidRPr="0022333D" w:rsidRDefault="00742EA4" w:rsidP="00742EA4">
            <w:pPr>
              <w:jc w:val="center"/>
              <w:rPr>
                <w:sz w:val="21"/>
                <w:szCs w:val="21"/>
              </w:rPr>
            </w:pPr>
            <w:r w:rsidRPr="0022333D">
              <w:rPr>
                <w:rFonts w:hint="eastAsia"/>
                <w:sz w:val="21"/>
                <w:szCs w:val="21"/>
              </w:rPr>
              <w:t>如果转换到其他互联网医疗平台，我需要耗费更多时间和精力来学习使用新平台。</w:t>
            </w:r>
          </w:p>
        </w:tc>
        <w:tc>
          <w:tcPr>
            <w:tcW w:w="816" w:type="dxa"/>
            <w:vAlign w:val="center"/>
          </w:tcPr>
          <w:p w14:paraId="03C6862F"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7216717E"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20CE65B"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23EE2D5E"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034F2FBE"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1828E622" w14:textId="77777777" w:rsidTr="002F3EF4">
        <w:trPr>
          <w:cantSplit/>
          <w:jc w:val="center"/>
        </w:trPr>
        <w:tc>
          <w:tcPr>
            <w:tcW w:w="936" w:type="dxa"/>
            <w:vMerge/>
            <w:vAlign w:val="center"/>
          </w:tcPr>
          <w:p w14:paraId="33093F5E" w14:textId="77777777" w:rsidR="00742EA4" w:rsidRPr="0022333D" w:rsidRDefault="00742EA4" w:rsidP="00742EA4">
            <w:pPr>
              <w:jc w:val="center"/>
              <w:rPr>
                <w:sz w:val="21"/>
                <w:szCs w:val="21"/>
              </w:rPr>
            </w:pPr>
          </w:p>
        </w:tc>
        <w:tc>
          <w:tcPr>
            <w:tcW w:w="760" w:type="dxa"/>
            <w:vAlign w:val="center"/>
          </w:tcPr>
          <w:p w14:paraId="04D0D337"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6</w:t>
            </w:r>
          </w:p>
        </w:tc>
        <w:tc>
          <w:tcPr>
            <w:tcW w:w="5282" w:type="dxa"/>
            <w:vAlign w:val="center"/>
          </w:tcPr>
          <w:p w14:paraId="5A43A531" w14:textId="77777777" w:rsidR="00742EA4" w:rsidRPr="0022333D" w:rsidRDefault="00742EA4" w:rsidP="00742EA4">
            <w:pPr>
              <w:jc w:val="center"/>
              <w:rPr>
                <w:sz w:val="21"/>
                <w:szCs w:val="21"/>
              </w:rPr>
            </w:pPr>
            <w:r w:rsidRPr="0022333D">
              <w:rPr>
                <w:rFonts w:hint="eastAsia"/>
                <w:sz w:val="21"/>
                <w:szCs w:val="21"/>
              </w:rPr>
              <w:t>如果转换到其他互联网医疗平台，我很可能会因为不熟悉而遇到问题。</w:t>
            </w:r>
          </w:p>
        </w:tc>
        <w:tc>
          <w:tcPr>
            <w:tcW w:w="816" w:type="dxa"/>
            <w:vAlign w:val="center"/>
          </w:tcPr>
          <w:p w14:paraId="70253C30"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5F82F326"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3DB6E06E"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2BCCBDD2"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689ADD4E"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17849E2F" w14:textId="77777777" w:rsidTr="002F3EF4">
        <w:trPr>
          <w:cantSplit/>
          <w:jc w:val="center"/>
        </w:trPr>
        <w:tc>
          <w:tcPr>
            <w:tcW w:w="936" w:type="dxa"/>
            <w:vMerge w:val="restart"/>
            <w:vAlign w:val="center"/>
          </w:tcPr>
          <w:p w14:paraId="7411764C" w14:textId="77777777" w:rsidR="00742EA4" w:rsidRPr="0022333D" w:rsidRDefault="00742EA4" w:rsidP="00742EA4">
            <w:pPr>
              <w:jc w:val="center"/>
              <w:rPr>
                <w:sz w:val="21"/>
                <w:szCs w:val="21"/>
              </w:rPr>
            </w:pPr>
            <w:r w:rsidRPr="0022333D">
              <w:rPr>
                <w:rFonts w:hint="eastAsia"/>
                <w:sz w:val="21"/>
                <w:szCs w:val="21"/>
              </w:rPr>
              <w:t>使用意愿</w:t>
            </w:r>
          </w:p>
        </w:tc>
        <w:tc>
          <w:tcPr>
            <w:tcW w:w="760" w:type="dxa"/>
            <w:vAlign w:val="center"/>
          </w:tcPr>
          <w:p w14:paraId="5CF43A8B"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7</w:t>
            </w:r>
          </w:p>
        </w:tc>
        <w:tc>
          <w:tcPr>
            <w:tcW w:w="5282" w:type="dxa"/>
            <w:vAlign w:val="center"/>
          </w:tcPr>
          <w:p w14:paraId="2076C6EE" w14:textId="77777777" w:rsidR="00742EA4" w:rsidRPr="0022333D" w:rsidRDefault="00742EA4" w:rsidP="00742EA4">
            <w:pPr>
              <w:jc w:val="center"/>
              <w:rPr>
                <w:sz w:val="21"/>
                <w:szCs w:val="21"/>
              </w:rPr>
            </w:pPr>
            <w:r w:rsidRPr="0022333D">
              <w:rPr>
                <w:rFonts w:hint="eastAsia"/>
                <w:sz w:val="21"/>
                <w:szCs w:val="21"/>
              </w:rPr>
              <w:t>我很愿意以后还使用互联网医疗平台。</w:t>
            </w:r>
          </w:p>
        </w:tc>
        <w:tc>
          <w:tcPr>
            <w:tcW w:w="816" w:type="dxa"/>
            <w:vAlign w:val="center"/>
          </w:tcPr>
          <w:p w14:paraId="07BA698A"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156F74C7"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6FDFBF1F"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75B3F761"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14262C77"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01112AB3" w14:textId="77777777" w:rsidTr="002F3EF4">
        <w:trPr>
          <w:cantSplit/>
          <w:jc w:val="center"/>
        </w:trPr>
        <w:tc>
          <w:tcPr>
            <w:tcW w:w="936" w:type="dxa"/>
            <w:vMerge/>
            <w:vAlign w:val="center"/>
          </w:tcPr>
          <w:p w14:paraId="55B53974" w14:textId="77777777" w:rsidR="00742EA4" w:rsidRPr="0022333D" w:rsidRDefault="00742EA4" w:rsidP="00742EA4">
            <w:pPr>
              <w:jc w:val="center"/>
              <w:rPr>
                <w:sz w:val="21"/>
                <w:szCs w:val="21"/>
              </w:rPr>
            </w:pPr>
          </w:p>
        </w:tc>
        <w:tc>
          <w:tcPr>
            <w:tcW w:w="760" w:type="dxa"/>
            <w:vAlign w:val="center"/>
          </w:tcPr>
          <w:p w14:paraId="246A02D1"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8</w:t>
            </w:r>
          </w:p>
        </w:tc>
        <w:tc>
          <w:tcPr>
            <w:tcW w:w="5282" w:type="dxa"/>
            <w:vAlign w:val="center"/>
          </w:tcPr>
          <w:p w14:paraId="11FAC014" w14:textId="77777777" w:rsidR="00742EA4" w:rsidRPr="0022333D" w:rsidRDefault="00742EA4" w:rsidP="00742EA4">
            <w:pPr>
              <w:jc w:val="center"/>
              <w:rPr>
                <w:sz w:val="21"/>
                <w:szCs w:val="21"/>
              </w:rPr>
            </w:pPr>
            <w:r w:rsidRPr="0022333D">
              <w:rPr>
                <w:rFonts w:hint="eastAsia"/>
                <w:sz w:val="21"/>
                <w:szCs w:val="21"/>
              </w:rPr>
              <w:t>未来需要时，我会考虑进行互联网医疗。</w:t>
            </w:r>
          </w:p>
        </w:tc>
        <w:tc>
          <w:tcPr>
            <w:tcW w:w="816" w:type="dxa"/>
            <w:vAlign w:val="center"/>
          </w:tcPr>
          <w:p w14:paraId="5BA782ED"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445698C3"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492F4270"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3514951C"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71A92584"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6217510F" w14:textId="77777777" w:rsidTr="002F3EF4">
        <w:trPr>
          <w:cantSplit/>
          <w:jc w:val="center"/>
        </w:trPr>
        <w:tc>
          <w:tcPr>
            <w:tcW w:w="936" w:type="dxa"/>
            <w:vMerge/>
            <w:vAlign w:val="center"/>
          </w:tcPr>
          <w:p w14:paraId="0A9FBE51" w14:textId="77777777" w:rsidR="00742EA4" w:rsidRPr="0022333D" w:rsidRDefault="00742EA4" w:rsidP="00742EA4">
            <w:pPr>
              <w:jc w:val="center"/>
              <w:rPr>
                <w:sz w:val="21"/>
                <w:szCs w:val="21"/>
              </w:rPr>
            </w:pPr>
          </w:p>
        </w:tc>
        <w:tc>
          <w:tcPr>
            <w:tcW w:w="760" w:type="dxa"/>
            <w:vAlign w:val="center"/>
          </w:tcPr>
          <w:p w14:paraId="2D54E020" w14:textId="77777777" w:rsidR="00742EA4" w:rsidRPr="0022333D" w:rsidRDefault="00742EA4" w:rsidP="00742EA4">
            <w:pPr>
              <w:jc w:val="center"/>
              <w:rPr>
                <w:sz w:val="21"/>
                <w:szCs w:val="21"/>
              </w:rPr>
            </w:pPr>
            <w:r w:rsidRPr="0022333D">
              <w:rPr>
                <w:rFonts w:hint="eastAsia"/>
                <w:sz w:val="21"/>
                <w:szCs w:val="21"/>
              </w:rPr>
              <w:t>1</w:t>
            </w:r>
            <w:r w:rsidRPr="0022333D">
              <w:rPr>
                <w:sz w:val="21"/>
                <w:szCs w:val="21"/>
              </w:rPr>
              <w:t>9</w:t>
            </w:r>
          </w:p>
        </w:tc>
        <w:tc>
          <w:tcPr>
            <w:tcW w:w="5282" w:type="dxa"/>
            <w:vAlign w:val="center"/>
          </w:tcPr>
          <w:p w14:paraId="2C270188" w14:textId="77777777" w:rsidR="00742EA4" w:rsidRPr="0022333D" w:rsidRDefault="00742EA4" w:rsidP="00742EA4">
            <w:pPr>
              <w:jc w:val="center"/>
              <w:rPr>
                <w:sz w:val="21"/>
                <w:szCs w:val="21"/>
              </w:rPr>
            </w:pPr>
            <w:r w:rsidRPr="0022333D">
              <w:rPr>
                <w:rFonts w:hint="eastAsia"/>
                <w:sz w:val="21"/>
                <w:szCs w:val="21"/>
              </w:rPr>
              <w:t>我有推荐他人使用互联网医疗服务的想法。</w:t>
            </w:r>
          </w:p>
        </w:tc>
        <w:tc>
          <w:tcPr>
            <w:tcW w:w="816" w:type="dxa"/>
            <w:vAlign w:val="center"/>
          </w:tcPr>
          <w:p w14:paraId="6F728EB0"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18D8FB0D"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5723DC64"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15CACAC9"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1FD24E6C"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64C9FC41" w14:textId="77777777" w:rsidTr="002F3EF4">
        <w:trPr>
          <w:cantSplit/>
          <w:jc w:val="center"/>
        </w:trPr>
        <w:tc>
          <w:tcPr>
            <w:tcW w:w="936" w:type="dxa"/>
            <w:vMerge w:val="restart"/>
            <w:vAlign w:val="center"/>
          </w:tcPr>
          <w:p w14:paraId="338DA5C2" w14:textId="77777777" w:rsidR="00742EA4" w:rsidRPr="0022333D" w:rsidRDefault="00742EA4" w:rsidP="00742EA4">
            <w:pPr>
              <w:jc w:val="center"/>
              <w:rPr>
                <w:sz w:val="21"/>
                <w:szCs w:val="21"/>
              </w:rPr>
            </w:pPr>
            <w:r w:rsidRPr="0022333D">
              <w:rPr>
                <w:rFonts w:hint="eastAsia"/>
                <w:sz w:val="21"/>
                <w:szCs w:val="21"/>
              </w:rPr>
              <w:t>使用行为</w:t>
            </w:r>
          </w:p>
        </w:tc>
        <w:tc>
          <w:tcPr>
            <w:tcW w:w="760" w:type="dxa"/>
            <w:vAlign w:val="center"/>
          </w:tcPr>
          <w:p w14:paraId="5C1CE03D" w14:textId="77777777" w:rsidR="00742EA4" w:rsidRPr="0022333D" w:rsidRDefault="00742EA4" w:rsidP="00742EA4">
            <w:pPr>
              <w:jc w:val="center"/>
              <w:rPr>
                <w:sz w:val="21"/>
                <w:szCs w:val="21"/>
              </w:rPr>
            </w:pPr>
            <w:r w:rsidRPr="0022333D">
              <w:rPr>
                <w:rFonts w:hint="eastAsia"/>
                <w:sz w:val="21"/>
                <w:szCs w:val="21"/>
              </w:rPr>
              <w:t>2</w:t>
            </w:r>
            <w:r w:rsidRPr="0022333D">
              <w:rPr>
                <w:sz w:val="21"/>
                <w:szCs w:val="21"/>
              </w:rPr>
              <w:t>0</w:t>
            </w:r>
          </w:p>
        </w:tc>
        <w:tc>
          <w:tcPr>
            <w:tcW w:w="5282" w:type="dxa"/>
            <w:vAlign w:val="center"/>
          </w:tcPr>
          <w:p w14:paraId="5AD3590D" w14:textId="4A1B4A4A" w:rsidR="00742EA4" w:rsidRPr="0022333D" w:rsidRDefault="00742EA4" w:rsidP="00742EA4">
            <w:pPr>
              <w:jc w:val="center"/>
              <w:rPr>
                <w:sz w:val="21"/>
                <w:szCs w:val="21"/>
              </w:rPr>
            </w:pPr>
            <w:r w:rsidRPr="0022333D">
              <w:rPr>
                <w:rFonts w:hint="eastAsia"/>
                <w:sz w:val="21"/>
                <w:szCs w:val="21"/>
              </w:rPr>
              <w:t>我一定会继续使用互联网医疗平台进行看病</w:t>
            </w:r>
            <w:r w:rsidR="00A81AF3">
              <w:rPr>
                <w:rFonts w:hint="eastAsia"/>
                <w:sz w:val="21"/>
                <w:szCs w:val="21"/>
              </w:rPr>
              <w:t>。</w:t>
            </w:r>
          </w:p>
        </w:tc>
        <w:tc>
          <w:tcPr>
            <w:tcW w:w="816" w:type="dxa"/>
            <w:vAlign w:val="center"/>
          </w:tcPr>
          <w:p w14:paraId="790C4034"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66080E17"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5E11644A"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5C416637"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53FB2512"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3E3AA9E9" w14:textId="77777777" w:rsidTr="002F3EF4">
        <w:trPr>
          <w:cantSplit/>
          <w:jc w:val="center"/>
        </w:trPr>
        <w:tc>
          <w:tcPr>
            <w:tcW w:w="936" w:type="dxa"/>
            <w:vMerge/>
            <w:vAlign w:val="center"/>
          </w:tcPr>
          <w:p w14:paraId="33DF25DA" w14:textId="77777777" w:rsidR="00742EA4" w:rsidRPr="0022333D" w:rsidRDefault="00742EA4" w:rsidP="00742EA4">
            <w:pPr>
              <w:jc w:val="center"/>
              <w:rPr>
                <w:sz w:val="21"/>
                <w:szCs w:val="21"/>
              </w:rPr>
            </w:pPr>
          </w:p>
        </w:tc>
        <w:tc>
          <w:tcPr>
            <w:tcW w:w="760" w:type="dxa"/>
            <w:vAlign w:val="center"/>
          </w:tcPr>
          <w:p w14:paraId="12BBE6AD" w14:textId="77777777" w:rsidR="00742EA4" w:rsidRPr="0022333D" w:rsidRDefault="00742EA4" w:rsidP="00742EA4">
            <w:pPr>
              <w:jc w:val="center"/>
              <w:rPr>
                <w:sz w:val="21"/>
                <w:szCs w:val="21"/>
              </w:rPr>
            </w:pPr>
            <w:r w:rsidRPr="0022333D">
              <w:rPr>
                <w:rFonts w:hint="eastAsia"/>
                <w:sz w:val="21"/>
                <w:szCs w:val="21"/>
              </w:rPr>
              <w:t>2</w:t>
            </w:r>
            <w:r w:rsidRPr="0022333D">
              <w:rPr>
                <w:sz w:val="21"/>
                <w:szCs w:val="21"/>
              </w:rPr>
              <w:t>1</w:t>
            </w:r>
          </w:p>
        </w:tc>
        <w:tc>
          <w:tcPr>
            <w:tcW w:w="5282" w:type="dxa"/>
            <w:vAlign w:val="center"/>
          </w:tcPr>
          <w:p w14:paraId="4D8D4374" w14:textId="3E25C59F" w:rsidR="00742EA4" w:rsidRPr="0022333D" w:rsidRDefault="00742EA4" w:rsidP="00742EA4">
            <w:pPr>
              <w:jc w:val="center"/>
              <w:rPr>
                <w:sz w:val="21"/>
                <w:szCs w:val="21"/>
              </w:rPr>
            </w:pPr>
            <w:r w:rsidRPr="0022333D">
              <w:rPr>
                <w:rFonts w:hint="eastAsia"/>
                <w:sz w:val="21"/>
                <w:szCs w:val="21"/>
              </w:rPr>
              <w:t>未来需要时，我一定会使用互联网医疗平台看病</w:t>
            </w:r>
            <w:r w:rsidR="00A81AF3">
              <w:rPr>
                <w:rFonts w:hint="eastAsia"/>
                <w:sz w:val="21"/>
                <w:szCs w:val="21"/>
              </w:rPr>
              <w:t>。</w:t>
            </w:r>
          </w:p>
        </w:tc>
        <w:tc>
          <w:tcPr>
            <w:tcW w:w="816" w:type="dxa"/>
            <w:vAlign w:val="center"/>
          </w:tcPr>
          <w:p w14:paraId="3F61935B"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1D5ED836"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5A995466"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4747C384"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27247F76" w14:textId="77777777" w:rsidR="00742EA4" w:rsidRPr="0022333D" w:rsidRDefault="00742EA4" w:rsidP="00742EA4">
            <w:pPr>
              <w:jc w:val="center"/>
              <w:rPr>
                <w:sz w:val="21"/>
                <w:szCs w:val="21"/>
              </w:rPr>
            </w:pPr>
            <w:r w:rsidRPr="0022333D">
              <w:rPr>
                <w:rFonts w:hint="eastAsia"/>
                <w:sz w:val="21"/>
                <w:szCs w:val="21"/>
              </w:rPr>
              <w:t>5</w:t>
            </w:r>
          </w:p>
        </w:tc>
      </w:tr>
      <w:tr w:rsidR="00742EA4" w:rsidRPr="0022333D" w14:paraId="7AB838CC" w14:textId="77777777" w:rsidTr="002F3EF4">
        <w:trPr>
          <w:cantSplit/>
          <w:jc w:val="center"/>
        </w:trPr>
        <w:tc>
          <w:tcPr>
            <w:tcW w:w="936" w:type="dxa"/>
            <w:vMerge/>
            <w:vAlign w:val="center"/>
          </w:tcPr>
          <w:p w14:paraId="6B951387" w14:textId="77777777" w:rsidR="00742EA4" w:rsidRPr="0022333D" w:rsidRDefault="00742EA4" w:rsidP="00742EA4">
            <w:pPr>
              <w:jc w:val="center"/>
              <w:rPr>
                <w:sz w:val="21"/>
                <w:szCs w:val="21"/>
              </w:rPr>
            </w:pPr>
          </w:p>
        </w:tc>
        <w:tc>
          <w:tcPr>
            <w:tcW w:w="760" w:type="dxa"/>
            <w:vAlign w:val="center"/>
          </w:tcPr>
          <w:p w14:paraId="511B119C" w14:textId="77777777" w:rsidR="00742EA4" w:rsidRPr="0022333D" w:rsidRDefault="00742EA4" w:rsidP="00742EA4">
            <w:pPr>
              <w:jc w:val="center"/>
              <w:rPr>
                <w:sz w:val="21"/>
                <w:szCs w:val="21"/>
              </w:rPr>
            </w:pPr>
            <w:r w:rsidRPr="0022333D">
              <w:rPr>
                <w:rFonts w:hint="eastAsia"/>
                <w:sz w:val="21"/>
                <w:szCs w:val="21"/>
              </w:rPr>
              <w:t>2</w:t>
            </w:r>
            <w:r w:rsidRPr="0022333D">
              <w:rPr>
                <w:sz w:val="21"/>
                <w:szCs w:val="21"/>
              </w:rPr>
              <w:t>2</w:t>
            </w:r>
          </w:p>
        </w:tc>
        <w:tc>
          <w:tcPr>
            <w:tcW w:w="5282" w:type="dxa"/>
            <w:vAlign w:val="center"/>
          </w:tcPr>
          <w:p w14:paraId="167F7959" w14:textId="77777777" w:rsidR="00742EA4" w:rsidRPr="0022333D" w:rsidRDefault="00742EA4" w:rsidP="00742EA4">
            <w:pPr>
              <w:jc w:val="center"/>
              <w:rPr>
                <w:sz w:val="21"/>
                <w:szCs w:val="21"/>
              </w:rPr>
            </w:pPr>
            <w:r w:rsidRPr="0022333D">
              <w:rPr>
                <w:rFonts w:hint="eastAsia"/>
                <w:sz w:val="21"/>
                <w:szCs w:val="21"/>
              </w:rPr>
              <w:t>我一定会向他人推荐使用互联网医疗平台看病。</w:t>
            </w:r>
          </w:p>
        </w:tc>
        <w:tc>
          <w:tcPr>
            <w:tcW w:w="816" w:type="dxa"/>
            <w:vAlign w:val="center"/>
          </w:tcPr>
          <w:p w14:paraId="335EFF7C" w14:textId="77777777" w:rsidR="00742EA4" w:rsidRPr="0022333D" w:rsidRDefault="00742EA4" w:rsidP="00742EA4">
            <w:pPr>
              <w:jc w:val="center"/>
              <w:rPr>
                <w:sz w:val="21"/>
                <w:szCs w:val="21"/>
              </w:rPr>
            </w:pPr>
            <w:r w:rsidRPr="0022333D">
              <w:rPr>
                <w:rFonts w:hint="eastAsia"/>
                <w:sz w:val="21"/>
                <w:szCs w:val="21"/>
              </w:rPr>
              <w:t>1</w:t>
            </w:r>
          </w:p>
        </w:tc>
        <w:tc>
          <w:tcPr>
            <w:tcW w:w="816" w:type="dxa"/>
            <w:vAlign w:val="center"/>
          </w:tcPr>
          <w:p w14:paraId="5E7BFBB5" w14:textId="77777777" w:rsidR="00742EA4" w:rsidRPr="0022333D" w:rsidRDefault="00742EA4" w:rsidP="00742EA4">
            <w:pPr>
              <w:jc w:val="center"/>
              <w:rPr>
                <w:sz w:val="21"/>
                <w:szCs w:val="21"/>
              </w:rPr>
            </w:pPr>
            <w:r w:rsidRPr="0022333D">
              <w:rPr>
                <w:rFonts w:hint="eastAsia"/>
                <w:sz w:val="21"/>
                <w:szCs w:val="21"/>
              </w:rPr>
              <w:t>2</w:t>
            </w:r>
          </w:p>
        </w:tc>
        <w:tc>
          <w:tcPr>
            <w:tcW w:w="816" w:type="dxa"/>
            <w:vAlign w:val="center"/>
          </w:tcPr>
          <w:p w14:paraId="5574296B" w14:textId="77777777" w:rsidR="00742EA4" w:rsidRPr="0022333D" w:rsidRDefault="00742EA4" w:rsidP="00742EA4">
            <w:pPr>
              <w:jc w:val="center"/>
              <w:rPr>
                <w:sz w:val="21"/>
                <w:szCs w:val="21"/>
              </w:rPr>
            </w:pPr>
            <w:r w:rsidRPr="0022333D">
              <w:rPr>
                <w:rFonts w:hint="eastAsia"/>
                <w:sz w:val="21"/>
                <w:szCs w:val="21"/>
              </w:rPr>
              <w:t>3</w:t>
            </w:r>
          </w:p>
        </w:tc>
        <w:tc>
          <w:tcPr>
            <w:tcW w:w="816" w:type="dxa"/>
            <w:vAlign w:val="center"/>
          </w:tcPr>
          <w:p w14:paraId="6465BF77" w14:textId="77777777" w:rsidR="00742EA4" w:rsidRPr="0022333D" w:rsidRDefault="00742EA4" w:rsidP="00742EA4">
            <w:pPr>
              <w:jc w:val="center"/>
              <w:rPr>
                <w:sz w:val="21"/>
                <w:szCs w:val="21"/>
              </w:rPr>
            </w:pPr>
            <w:r w:rsidRPr="0022333D">
              <w:rPr>
                <w:rFonts w:hint="eastAsia"/>
                <w:sz w:val="21"/>
                <w:szCs w:val="21"/>
              </w:rPr>
              <w:t>4</w:t>
            </w:r>
          </w:p>
        </w:tc>
        <w:tc>
          <w:tcPr>
            <w:tcW w:w="816" w:type="dxa"/>
            <w:vAlign w:val="center"/>
          </w:tcPr>
          <w:p w14:paraId="2E6F3104" w14:textId="77777777" w:rsidR="00742EA4" w:rsidRPr="0022333D" w:rsidRDefault="00742EA4" w:rsidP="00742EA4">
            <w:pPr>
              <w:jc w:val="center"/>
              <w:rPr>
                <w:sz w:val="21"/>
                <w:szCs w:val="21"/>
              </w:rPr>
            </w:pPr>
            <w:r w:rsidRPr="0022333D">
              <w:rPr>
                <w:rFonts w:hint="eastAsia"/>
                <w:sz w:val="21"/>
                <w:szCs w:val="21"/>
              </w:rPr>
              <w:t>5</w:t>
            </w:r>
          </w:p>
        </w:tc>
      </w:tr>
    </w:tbl>
    <w:p w14:paraId="5C56E528" w14:textId="77777777" w:rsidR="00742EA4" w:rsidRDefault="00742EA4" w:rsidP="00742EA4">
      <w:pPr>
        <w:ind w:firstLine="480"/>
      </w:pPr>
      <w:r w:rsidRPr="000C1FAC">
        <w:rPr>
          <w:rFonts w:hint="eastAsia"/>
        </w:rPr>
        <w:t>再次感谢您的配合，愿您</w:t>
      </w:r>
      <w:r>
        <w:rPr>
          <w:rFonts w:hint="eastAsia"/>
        </w:rPr>
        <w:t>身体健康</w:t>
      </w:r>
      <w:r w:rsidRPr="000C1FAC">
        <w:rPr>
          <w:rFonts w:hint="eastAsia"/>
        </w:rPr>
        <w:t>！</w:t>
      </w:r>
    </w:p>
    <w:p w14:paraId="25B9053D" w14:textId="77777777" w:rsidR="00742EA4" w:rsidRPr="00742EA4" w:rsidRDefault="00742EA4" w:rsidP="00742EA4">
      <w:pPr>
        <w:ind w:firstLine="480"/>
      </w:pPr>
    </w:p>
    <w:sectPr w:rsidR="00742EA4" w:rsidRPr="00742EA4" w:rsidSect="002B7527">
      <w:headerReference w:type="even" r:id="rId99"/>
      <w:headerReference w:type="default" r:id="rId100"/>
      <w:footerReference w:type="even" r:id="rId101"/>
      <w:footerReference w:type="default" r:id="rId102"/>
      <w:headerReference w:type="first" r:id="rId103"/>
      <w:footerReference w:type="first" r:id="rId104"/>
      <w:pgSz w:w="11906" w:h="16838" w:code="9"/>
      <w:pgMar w:top="1440" w:right="1797" w:bottom="1440" w:left="1797"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F7DD" w14:textId="77777777" w:rsidR="007D2717" w:rsidRDefault="007D2717" w:rsidP="00C43719">
      <w:pPr>
        <w:ind w:firstLine="480"/>
      </w:pPr>
      <w:r>
        <w:separator/>
      </w:r>
    </w:p>
  </w:endnote>
  <w:endnote w:type="continuationSeparator" w:id="0">
    <w:p w14:paraId="26D320DE" w14:textId="77777777" w:rsidR="007D2717" w:rsidRDefault="007D2717" w:rsidP="00C43719">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B913" w14:textId="77777777" w:rsidR="006E75B1" w:rsidRDefault="006E75B1" w:rsidP="00C4371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9122494"/>
      <w:docPartObj>
        <w:docPartGallery w:val="Page Numbers (Bottom of Page)"/>
        <w:docPartUnique/>
      </w:docPartObj>
    </w:sdtPr>
    <w:sdtEndPr/>
    <w:sdtContent>
      <w:p w14:paraId="1A15C554" w14:textId="3BD83E6C" w:rsidR="006E75B1" w:rsidRDefault="006E75B1">
        <w:pPr>
          <w:pStyle w:val="a7"/>
          <w:ind w:firstLine="360"/>
          <w:jc w:val="center"/>
        </w:pPr>
        <w:r>
          <w:fldChar w:fldCharType="begin"/>
        </w:r>
        <w:r>
          <w:instrText>PAGE   \* MERGEFORMAT</w:instrText>
        </w:r>
        <w:r>
          <w:fldChar w:fldCharType="separate"/>
        </w:r>
        <w:r>
          <w:rPr>
            <w:lang w:val="zh-CN"/>
          </w:rPr>
          <w:t>2</w:t>
        </w:r>
        <w:r>
          <w:fldChar w:fldCharType="end"/>
        </w:r>
      </w:p>
    </w:sdtContent>
  </w:sdt>
  <w:p w14:paraId="04790C25" w14:textId="77777777" w:rsidR="006E75B1" w:rsidRDefault="006E75B1" w:rsidP="00C4371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60071" w14:textId="77777777" w:rsidR="006E75B1" w:rsidRDefault="006E75B1" w:rsidP="00C4371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3BFA7" w14:textId="77777777" w:rsidR="007D2717" w:rsidRDefault="007D2717" w:rsidP="00C43719">
      <w:pPr>
        <w:ind w:firstLine="480"/>
      </w:pPr>
      <w:r>
        <w:separator/>
      </w:r>
    </w:p>
  </w:footnote>
  <w:footnote w:type="continuationSeparator" w:id="0">
    <w:p w14:paraId="2ECBE743" w14:textId="77777777" w:rsidR="007D2717" w:rsidRDefault="007D2717" w:rsidP="00C4371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534F4" w14:textId="77777777" w:rsidR="006E75B1" w:rsidRDefault="006E75B1" w:rsidP="00C4371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0EB41" w14:textId="77777777" w:rsidR="006E75B1" w:rsidRDefault="006E75B1" w:rsidP="00C4371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4CF1" w14:textId="77777777" w:rsidR="006E75B1" w:rsidRDefault="006E75B1" w:rsidP="002B7527">
    <w:pPr>
      <w:pStyle w:val="a5"/>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91FD9"/>
    <w:multiLevelType w:val="multilevel"/>
    <w:tmpl w:val="74DA2D4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CA47892"/>
    <w:multiLevelType w:val="hybridMultilevel"/>
    <w:tmpl w:val="2BB2B52E"/>
    <w:lvl w:ilvl="0" w:tplc="441A16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D619D3"/>
    <w:multiLevelType w:val="multilevel"/>
    <w:tmpl w:val="901286CC"/>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4"/>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518212B"/>
    <w:multiLevelType w:val="multilevel"/>
    <w:tmpl w:val="648A92D4"/>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num>
  <w:num w:numId="3">
    <w:abstractNumId w:val="1"/>
  </w:num>
  <w:num w:numId="4">
    <w:abstractNumId w:val="0"/>
  </w:num>
  <w:num w:numId="5">
    <w:abstractNumId w:val="0"/>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
    <w:abstractNumId w:val="3"/>
  </w:num>
  <w:num w:numId="7">
    <w:abstractNumId w:val="3"/>
    <w:lvlOverride w:ilvl="0">
      <w:lvl w:ilvl="0">
        <w:start w:val="1"/>
        <w:numFmt w:val="decimal"/>
        <w:lvlText w:val="%1"/>
        <w:lvlJc w:val="left"/>
        <w:pPr>
          <w:ind w:left="0" w:firstLine="0"/>
        </w:pPr>
        <w:rPr>
          <w:rFonts w:hint="eastAsia"/>
        </w:rPr>
      </w:lvl>
    </w:lvlOverride>
    <w:lvlOverride w:ilvl="1">
      <w:lvl w:ilvl="1">
        <w:start w:val="1"/>
        <w:numFmt w:val="decimal"/>
        <w:lvlText w:val="%1.%2"/>
        <w:lvlJc w:val="left"/>
        <w:pPr>
          <w:ind w:left="0" w:firstLine="0"/>
        </w:pPr>
        <w:rPr>
          <w:rFonts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0"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defaultTabStop w:val="420"/>
  <w:autoHyphenation/>
  <w:defaultTableStyle w:val="aa"/>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88"/>
    <w:rsid w:val="000019C0"/>
    <w:rsid w:val="000021B1"/>
    <w:rsid w:val="00004C1F"/>
    <w:rsid w:val="00007E34"/>
    <w:rsid w:val="00015682"/>
    <w:rsid w:val="00022BED"/>
    <w:rsid w:val="000232E6"/>
    <w:rsid w:val="00031ECD"/>
    <w:rsid w:val="000412BD"/>
    <w:rsid w:val="00042149"/>
    <w:rsid w:val="000421C4"/>
    <w:rsid w:val="000430E4"/>
    <w:rsid w:val="000444A9"/>
    <w:rsid w:val="00044A89"/>
    <w:rsid w:val="000457F6"/>
    <w:rsid w:val="00046496"/>
    <w:rsid w:val="000469F1"/>
    <w:rsid w:val="0005046B"/>
    <w:rsid w:val="000547B4"/>
    <w:rsid w:val="0005557F"/>
    <w:rsid w:val="00057EA2"/>
    <w:rsid w:val="0006143C"/>
    <w:rsid w:val="00061A73"/>
    <w:rsid w:val="00064124"/>
    <w:rsid w:val="0006495D"/>
    <w:rsid w:val="00075307"/>
    <w:rsid w:val="00080522"/>
    <w:rsid w:val="00082ABA"/>
    <w:rsid w:val="00084350"/>
    <w:rsid w:val="00091BD3"/>
    <w:rsid w:val="00096110"/>
    <w:rsid w:val="000974FA"/>
    <w:rsid w:val="00097B23"/>
    <w:rsid w:val="00097FF2"/>
    <w:rsid w:val="000B0BD0"/>
    <w:rsid w:val="000B20EF"/>
    <w:rsid w:val="000C3397"/>
    <w:rsid w:val="000C4AF1"/>
    <w:rsid w:val="000D128E"/>
    <w:rsid w:val="000E6EBF"/>
    <w:rsid w:val="000E74AC"/>
    <w:rsid w:val="000F066B"/>
    <w:rsid w:val="000F3414"/>
    <w:rsid w:val="000F433C"/>
    <w:rsid w:val="000F5118"/>
    <w:rsid w:val="000F659E"/>
    <w:rsid w:val="00101F76"/>
    <w:rsid w:val="001036E5"/>
    <w:rsid w:val="00105428"/>
    <w:rsid w:val="00111256"/>
    <w:rsid w:val="00112BC2"/>
    <w:rsid w:val="001247EC"/>
    <w:rsid w:val="00125E19"/>
    <w:rsid w:val="00132E03"/>
    <w:rsid w:val="00133EA7"/>
    <w:rsid w:val="00134336"/>
    <w:rsid w:val="00134EC2"/>
    <w:rsid w:val="00143616"/>
    <w:rsid w:val="00151569"/>
    <w:rsid w:val="0016058B"/>
    <w:rsid w:val="00165148"/>
    <w:rsid w:val="00165632"/>
    <w:rsid w:val="00171513"/>
    <w:rsid w:val="0017266C"/>
    <w:rsid w:val="0017765E"/>
    <w:rsid w:val="001903EC"/>
    <w:rsid w:val="00191796"/>
    <w:rsid w:val="00195482"/>
    <w:rsid w:val="00195ACE"/>
    <w:rsid w:val="00195AD2"/>
    <w:rsid w:val="001A0E9A"/>
    <w:rsid w:val="001A2127"/>
    <w:rsid w:val="001A31A2"/>
    <w:rsid w:val="001A32AF"/>
    <w:rsid w:val="001A55CE"/>
    <w:rsid w:val="001B2A9C"/>
    <w:rsid w:val="001B6422"/>
    <w:rsid w:val="001B6A88"/>
    <w:rsid w:val="001C0BB6"/>
    <w:rsid w:val="001C3825"/>
    <w:rsid w:val="001C766C"/>
    <w:rsid w:val="001D1BCD"/>
    <w:rsid w:val="001D3786"/>
    <w:rsid w:val="001E0080"/>
    <w:rsid w:val="001E7D95"/>
    <w:rsid w:val="001F034A"/>
    <w:rsid w:val="001F3172"/>
    <w:rsid w:val="001F5050"/>
    <w:rsid w:val="001F50A0"/>
    <w:rsid w:val="002009C4"/>
    <w:rsid w:val="00202675"/>
    <w:rsid w:val="00206AB7"/>
    <w:rsid w:val="00211D76"/>
    <w:rsid w:val="00212D31"/>
    <w:rsid w:val="00215A16"/>
    <w:rsid w:val="00220DDD"/>
    <w:rsid w:val="0022133A"/>
    <w:rsid w:val="0022333D"/>
    <w:rsid w:val="002312E6"/>
    <w:rsid w:val="00234279"/>
    <w:rsid w:val="00241D81"/>
    <w:rsid w:val="00241EDB"/>
    <w:rsid w:val="00243E06"/>
    <w:rsid w:val="00246A56"/>
    <w:rsid w:val="00251E4C"/>
    <w:rsid w:val="00252364"/>
    <w:rsid w:val="002539FE"/>
    <w:rsid w:val="002559DB"/>
    <w:rsid w:val="0026072D"/>
    <w:rsid w:val="002731A6"/>
    <w:rsid w:val="0027464E"/>
    <w:rsid w:val="00275635"/>
    <w:rsid w:val="00287339"/>
    <w:rsid w:val="00290DE2"/>
    <w:rsid w:val="00291F55"/>
    <w:rsid w:val="002945B8"/>
    <w:rsid w:val="00294F0B"/>
    <w:rsid w:val="002B163A"/>
    <w:rsid w:val="002B7527"/>
    <w:rsid w:val="002D12BF"/>
    <w:rsid w:val="002D672C"/>
    <w:rsid w:val="002D7309"/>
    <w:rsid w:val="002E376D"/>
    <w:rsid w:val="002E4C46"/>
    <w:rsid w:val="002F3EF4"/>
    <w:rsid w:val="00311941"/>
    <w:rsid w:val="00312E4D"/>
    <w:rsid w:val="00313899"/>
    <w:rsid w:val="00316A7C"/>
    <w:rsid w:val="003226A4"/>
    <w:rsid w:val="00323FC3"/>
    <w:rsid w:val="00324137"/>
    <w:rsid w:val="0032562E"/>
    <w:rsid w:val="00325BE4"/>
    <w:rsid w:val="003310C0"/>
    <w:rsid w:val="00336A6D"/>
    <w:rsid w:val="00346744"/>
    <w:rsid w:val="0035100D"/>
    <w:rsid w:val="00351DA5"/>
    <w:rsid w:val="003622D0"/>
    <w:rsid w:val="00364965"/>
    <w:rsid w:val="00365C39"/>
    <w:rsid w:val="00365E60"/>
    <w:rsid w:val="00370BE2"/>
    <w:rsid w:val="00372646"/>
    <w:rsid w:val="00377D96"/>
    <w:rsid w:val="00381A87"/>
    <w:rsid w:val="00390EE4"/>
    <w:rsid w:val="0039290D"/>
    <w:rsid w:val="00395B63"/>
    <w:rsid w:val="003A56B8"/>
    <w:rsid w:val="003A6E55"/>
    <w:rsid w:val="003B6195"/>
    <w:rsid w:val="003B77A5"/>
    <w:rsid w:val="003C3AA1"/>
    <w:rsid w:val="003C7CA8"/>
    <w:rsid w:val="003D06E4"/>
    <w:rsid w:val="003D0BC5"/>
    <w:rsid w:val="003D4B3F"/>
    <w:rsid w:val="003D5B0A"/>
    <w:rsid w:val="003D6AF3"/>
    <w:rsid w:val="003E0E7B"/>
    <w:rsid w:val="003E2758"/>
    <w:rsid w:val="003E4E08"/>
    <w:rsid w:val="003E6FFB"/>
    <w:rsid w:val="003E7408"/>
    <w:rsid w:val="003F406A"/>
    <w:rsid w:val="003F5E4A"/>
    <w:rsid w:val="004025C3"/>
    <w:rsid w:val="00406F18"/>
    <w:rsid w:val="00414A64"/>
    <w:rsid w:val="0042003F"/>
    <w:rsid w:val="0042115D"/>
    <w:rsid w:val="00421BB8"/>
    <w:rsid w:val="00422353"/>
    <w:rsid w:val="00422B34"/>
    <w:rsid w:val="0042429E"/>
    <w:rsid w:val="00427C65"/>
    <w:rsid w:val="004321A7"/>
    <w:rsid w:val="0043393C"/>
    <w:rsid w:val="00435141"/>
    <w:rsid w:val="00435777"/>
    <w:rsid w:val="0043683E"/>
    <w:rsid w:val="0043689D"/>
    <w:rsid w:val="004459B3"/>
    <w:rsid w:val="00446838"/>
    <w:rsid w:val="00447D4B"/>
    <w:rsid w:val="00450505"/>
    <w:rsid w:val="00453B19"/>
    <w:rsid w:val="0047693B"/>
    <w:rsid w:val="00480F2F"/>
    <w:rsid w:val="004812C1"/>
    <w:rsid w:val="0048456D"/>
    <w:rsid w:val="00494F90"/>
    <w:rsid w:val="004A3426"/>
    <w:rsid w:val="004A4101"/>
    <w:rsid w:val="004A4D64"/>
    <w:rsid w:val="004C0267"/>
    <w:rsid w:val="004C17E4"/>
    <w:rsid w:val="004C37FC"/>
    <w:rsid w:val="004C42E4"/>
    <w:rsid w:val="004C4892"/>
    <w:rsid w:val="004C4CC0"/>
    <w:rsid w:val="004C778D"/>
    <w:rsid w:val="004D28C5"/>
    <w:rsid w:val="004D48D1"/>
    <w:rsid w:val="004E20E5"/>
    <w:rsid w:val="004E2E75"/>
    <w:rsid w:val="004E2ED1"/>
    <w:rsid w:val="004E5B71"/>
    <w:rsid w:val="004E6EA6"/>
    <w:rsid w:val="004F0C91"/>
    <w:rsid w:val="004F516A"/>
    <w:rsid w:val="00504DD6"/>
    <w:rsid w:val="00504EC3"/>
    <w:rsid w:val="00505221"/>
    <w:rsid w:val="00514297"/>
    <w:rsid w:val="00515448"/>
    <w:rsid w:val="00523F71"/>
    <w:rsid w:val="005240CB"/>
    <w:rsid w:val="00534CE9"/>
    <w:rsid w:val="00540CFF"/>
    <w:rsid w:val="00540E96"/>
    <w:rsid w:val="005461A5"/>
    <w:rsid w:val="0055163E"/>
    <w:rsid w:val="005521B1"/>
    <w:rsid w:val="0055370B"/>
    <w:rsid w:val="00554D28"/>
    <w:rsid w:val="0055663A"/>
    <w:rsid w:val="005631AA"/>
    <w:rsid w:val="005659B9"/>
    <w:rsid w:val="0056727F"/>
    <w:rsid w:val="00570E49"/>
    <w:rsid w:val="0057525C"/>
    <w:rsid w:val="00577A55"/>
    <w:rsid w:val="00581FE9"/>
    <w:rsid w:val="00582875"/>
    <w:rsid w:val="005870A9"/>
    <w:rsid w:val="00594E43"/>
    <w:rsid w:val="005966AA"/>
    <w:rsid w:val="005A65C6"/>
    <w:rsid w:val="005A7230"/>
    <w:rsid w:val="005B743D"/>
    <w:rsid w:val="005C0032"/>
    <w:rsid w:val="005C2431"/>
    <w:rsid w:val="005C42A1"/>
    <w:rsid w:val="005D6267"/>
    <w:rsid w:val="005D670B"/>
    <w:rsid w:val="005E6361"/>
    <w:rsid w:val="005F2676"/>
    <w:rsid w:val="005F2B47"/>
    <w:rsid w:val="005F63E9"/>
    <w:rsid w:val="005F753B"/>
    <w:rsid w:val="006008E8"/>
    <w:rsid w:val="006014CA"/>
    <w:rsid w:val="00601894"/>
    <w:rsid w:val="00602863"/>
    <w:rsid w:val="00604562"/>
    <w:rsid w:val="00616B8A"/>
    <w:rsid w:val="006212DD"/>
    <w:rsid w:val="0062358F"/>
    <w:rsid w:val="00625638"/>
    <w:rsid w:val="006325C0"/>
    <w:rsid w:val="006331A7"/>
    <w:rsid w:val="006452DE"/>
    <w:rsid w:val="00652607"/>
    <w:rsid w:val="0065419C"/>
    <w:rsid w:val="006549CA"/>
    <w:rsid w:val="00657CC6"/>
    <w:rsid w:val="00660BAD"/>
    <w:rsid w:val="00663295"/>
    <w:rsid w:val="006642D9"/>
    <w:rsid w:val="00665755"/>
    <w:rsid w:val="00673457"/>
    <w:rsid w:val="006756CB"/>
    <w:rsid w:val="006803BB"/>
    <w:rsid w:val="00680536"/>
    <w:rsid w:val="00681454"/>
    <w:rsid w:val="006918F2"/>
    <w:rsid w:val="00697004"/>
    <w:rsid w:val="006979EF"/>
    <w:rsid w:val="00697D8B"/>
    <w:rsid w:val="006A637A"/>
    <w:rsid w:val="006A6B0D"/>
    <w:rsid w:val="006B247B"/>
    <w:rsid w:val="006B33C6"/>
    <w:rsid w:val="006D3472"/>
    <w:rsid w:val="006D3659"/>
    <w:rsid w:val="006D5399"/>
    <w:rsid w:val="006D5FFD"/>
    <w:rsid w:val="006D6265"/>
    <w:rsid w:val="006E282F"/>
    <w:rsid w:val="006E45C6"/>
    <w:rsid w:val="006E473A"/>
    <w:rsid w:val="006E54AB"/>
    <w:rsid w:val="006E75B1"/>
    <w:rsid w:val="006F0E99"/>
    <w:rsid w:val="006F240D"/>
    <w:rsid w:val="006F50D2"/>
    <w:rsid w:val="007020F6"/>
    <w:rsid w:val="00702A13"/>
    <w:rsid w:val="00706E37"/>
    <w:rsid w:val="00710B9C"/>
    <w:rsid w:val="0071197A"/>
    <w:rsid w:val="007132B5"/>
    <w:rsid w:val="00713390"/>
    <w:rsid w:val="0071759C"/>
    <w:rsid w:val="00717A16"/>
    <w:rsid w:val="0072131E"/>
    <w:rsid w:val="0073145B"/>
    <w:rsid w:val="00742EA4"/>
    <w:rsid w:val="0074557F"/>
    <w:rsid w:val="00746DD3"/>
    <w:rsid w:val="007513A8"/>
    <w:rsid w:val="0075191D"/>
    <w:rsid w:val="00751CA1"/>
    <w:rsid w:val="007537C9"/>
    <w:rsid w:val="00753BE8"/>
    <w:rsid w:val="00755BFD"/>
    <w:rsid w:val="00762FD4"/>
    <w:rsid w:val="0076305C"/>
    <w:rsid w:val="00764DBE"/>
    <w:rsid w:val="00764ED1"/>
    <w:rsid w:val="00765658"/>
    <w:rsid w:val="007660BE"/>
    <w:rsid w:val="00766B7E"/>
    <w:rsid w:val="0076772B"/>
    <w:rsid w:val="00770642"/>
    <w:rsid w:val="00774F7C"/>
    <w:rsid w:val="00786DA0"/>
    <w:rsid w:val="007922B4"/>
    <w:rsid w:val="007A3C86"/>
    <w:rsid w:val="007A56C4"/>
    <w:rsid w:val="007B09A1"/>
    <w:rsid w:val="007B305E"/>
    <w:rsid w:val="007B458D"/>
    <w:rsid w:val="007B4736"/>
    <w:rsid w:val="007B4D4F"/>
    <w:rsid w:val="007B710F"/>
    <w:rsid w:val="007C37D9"/>
    <w:rsid w:val="007C516D"/>
    <w:rsid w:val="007C632F"/>
    <w:rsid w:val="007D2717"/>
    <w:rsid w:val="007E0A4D"/>
    <w:rsid w:val="007E2A67"/>
    <w:rsid w:val="007E3FC7"/>
    <w:rsid w:val="007F26B8"/>
    <w:rsid w:val="007F527F"/>
    <w:rsid w:val="007F752A"/>
    <w:rsid w:val="0080007F"/>
    <w:rsid w:val="00800625"/>
    <w:rsid w:val="0080151D"/>
    <w:rsid w:val="008032CA"/>
    <w:rsid w:val="00805003"/>
    <w:rsid w:val="00805AEC"/>
    <w:rsid w:val="00814A60"/>
    <w:rsid w:val="00817432"/>
    <w:rsid w:val="00824D5A"/>
    <w:rsid w:val="00830B44"/>
    <w:rsid w:val="00833189"/>
    <w:rsid w:val="0084010A"/>
    <w:rsid w:val="00844826"/>
    <w:rsid w:val="00845169"/>
    <w:rsid w:val="00846884"/>
    <w:rsid w:val="008503CF"/>
    <w:rsid w:val="00850A76"/>
    <w:rsid w:val="008565E6"/>
    <w:rsid w:val="00856812"/>
    <w:rsid w:val="00862401"/>
    <w:rsid w:val="00870D04"/>
    <w:rsid w:val="00877C5D"/>
    <w:rsid w:val="00886136"/>
    <w:rsid w:val="00894A5A"/>
    <w:rsid w:val="008954F2"/>
    <w:rsid w:val="00896E61"/>
    <w:rsid w:val="008A1B8F"/>
    <w:rsid w:val="008A5A69"/>
    <w:rsid w:val="008B3252"/>
    <w:rsid w:val="008C15DF"/>
    <w:rsid w:val="008C5285"/>
    <w:rsid w:val="008F024A"/>
    <w:rsid w:val="008F1231"/>
    <w:rsid w:val="008F326A"/>
    <w:rsid w:val="008F5320"/>
    <w:rsid w:val="00903E92"/>
    <w:rsid w:val="009046F8"/>
    <w:rsid w:val="009117DF"/>
    <w:rsid w:val="00912A91"/>
    <w:rsid w:val="00914A45"/>
    <w:rsid w:val="00922CBC"/>
    <w:rsid w:val="009301A0"/>
    <w:rsid w:val="00930EF5"/>
    <w:rsid w:val="009415D7"/>
    <w:rsid w:val="00943EF4"/>
    <w:rsid w:val="00945183"/>
    <w:rsid w:val="00946F31"/>
    <w:rsid w:val="00947781"/>
    <w:rsid w:val="0095621F"/>
    <w:rsid w:val="00956A43"/>
    <w:rsid w:val="00962EEE"/>
    <w:rsid w:val="0096417A"/>
    <w:rsid w:val="009658A4"/>
    <w:rsid w:val="00965DCF"/>
    <w:rsid w:val="009747A3"/>
    <w:rsid w:val="00974C19"/>
    <w:rsid w:val="00983633"/>
    <w:rsid w:val="00985A31"/>
    <w:rsid w:val="00994792"/>
    <w:rsid w:val="00994A2C"/>
    <w:rsid w:val="009A38E9"/>
    <w:rsid w:val="009A593F"/>
    <w:rsid w:val="009B4207"/>
    <w:rsid w:val="009B7825"/>
    <w:rsid w:val="009B78FB"/>
    <w:rsid w:val="009C00AC"/>
    <w:rsid w:val="009C0CA2"/>
    <w:rsid w:val="009C1F9F"/>
    <w:rsid w:val="009C5938"/>
    <w:rsid w:val="009C6588"/>
    <w:rsid w:val="009D1FB9"/>
    <w:rsid w:val="009D40BD"/>
    <w:rsid w:val="009D5F62"/>
    <w:rsid w:val="009D7B57"/>
    <w:rsid w:val="009E34FB"/>
    <w:rsid w:val="009E5ECC"/>
    <w:rsid w:val="009F6030"/>
    <w:rsid w:val="00A0311C"/>
    <w:rsid w:val="00A05495"/>
    <w:rsid w:val="00A05D04"/>
    <w:rsid w:val="00A10209"/>
    <w:rsid w:val="00A15CE7"/>
    <w:rsid w:val="00A16399"/>
    <w:rsid w:val="00A2313A"/>
    <w:rsid w:val="00A31013"/>
    <w:rsid w:val="00A32C8D"/>
    <w:rsid w:val="00A423DA"/>
    <w:rsid w:val="00A57D2A"/>
    <w:rsid w:val="00A624A3"/>
    <w:rsid w:val="00A7008C"/>
    <w:rsid w:val="00A70392"/>
    <w:rsid w:val="00A70635"/>
    <w:rsid w:val="00A741B7"/>
    <w:rsid w:val="00A75E30"/>
    <w:rsid w:val="00A80800"/>
    <w:rsid w:val="00A81AF3"/>
    <w:rsid w:val="00A83BBE"/>
    <w:rsid w:val="00A935E7"/>
    <w:rsid w:val="00A93935"/>
    <w:rsid w:val="00A94695"/>
    <w:rsid w:val="00AA2CA9"/>
    <w:rsid w:val="00AA4C54"/>
    <w:rsid w:val="00AA595F"/>
    <w:rsid w:val="00AB26E1"/>
    <w:rsid w:val="00AC0C91"/>
    <w:rsid w:val="00AC29C5"/>
    <w:rsid w:val="00AC3796"/>
    <w:rsid w:val="00AE093D"/>
    <w:rsid w:val="00AE2922"/>
    <w:rsid w:val="00AE393D"/>
    <w:rsid w:val="00AE6B06"/>
    <w:rsid w:val="00AE79A1"/>
    <w:rsid w:val="00AF1D24"/>
    <w:rsid w:val="00AF3442"/>
    <w:rsid w:val="00AF3710"/>
    <w:rsid w:val="00AF499F"/>
    <w:rsid w:val="00AF53D2"/>
    <w:rsid w:val="00B05FFB"/>
    <w:rsid w:val="00B152A6"/>
    <w:rsid w:val="00B204DB"/>
    <w:rsid w:val="00B31F55"/>
    <w:rsid w:val="00B34DB1"/>
    <w:rsid w:val="00B3605C"/>
    <w:rsid w:val="00B4570A"/>
    <w:rsid w:val="00B54CB5"/>
    <w:rsid w:val="00B60188"/>
    <w:rsid w:val="00B60AA0"/>
    <w:rsid w:val="00B623C8"/>
    <w:rsid w:val="00B65A78"/>
    <w:rsid w:val="00B8381F"/>
    <w:rsid w:val="00B84FDE"/>
    <w:rsid w:val="00B90FE6"/>
    <w:rsid w:val="00B95C87"/>
    <w:rsid w:val="00BA7D44"/>
    <w:rsid w:val="00BB7AE5"/>
    <w:rsid w:val="00BD0643"/>
    <w:rsid w:val="00BD3D88"/>
    <w:rsid w:val="00BD4837"/>
    <w:rsid w:val="00BE159F"/>
    <w:rsid w:val="00BE195A"/>
    <w:rsid w:val="00BF0BCC"/>
    <w:rsid w:val="00BF1832"/>
    <w:rsid w:val="00BF2B68"/>
    <w:rsid w:val="00BF3D27"/>
    <w:rsid w:val="00BF7DDE"/>
    <w:rsid w:val="00C00575"/>
    <w:rsid w:val="00C020D8"/>
    <w:rsid w:val="00C03FC7"/>
    <w:rsid w:val="00C124CB"/>
    <w:rsid w:val="00C240B5"/>
    <w:rsid w:val="00C24766"/>
    <w:rsid w:val="00C25DD3"/>
    <w:rsid w:val="00C261D0"/>
    <w:rsid w:val="00C27D0F"/>
    <w:rsid w:val="00C30A1A"/>
    <w:rsid w:val="00C43719"/>
    <w:rsid w:val="00C57D9E"/>
    <w:rsid w:val="00C611F3"/>
    <w:rsid w:val="00C61774"/>
    <w:rsid w:val="00C64A25"/>
    <w:rsid w:val="00C81DB3"/>
    <w:rsid w:val="00C82D0E"/>
    <w:rsid w:val="00CA6722"/>
    <w:rsid w:val="00CB1BA0"/>
    <w:rsid w:val="00CB34D1"/>
    <w:rsid w:val="00CB46E7"/>
    <w:rsid w:val="00CB4B62"/>
    <w:rsid w:val="00CB5B62"/>
    <w:rsid w:val="00CC365D"/>
    <w:rsid w:val="00CC691A"/>
    <w:rsid w:val="00CC75F3"/>
    <w:rsid w:val="00CD0986"/>
    <w:rsid w:val="00CE0A79"/>
    <w:rsid w:val="00CE16FB"/>
    <w:rsid w:val="00CE1959"/>
    <w:rsid w:val="00CE1D16"/>
    <w:rsid w:val="00CE1F34"/>
    <w:rsid w:val="00CE62AD"/>
    <w:rsid w:val="00CF2EFF"/>
    <w:rsid w:val="00CF5536"/>
    <w:rsid w:val="00D00999"/>
    <w:rsid w:val="00D05AAF"/>
    <w:rsid w:val="00D11C07"/>
    <w:rsid w:val="00D1643B"/>
    <w:rsid w:val="00D171BB"/>
    <w:rsid w:val="00D21FB9"/>
    <w:rsid w:val="00D26EE8"/>
    <w:rsid w:val="00D30F83"/>
    <w:rsid w:val="00D32811"/>
    <w:rsid w:val="00D33FE1"/>
    <w:rsid w:val="00D354DA"/>
    <w:rsid w:val="00D40582"/>
    <w:rsid w:val="00D4519D"/>
    <w:rsid w:val="00D518FD"/>
    <w:rsid w:val="00D62DF9"/>
    <w:rsid w:val="00D65C66"/>
    <w:rsid w:val="00D7043A"/>
    <w:rsid w:val="00D726F1"/>
    <w:rsid w:val="00D8584A"/>
    <w:rsid w:val="00D87690"/>
    <w:rsid w:val="00D954B4"/>
    <w:rsid w:val="00D95F02"/>
    <w:rsid w:val="00DA1AE5"/>
    <w:rsid w:val="00DA5A27"/>
    <w:rsid w:val="00DC5343"/>
    <w:rsid w:val="00DD18DF"/>
    <w:rsid w:val="00DD4ADF"/>
    <w:rsid w:val="00DD7416"/>
    <w:rsid w:val="00DE66C8"/>
    <w:rsid w:val="00DF50D5"/>
    <w:rsid w:val="00DF5AA9"/>
    <w:rsid w:val="00DF5F93"/>
    <w:rsid w:val="00E00CBA"/>
    <w:rsid w:val="00E02160"/>
    <w:rsid w:val="00E049E8"/>
    <w:rsid w:val="00E04E15"/>
    <w:rsid w:val="00E07E92"/>
    <w:rsid w:val="00E135FB"/>
    <w:rsid w:val="00E1585C"/>
    <w:rsid w:val="00E17CEA"/>
    <w:rsid w:val="00E2664F"/>
    <w:rsid w:val="00E375D2"/>
    <w:rsid w:val="00E410D2"/>
    <w:rsid w:val="00E41D7F"/>
    <w:rsid w:val="00E426A1"/>
    <w:rsid w:val="00E43622"/>
    <w:rsid w:val="00E47DD2"/>
    <w:rsid w:val="00E57041"/>
    <w:rsid w:val="00E64074"/>
    <w:rsid w:val="00E67142"/>
    <w:rsid w:val="00E705B3"/>
    <w:rsid w:val="00E7161A"/>
    <w:rsid w:val="00E7384D"/>
    <w:rsid w:val="00E75045"/>
    <w:rsid w:val="00E75CBE"/>
    <w:rsid w:val="00E85EC4"/>
    <w:rsid w:val="00E90C2A"/>
    <w:rsid w:val="00E910DD"/>
    <w:rsid w:val="00EA157A"/>
    <w:rsid w:val="00EA2FE2"/>
    <w:rsid w:val="00EA6592"/>
    <w:rsid w:val="00EA7392"/>
    <w:rsid w:val="00EB1BC0"/>
    <w:rsid w:val="00EB1F5C"/>
    <w:rsid w:val="00EB4D72"/>
    <w:rsid w:val="00EC19BA"/>
    <w:rsid w:val="00EC3663"/>
    <w:rsid w:val="00EC42A2"/>
    <w:rsid w:val="00EC6333"/>
    <w:rsid w:val="00EC6FBE"/>
    <w:rsid w:val="00ED4892"/>
    <w:rsid w:val="00ED4AA5"/>
    <w:rsid w:val="00ED598A"/>
    <w:rsid w:val="00ED5BD1"/>
    <w:rsid w:val="00EE3713"/>
    <w:rsid w:val="00EE3FCE"/>
    <w:rsid w:val="00EF1DEE"/>
    <w:rsid w:val="00EF3D46"/>
    <w:rsid w:val="00EF5794"/>
    <w:rsid w:val="00EF60CA"/>
    <w:rsid w:val="00F1669F"/>
    <w:rsid w:val="00F17C08"/>
    <w:rsid w:val="00F22279"/>
    <w:rsid w:val="00F26D7A"/>
    <w:rsid w:val="00F32EFF"/>
    <w:rsid w:val="00F36030"/>
    <w:rsid w:val="00F43DAC"/>
    <w:rsid w:val="00F53ACE"/>
    <w:rsid w:val="00F54E55"/>
    <w:rsid w:val="00F625DF"/>
    <w:rsid w:val="00F66B27"/>
    <w:rsid w:val="00F74178"/>
    <w:rsid w:val="00F82CA7"/>
    <w:rsid w:val="00F93F7D"/>
    <w:rsid w:val="00F94B01"/>
    <w:rsid w:val="00F95D8A"/>
    <w:rsid w:val="00FA7C0A"/>
    <w:rsid w:val="00FB1C3B"/>
    <w:rsid w:val="00FC1F0A"/>
    <w:rsid w:val="00FC575B"/>
    <w:rsid w:val="00FD20FC"/>
    <w:rsid w:val="00FD7F7E"/>
    <w:rsid w:val="00FE41E8"/>
    <w:rsid w:val="00FE468B"/>
    <w:rsid w:val="00FE5248"/>
    <w:rsid w:val="00FE6C70"/>
    <w:rsid w:val="00FF0ABE"/>
    <w:rsid w:val="00FF0CB4"/>
    <w:rsid w:val="00FF6A73"/>
    <w:rsid w:val="00FF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9FC2"/>
  <w15:chartTrackingRefBased/>
  <w15:docId w15:val="{1D72F9B0-5DB4-4496-B93F-EEDD32C2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9E"/>
    <w:pPr>
      <w:snapToGrid w:val="0"/>
      <w:spacing w:line="360" w:lineRule="auto"/>
      <w:jc w:val="both"/>
    </w:pPr>
    <w:rPr>
      <w:rFonts w:ascii="Times New Roman" w:eastAsia="宋体" w:hAnsi="Times New Roman"/>
      <w:sz w:val="24"/>
    </w:rPr>
  </w:style>
  <w:style w:type="paragraph" w:styleId="1">
    <w:name w:val="heading 1"/>
    <w:basedOn w:val="a"/>
    <w:next w:val="a"/>
    <w:link w:val="10"/>
    <w:uiPriority w:val="9"/>
    <w:qFormat/>
    <w:rsid w:val="00946F31"/>
    <w:pPr>
      <w:keepNext/>
      <w:keepLines/>
      <w:numPr>
        <w:numId w:val="9"/>
      </w:numPr>
      <w:spacing w:before="100" w:line="578" w:lineRule="auto"/>
      <w:outlineLvl w:val="0"/>
    </w:pPr>
    <w:rPr>
      <w:rFonts w:eastAsia="黑体"/>
      <w:bCs/>
      <w:kern w:val="44"/>
      <w:sz w:val="28"/>
      <w:szCs w:val="44"/>
    </w:rPr>
  </w:style>
  <w:style w:type="paragraph" w:styleId="2">
    <w:name w:val="heading 2"/>
    <w:basedOn w:val="a"/>
    <w:next w:val="a"/>
    <w:link w:val="20"/>
    <w:uiPriority w:val="9"/>
    <w:unhideWhenUsed/>
    <w:qFormat/>
    <w:rsid w:val="006325C0"/>
    <w:pPr>
      <w:keepNext/>
      <w:keepLines/>
      <w:numPr>
        <w:ilvl w:val="1"/>
        <w:numId w:val="9"/>
      </w:numPr>
      <w:spacing w:beforeLines="50" w:before="50" w:line="415" w:lineRule="auto"/>
      <w:outlineLvl w:val="1"/>
    </w:pPr>
    <w:rPr>
      <w:rFonts w:cstheme="majorBidi"/>
      <w:b/>
      <w:bCs/>
      <w:szCs w:val="32"/>
    </w:rPr>
  </w:style>
  <w:style w:type="paragraph" w:styleId="3">
    <w:name w:val="heading 3"/>
    <w:basedOn w:val="a"/>
    <w:next w:val="a"/>
    <w:link w:val="30"/>
    <w:uiPriority w:val="9"/>
    <w:unhideWhenUsed/>
    <w:qFormat/>
    <w:rsid w:val="00CB46E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4E6EA6"/>
    <w:pPr>
      <w:keepNext/>
      <w:keepLines/>
      <w:numPr>
        <w:ilvl w:val="2"/>
        <w:numId w:val="9"/>
      </w:numPr>
      <w:spacing w:before="280" w:afterLines="50" w:after="50" w:line="240" w:lineRule="auto"/>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F31"/>
    <w:rPr>
      <w:rFonts w:ascii="Times New Roman" w:eastAsia="黑体" w:hAnsi="Times New Roman"/>
      <w:bCs/>
      <w:kern w:val="44"/>
      <w:sz w:val="28"/>
      <w:szCs w:val="44"/>
    </w:rPr>
  </w:style>
  <w:style w:type="character" w:customStyle="1" w:styleId="20">
    <w:name w:val="标题 2 字符"/>
    <w:basedOn w:val="a0"/>
    <w:link w:val="2"/>
    <w:uiPriority w:val="9"/>
    <w:rsid w:val="006325C0"/>
    <w:rPr>
      <w:rFonts w:ascii="Times New Roman" w:eastAsia="宋体" w:hAnsi="Times New Roman" w:cstheme="majorBidi"/>
      <w:b/>
      <w:bCs/>
      <w:sz w:val="24"/>
      <w:szCs w:val="32"/>
    </w:rPr>
  </w:style>
  <w:style w:type="paragraph" w:styleId="a3">
    <w:name w:val="Title"/>
    <w:basedOn w:val="a"/>
    <w:next w:val="a"/>
    <w:link w:val="a4"/>
    <w:uiPriority w:val="10"/>
    <w:qFormat/>
    <w:rsid w:val="006325C0"/>
    <w:pPr>
      <w:spacing w:before="240" w:after="60"/>
      <w:jc w:val="center"/>
      <w:outlineLvl w:val="0"/>
    </w:pPr>
    <w:rPr>
      <w:rFonts w:eastAsia="楷体" w:cstheme="majorBidi"/>
      <w:bCs/>
      <w:szCs w:val="32"/>
    </w:rPr>
  </w:style>
  <w:style w:type="character" w:customStyle="1" w:styleId="a4">
    <w:name w:val="标题 字符"/>
    <w:basedOn w:val="a0"/>
    <w:link w:val="a3"/>
    <w:uiPriority w:val="10"/>
    <w:rsid w:val="006325C0"/>
    <w:rPr>
      <w:rFonts w:ascii="Times New Roman" w:eastAsia="楷体" w:hAnsi="Times New Roman" w:cstheme="majorBidi"/>
      <w:bCs/>
      <w:sz w:val="24"/>
      <w:szCs w:val="32"/>
    </w:rPr>
  </w:style>
  <w:style w:type="character" w:customStyle="1" w:styleId="30">
    <w:name w:val="标题 3 字符"/>
    <w:basedOn w:val="a0"/>
    <w:link w:val="3"/>
    <w:uiPriority w:val="9"/>
    <w:rsid w:val="00CB46E7"/>
    <w:rPr>
      <w:rFonts w:ascii="Times New Roman" w:eastAsia="宋体" w:hAnsi="Times New Roman"/>
      <w:b/>
      <w:bCs/>
      <w:sz w:val="32"/>
      <w:szCs w:val="32"/>
    </w:rPr>
  </w:style>
  <w:style w:type="paragraph" w:styleId="a5">
    <w:name w:val="header"/>
    <w:basedOn w:val="a"/>
    <w:link w:val="a6"/>
    <w:uiPriority w:val="99"/>
    <w:unhideWhenUsed/>
    <w:rsid w:val="000F5118"/>
    <w:pPr>
      <w:pBdr>
        <w:bottom w:val="single" w:sz="6" w:space="1" w:color="auto"/>
      </w:pBdr>
      <w:tabs>
        <w:tab w:val="center" w:pos="4153"/>
        <w:tab w:val="right" w:pos="8306"/>
      </w:tabs>
      <w:spacing w:line="240" w:lineRule="auto"/>
      <w:jc w:val="center"/>
    </w:pPr>
    <w:rPr>
      <w:sz w:val="18"/>
      <w:szCs w:val="18"/>
    </w:rPr>
  </w:style>
  <w:style w:type="character" w:customStyle="1" w:styleId="a6">
    <w:name w:val="页眉 字符"/>
    <w:basedOn w:val="a0"/>
    <w:link w:val="a5"/>
    <w:uiPriority w:val="99"/>
    <w:rsid w:val="000F5118"/>
    <w:rPr>
      <w:rFonts w:ascii="Times New Roman" w:eastAsia="宋体" w:hAnsi="Times New Roman"/>
      <w:sz w:val="18"/>
      <w:szCs w:val="18"/>
    </w:rPr>
  </w:style>
  <w:style w:type="paragraph" w:styleId="a7">
    <w:name w:val="footer"/>
    <w:basedOn w:val="a"/>
    <w:link w:val="a8"/>
    <w:uiPriority w:val="99"/>
    <w:unhideWhenUsed/>
    <w:rsid w:val="000F5118"/>
    <w:pPr>
      <w:tabs>
        <w:tab w:val="center" w:pos="4153"/>
        <w:tab w:val="right" w:pos="8306"/>
      </w:tabs>
      <w:spacing w:line="240" w:lineRule="auto"/>
    </w:pPr>
    <w:rPr>
      <w:sz w:val="18"/>
      <w:szCs w:val="18"/>
    </w:rPr>
  </w:style>
  <w:style w:type="character" w:customStyle="1" w:styleId="a8">
    <w:name w:val="页脚 字符"/>
    <w:basedOn w:val="a0"/>
    <w:link w:val="a7"/>
    <w:uiPriority w:val="99"/>
    <w:rsid w:val="000F5118"/>
    <w:rPr>
      <w:rFonts w:ascii="Times New Roman" w:eastAsia="宋体" w:hAnsi="Times New Roman"/>
      <w:sz w:val="18"/>
      <w:szCs w:val="18"/>
    </w:rPr>
  </w:style>
  <w:style w:type="table" w:styleId="a9">
    <w:name w:val="Table Grid"/>
    <w:basedOn w:val="a1"/>
    <w:uiPriority w:val="39"/>
    <w:rsid w:val="00CE1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a">
    <w:name w:val="三线表"/>
    <w:basedOn w:val="a1"/>
    <w:uiPriority w:val="99"/>
    <w:rsid w:val="001903EC"/>
    <w:pPr>
      <w:jc w:val="center"/>
    </w:pPr>
    <w:rPr>
      <w:rFonts w:ascii="Times New Roman" w:eastAsia="宋体" w:hAnsi="Times New Roman"/>
      <w:sz w:val="24"/>
    </w:rPr>
    <w:tblPr>
      <w:jc w:val="center"/>
      <w:tblBorders>
        <w:top w:val="single" w:sz="12" w:space="0" w:color="auto"/>
        <w:bottom w:val="single" w:sz="12" w:space="0" w:color="auto"/>
      </w:tblBorders>
    </w:tblPr>
    <w:trPr>
      <w:cantSplit/>
      <w:jc w:val="center"/>
    </w:trPr>
    <w:tcPr>
      <w:vAlign w:val="center"/>
    </w:tcPr>
    <w:tblStylePr w:type="firstRow">
      <w:rPr>
        <w:rFonts w:ascii="Times New Roman" w:eastAsia="宋体" w:hAnsi="Times New Roman"/>
        <w:b/>
        <w:sz w:val="24"/>
      </w:rPr>
      <w:tblPr/>
      <w:tcPr>
        <w:tcBorders>
          <w:bottom w:val="single" w:sz="6" w:space="0" w:color="auto"/>
        </w:tcBorders>
      </w:tcPr>
    </w:tblStylePr>
    <w:tblStylePr w:type="firstCol">
      <w:rPr>
        <w:rFonts w:ascii="Times New Roman" w:eastAsia="宋体" w:hAnsi="Times New Roman"/>
        <w:sz w:val="21"/>
      </w:rPr>
    </w:tblStylePr>
  </w:style>
  <w:style w:type="paragraph" w:styleId="ab">
    <w:name w:val="Bibliography"/>
    <w:basedOn w:val="a"/>
    <w:next w:val="a"/>
    <w:uiPriority w:val="37"/>
    <w:unhideWhenUsed/>
    <w:rsid w:val="00A423DA"/>
  </w:style>
  <w:style w:type="paragraph" w:styleId="ac">
    <w:name w:val="caption"/>
    <w:basedOn w:val="a"/>
    <w:next w:val="a"/>
    <w:uiPriority w:val="35"/>
    <w:unhideWhenUsed/>
    <w:qFormat/>
    <w:rsid w:val="00994A2C"/>
    <w:rPr>
      <w:rFonts w:asciiTheme="majorHAnsi" w:eastAsia="黑体" w:hAnsiTheme="majorHAnsi" w:cstheme="majorBidi"/>
      <w:sz w:val="20"/>
      <w:szCs w:val="20"/>
    </w:rPr>
  </w:style>
  <w:style w:type="paragraph" w:customStyle="1" w:styleId="ad">
    <w:name w:val="图表标题"/>
    <w:basedOn w:val="a"/>
    <w:next w:val="a"/>
    <w:qFormat/>
    <w:rsid w:val="00994A2C"/>
    <w:pPr>
      <w:keepNext/>
      <w:jc w:val="center"/>
    </w:pPr>
    <w:rPr>
      <w:b/>
      <w:sz w:val="21"/>
    </w:rPr>
  </w:style>
  <w:style w:type="character" w:styleId="ae">
    <w:name w:val="Placeholder Text"/>
    <w:basedOn w:val="a0"/>
    <w:uiPriority w:val="99"/>
    <w:semiHidden/>
    <w:rsid w:val="00BD0643"/>
    <w:rPr>
      <w:color w:val="808080"/>
    </w:rPr>
  </w:style>
  <w:style w:type="paragraph" w:customStyle="1" w:styleId="AMDisplayEquation">
    <w:name w:val="AMDisplayEquation"/>
    <w:basedOn w:val="a"/>
    <w:next w:val="a"/>
    <w:link w:val="AMDisplayEquation0"/>
    <w:rsid w:val="00E47DD2"/>
    <w:pPr>
      <w:tabs>
        <w:tab w:val="center" w:pos="4160"/>
        <w:tab w:val="right" w:pos="8300"/>
      </w:tabs>
      <w:jc w:val="center"/>
    </w:pPr>
  </w:style>
  <w:style w:type="character" w:customStyle="1" w:styleId="AMDisplayEquation0">
    <w:name w:val="AMDisplayEquation 字符"/>
    <w:basedOn w:val="a0"/>
    <w:link w:val="AMDisplayEquation"/>
    <w:rsid w:val="00E47DD2"/>
    <w:rPr>
      <w:rFonts w:ascii="Times New Roman" w:eastAsia="宋体" w:hAnsi="Times New Roman"/>
      <w:sz w:val="24"/>
    </w:rPr>
  </w:style>
  <w:style w:type="paragraph" w:styleId="af">
    <w:name w:val="No Spacing"/>
    <w:uiPriority w:val="1"/>
    <w:qFormat/>
    <w:rsid w:val="0006143C"/>
    <w:pPr>
      <w:jc w:val="center"/>
    </w:pPr>
    <w:rPr>
      <w:rFonts w:ascii="Times New Roman" w:eastAsia="宋体" w:hAnsi="Times New Roman"/>
      <w:sz w:val="24"/>
    </w:rPr>
  </w:style>
  <w:style w:type="character" w:customStyle="1" w:styleId="40">
    <w:name w:val="标题 4 字符"/>
    <w:basedOn w:val="a0"/>
    <w:link w:val="4"/>
    <w:uiPriority w:val="9"/>
    <w:rsid w:val="004E6EA6"/>
    <w:rPr>
      <w:rFonts w:ascii="Times New Roman" w:eastAsia="宋体" w:hAnsi="Times New Roman" w:cstheme="majorBidi"/>
      <w:b/>
      <w:bCs/>
      <w:sz w:val="24"/>
      <w:szCs w:val="28"/>
    </w:rPr>
  </w:style>
  <w:style w:type="character" w:styleId="af0">
    <w:name w:val="Hyperlink"/>
    <w:basedOn w:val="a0"/>
    <w:uiPriority w:val="99"/>
    <w:unhideWhenUsed/>
    <w:rsid w:val="00F66B27"/>
    <w:rPr>
      <w:color w:val="0563C1" w:themeColor="hyperlink"/>
      <w:u w:val="single"/>
    </w:rPr>
  </w:style>
  <w:style w:type="character" w:styleId="af1">
    <w:name w:val="Unresolved Mention"/>
    <w:basedOn w:val="a0"/>
    <w:uiPriority w:val="99"/>
    <w:semiHidden/>
    <w:unhideWhenUsed/>
    <w:rsid w:val="00F66B27"/>
    <w:rPr>
      <w:color w:val="605E5C"/>
      <w:shd w:val="clear" w:color="auto" w:fill="E1DFDD"/>
    </w:rPr>
  </w:style>
  <w:style w:type="paragraph" w:styleId="af2">
    <w:name w:val="List Paragraph"/>
    <w:basedOn w:val="a"/>
    <w:uiPriority w:val="34"/>
    <w:qFormat/>
    <w:rsid w:val="00742EA4"/>
    <w:pPr>
      <w:widowControl w:val="0"/>
      <w:snapToGrid/>
      <w:spacing w:line="240" w:lineRule="auto"/>
      <w:ind w:firstLine="420"/>
    </w:pPr>
    <w:rPr>
      <w:sz w:val="21"/>
    </w:rPr>
  </w:style>
  <w:style w:type="paragraph" w:styleId="HTML">
    <w:name w:val="HTML Preformatted"/>
    <w:basedOn w:val="a"/>
    <w:link w:val="HTML0"/>
    <w:uiPriority w:val="99"/>
    <w:semiHidden/>
    <w:unhideWhenUsed/>
    <w:rsid w:val="00800625"/>
    <w:rPr>
      <w:rFonts w:ascii="Courier New" w:hAnsi="Courier New" w:cs="Courier New"/>
      <w:sz w:val="20"/>
      <w:szCs w:val="20"/>
    </w:rPr>
  </w:style>
  <w:style w:type="character" w:customStyle="1" w:styleId="HTML0">
    <w:name w:val="HTML 预设格式 字符"/>
    <w:basedOn w:val="a0"/>
    <w:link w:val="HTML"/>
    <w:uiPriority w:val="99"/>
    <w:semiHidden/>
    <w:rsid w:val="00800625"/>
    <w:rPr>
      <w:rFonts w:ascii="Courier New" w:eastAsia="宋体" w:hAnsi="Courier New" w:cs="Courier New"/>
      <w:sz w:val="20"/>
      <w:szCs w:val="20"/>
    </w:rPr>
  </w:style>
  <w:style w:type="paragraph" w:styleId="TOC">
    <w:name w:val="TOC Heading"/>
    <w:basedOn w:val="1"/>
    <w:next w:val="a"/>
    <w:uiPriority w:val="39"/>
    <w:unhideWhenUsed/>
    <w:qFormat/>
    <w:rsid w:val="007E3FC7"/>
    <w:pPr>
      <w:numPr>
        <w:numId w:val="0"/>
      </w:numPr>
      <w:snapToGrid/>
      <w:spacing w:before="240" w:line="259" w:lineRule="auto"/>
      <w:outlineLvl w:val="9"/>
    </w:pPr>
    <w:rPr>
      <w:rFonts w:asciiTheme="majorHAnsi" w:eastAsiaTheme="majorEastAsia" w:hAnsiTheme="majorHAnsi" w:cstheme="majorBidi"/>
      <w:bCs w:val="0"/>
      <w:color w:val="2F5496" w:themeColor="accent1" w:themeShade="BF"/>
      <w:kern w:val="0"/>
      <w:sz w:val="32"/>
      <w:szCs w:val="32"/>
    </w:rPr>
  </w:style>
  <w:style w:type="paragraph" w:styleId="TOC2">
    <w:name w:val="toc 2"/>
    <w:basedOn w:val="a"/>
    <w:next w:val="a"/>
    <w:autoRedefine/>
    <w:uiPriority w:val="39"/>
    <w:unhideWhenUsed/>
    <w:rsid w:val="00D354DA"/>
    <w:pPr>
      <w:snapToGrid/>
      <w:spacing w:after="100" w:line="259" w:lineRule="auto"/>
      <w:ind w:left="220"/>
    </w:pPr>
    <w:rPr>
      <w:rFonts w:cs="Times New Roman"/>
      <w:kern w:val="0"/>
      <w:sz w:val="22"/>
    </w:rPr>
  </w:style>
  <w:style w:type="paragraph" w:styleId="TOC1">
    <w:name w:val="toc 1"/>
    <w:basedOn w:val="a"/>
    <w:next w:val="a"/>
    <w:autoRedefine/>
    <w:uiPriority w:val="39"/>
    <w:unhideWhenUsed/>
    <w:rsid w:val="00D354DA"/>
    <w:pPr>
      <w:snapToGrid/>
      <w:spacing w:after="100" w:line="259" w:lineRule="auto"/>
    </w:pPr>
    <w:rPr>
      <w:rFonts w:cs="Times New Roman"/>
      <w:kern w:val="0"/>
      <w:sz w:val="22"/>
    </w:rPr>
  </w:style>
  <w:style w:type="paragraph" w:styleId="TOC3">
    <w:name w:val="toc 3"/>
    <w:basedOn w:val="a"/>
    <w:next w:val="a"/>
    <w:autoRedefine/>
    <w:uiPriority w:val="39"/>
    <w:unhideWhenUsed/>
    <w:rsid w:val="007E3FC7"/>
    <w:pPr>
      <w:snapToGrid/>
      <w:spacing w:after="100" w:line="259" w:lineRule="auto"/>
      <w:ind w:left="440"/>
    </w:pPr>
    <w:rPr>
      <w:rFonts w:asciiTheme="minorHAnsi" w:eastAsiaTheme="minorEastAsia" w:hAnsiTheme="minorHAnsi" w:cs="Times New Roman"/>
      <w:kern w:val="0"/>
      <w:sz w:val="22"/>
    </w:rPr>
  </w:style>
  <w:style w:type="paragraph" w:styleId="af3">
    <w:name w:val="footnote text"/>
    <w:basedOn w:val="a"/>
    <w:link w:val="af4"/>
    <w:uiPriority w:val="99"/>
    <w:semiHidden/>
    <w:unhideWhenUsed/>
    <w:rsid w:val="00211D76"/>
    <w:pPr>
      <w:jc w:val="left"/>
    </w:pPr>
    <w:rPr>
      <w:sz w:val="18"/>
      <w:szCs w:val="18"/>
    </w:rPr>
  </w:style>
  <w:style w:type="character" w:customStyle="1" w:styleId="af4">
    <w:name w:val="脚注文本 字符"/>
    <w:basedOn w:val="a0"/>
    <w:link w:val="af3"/>
    <w:uiPriority w:val="99"/>
    <w:semiHidden/>
    <w:rsid w:val="00211D76"/>
    <w:rPr>
      <w:rFonts w:ascii="Times New Roman" w:eastAsia="宋体" w:hAnsi="Times New Roman"/>
      <w:sz w:val="18"/>
      <w:szCs w:val="18"/>
    </w:rPr>
  </w:style>
  <w:style w:type="character" w:styleId="af5">
    <w:name w:val="footnote reference"/>
    <w:basedOn w:val="a0"/>
    <w:uiPriority w:val="99"/>
    <w:semiHidden/>
    <w:unhideWhenUsed/>
    <w:rsid w:val="00211D76"/>
    <w:rPr>
      <w:vertAlign w:val="superscript"/>
    </w:rPr>
  </w:style>
  <w:style w:type="paragraph" w:styleId="TOC4">
    <w:name w:val="toc 4"/>
    <w:basedOn w:val="a"/>
    <w:next w:val="a"/>
    <w:autoRedefine/>
    <w:uiPriority w:val="39"/>
    <w:unhideWhenUsed/>
    <w:rsid w:val="00D354DA"/>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3970">
      <w:bodyDiv w:val="1"/>
      <w:marLeft w:val="0"/>
      <w:marRight w:val="0"/>
      <w:marTop w:val="0"/>
      <w:marBottom w:val="0"/>
      <w:divBdr>
        <w:top w:val="none" w:sz="0" w:space="0" w:color="auto"/>
        <w:left w:val="none" w:sz="0" w:space="0" w:color="auto"/>
        <w:bottom w:val="none" w:sz="0" w:space="0" w:color="auto"/>
        <w:right w:val="none" w:sz="0" w:space="0" w:color="auto"/>
      </w:divBdr>
    </w:div>
    <w:div w:id="67919333">
      <w:bodyDiv w:val="1"/>
      <w:marLeft w:val="0"/>
      <w:marRight w:val="0"/>
      <w:marTop w:val="0"/>
      <w:marBottom w:val="0"/>
      <w:divBdr>
        <w:top w:val="none" w:sz="0" w:space="0" w:color="auto"/>
        <w:left w:val="none" w:sz="0" w:space="0" w:color="auto"/>
        <w:bottom w:val="none" w:sz="0" w:space="0" w:color="auto"/>
        <w:right w:val="none" w:sz="0" w:space="0" w:color="auto"/>
      </w:divBdr>
    </w:div>
    <w:div w:id="105198120">
      <w:bodyDiv w:val="1"/>
      <w:marLeft w:val="0"/>
      <w:marRight w:val="0"/>
      <w:marTop w:val="0"/>
      <w:marBottom w:val="0"/>
      <w:divBdr>
        <w:top w:val="none" w:sz="0" w:space="0" w:color="auto"/>
        <w:left w:val="none" w:sz="0" w:space="0" w:color="auto"/>
        <w:bottom w:val="none" w:sz="0" w:space="0" w:color="auto"/>
        <w:right w:val="none" w:sz="0" w:space="0" w:color="auto"/>
      </w:divBdr>
      <w:divsChild>
        <w:div w:id="1014771054">
          <w:marLeft w:val="0"/>
          <w:marRight w:val="0"/>
          <w:marTop w:val="0"/>
          <w:marBottom w:val="0"/>
          <w:divBdr>
            <w:top w:val="none" w:sz="0" w:space="0" w:color="auto"/>
            <w:left w:val="none" w:sz="0" w:space="0" w:color="auto"/>
            <w:bottom w:val="none" w:sz="0" w:space="0" w:color="auto"/>
            <w:right w:val="none" w:sz="0" w:space="0" w:color="auto"/>
          </w:divBdr>
          <w:divsChild>
            <w:div w:id="16444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8167">
      <w:bodyDiv w:val="1"/>
      <w:marLeft w:val="0"/>
      <w:marRight w:val="0"/>
      <w:marTop w:val="0"/>
      <w:marBottom w:val="0"/>
      <w:divBdr>
        <w:top w:val="none" w:sz="0" w:space="0" w:color="auto"/>
        <w:left w:val="none" w:sz="0" w:space="0" w:color="auto"/>
        <w:bottom w:val="none" w:sz="0" w:space="0" w:color="auto"/>
        <w:right w:val="none" w:sz="0" w:space="0" w:color="auto"/>
      </w:divBdr>
    </w:div>
    <w:div w:id="143862181">
      <w:bodyDiv w:val="1"/>
      <w:marLeft w:val="0"/>
      <w:marRight w:val="0"/>
      <w:marTop w:val="0"/>
      <w:marBottom w:val="0"/>
      <w:divBdr>
        <w:top w:val="none" w:sz="0" w:space="0" w:color="auto"/>
        <w:left w:val="none" w:sz="0" w:space="0" w:color="auto"/>
        <w:bottom w:val="none" w:sz="0" w:space="0" w:color="auto"/>
        <w:right w:val="none" w:sz="0" w:space="0" w:color="auto"/>
      </w:divBdr>
      <w:divsChild>
        <w:div w:id="1793866583">
          <w:marLeft w:val="0"/>
          <w:marRight w:val="0"/>
          <w:marTop w:val="0"/>
          <w:marBottom w:val="0"/>
          <w:divBdr>
            <w:top w:val="none" w:sz="0" w:space="0" w:color="auto"/>
            <w:left w:val="none" w:sz="0" w:space="0" w:color="auto"/>
            <w:bottom w:val="none" w:sz="0" w:space="0" w:color="auto"/>
            <w:right w:val="none" w:sz="0" w:space="0" w:color="auto"/>
          </w:divBdr>
          <w:divsChild>
            <w:div w:id="896429857">
              <w:marLeft w:val="0"/>
              <w:marRight w:val="0"/>
              <w:marTop w:val="0"/>
              <w:marBottom w:val="0"/>
              <w:divBdr>
                <w:top w:val="none" w:sz="0" w:space="0" w:color="auto"/>
                <w:left w:val="none" w:sz="0" w:space="0" w:color="auto"/>
                <w:bottom w:val="none" w:sz="0" w:space="0" w:color="auto"/>
                <w:right w:val="none" w:sz="0" w:space="0" w:color="auto"/>
              </w:divBdr>
              <w:divsChild>
                <w:div w:id="1129086366">
                  <w:marLeft w:val="0"/>
                  <w:marRight w:val="0"/>
                  <w:marTop w:val="0"/>
                  <w:marBottom w:val="0"/>
                  <w:divBdr>
                    <w:top w:val="none" w:sz="0" w:space="0" w:color="auto"/>
                    <w:left w:val="none" w:sz="0" w:space="0" w:color="auto"/>
                    <w:bottom w:val="none" w:sz="0" w:space="0" w:color="auto"/>
                    <w:right w:val="none" w:sz="0" w:space="0" w:color="auto"/>
                  </w:divBdr>
                  <w:divsChild>
                    <w:div w:id="1778596610">
                      <w:marLeft w:val="0"/>
                      <w:marRight w:val="0"/>
                      <w:marTop w:val="0"/>
                      <w:marBottom w:val="0"/>
                      <w:divBdr>
                        <w:top w:val="none" w:sz="0" w:space="0" w:color="auto"/>
                        <w:left w:val="none" w:sz="0" w:space="0" w:color="auto"/>
                        <w:bottom w:val="none" w:sz="0" w:space="0" w:color="auto"/>
                        <w:right w:val="none" w:sz="0" w:space="0" w:color="auto"/>
                      </w:divBdr>
                      <w:divsChild>
                        <w:div w:id="428813568">
                          <w:marLeft w:val="0"/>
                          <w:marRight w:val="0"/>
                          <w:marTop w:val="0"/>
                          <w:marBottom w:val="0"/>
                          <w:divBdr>
                            <w:top w:val="none" w:sz="0" w:space="0" w:color="auto"/>
                            <w:left w:val="none" w:sz="0" w:space="0" w:color="auto"/>
                            <w:bottom w:val="none" w:sz="0" w:space="0" w:color="auto"/>
                            <w:right w:val="none" w:sz="0" w:space="0" w:color="auto"/>
                          </w:divBdr>
                          <w:divsChild>
                            <w:div w:id="1347051894">
                              <w:marLeft w:val="0"/>
                              <w:marRight w:val="0"/>
                              <w:marTop w:val="0"/>
                              <w:marBottom w:val="0"/>
                              <w:divBdr>
                                <w:top w:val="none" w:sz="0" w:space="0" w:color="auto"/>
                                <w:left w:val="none" w:sz="0" w:space="0" w:color="auto"/>
                                <w:bottom w:val="none" w:sz="0" w:space="0" w:color="auto"/>
                                <w:right w:val="none" w:sz="0" w:space="0" w:color="auto"/>
                              </w:divBdr>
                              <w:divsChild>
                                <w:div w:id="21006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3898">
      <w:bodyDiv w:val="1"/>
      <w:marLeft w:val="0"/>
      <w:marRight w:val="0"/>
      <w:marTop w:val="0"/>
      <w:marBottom w:val="0"/>
      <w:divBdr>
        <w:top w:val="none" w:sz="0" w:space="0" w:color="auto"/>
        <w:left w:val="none" w:sz="0" w:space="0" w:color="auto"/>
        <w:bottom w:val="none" w:sz="0" w:space="0" w:color="auto"/>
        <w:right w:val="none" w:sz="0" w:space="0" w:color="auto"/>
      </w:divBdr>
    </w:div>
    <w:div w:id="158812010">
      <w:bodyDiv w:val="1"/>
      <w:marLeft w:val="0"/>
      <w:marRight w:val="0"/>
      <w:marTop w:val="0"/>
      <w:marBottom w:val="0"/>
      <w:divBdr>
        <w:top w:val="none" w:sz="0" w:space="0" w:color="auto"/>
        <w:left w:val="none" w:sz="0" w:space="0" w:color="auto"/>
        <w:bottom w:val="none" w:sz="0" w:space="0" w:color="auto"/>
        <w:right w:val="none" w:sz="0" w:space="0" w:color="auto"/>
      </w:divBdr>
      <w:divsChild>
        <w:div w:id="1556038914">
          <w:marLeft w:val="0"/>
          <w:marRight w:val="0"/>
          <w:marTop w:val="0"/>
          <w:marBottom w:val="0"/>
          <w:divBdr>
            <w:top w:val="none" w:sz="0" w:space="0" w:color="auto"/>
            <w:left w:val="none" w:sz="0" w:space="0" w:color="auto"/>
            <w:bottom w:val="none" w:sz="0" w:space="0" w:color="auto"/>
            <w:right w:val="none" w:sz="0" w:space="0" w:color="auto"/>
          </w:divBdr>
          <w:divsChild>
            <w:div w:id="933904624">
              <w:marLeft w:val="0"/>
              <w:marRight w:val="0"/>
              <w:marTop w:val="0"/>
              <w:marBottom w:val="0"/>
              <w:divBdr>
                <w:top w:val="none" w:sz="0" w:space="0" w:color="auto"/>
                <w:left w:val="none" w:sz="0" w:space="0" w:color="auto"/>
                <w:bottom w:val="none" w:sz="0" w:space="0" w:color="auto"/>
                <w:right w:val="none" w:sz="0" w:space="0" w:color="auto"/>
              </w:divBdr>
              <w:divsChild>
                <w:div w:id="926034294">
                  <w:marLeft w:val="0"/>
                  <w:marRight w:val="0"/>
                  <w:marTop w:val="0"/>
                  <w:marBottom w:val="0"/>
                  <w:divBdr>
                    <w:top w:val="none" w:sz="0" w:space="0" w:color="auto"/>
                    <w:left w:val="none" w:sz="0" w:space="0" w:color="auto"/>
                    <w:bottom w:val="none" w:sz="0" w:space="0" w:color="auto"/>
                    <w:right w:val="none" w:sz="0" w:space="0" w:color="auto"/>
                  </w:divBdr>
                  <w:divsChild>
                    <w:div w:id="92945320">
                      <w:marLeft w:val="0"/>
                      <w:marRight w:val="0"/>
                      <w:marTop w:val="0"/>
                      <w:marBottom w:val="0"/>
                      <w:divBdr>
                        <w:top w:val="none" w:sz="0" w:space="0" w:color="auto"/>
                        <w:left w:val="none" w:sz="0" w:space="0" w:color="auto"/>
                        <w:bottom w:val="none" w:sz="0" w:space="0" w:color="auto"/>
                        <w:right w:val="none" w:sz="0" w:space="0" w:color="auto"/>
                      </w:divBdr>
                      <w:divsChild>
                        <w:div w:id="1071125769">
                          <w:marLeft w:val="0"/>
                          <w:marRight w:val="0"/>
                          <w:marTop w:val="0"/>
                          <w:marBottom w:val="0"/>
                          <w:divBdr>
                            <w:top w:val="none" w:sz="0" w:space="0" w:color="auto"/>
                            <w:left w:val="none" w:sz="0" w:space="0" w:color="auto"/>
                            <w:bottom w:val="none" w:sz="0" w:space="0" w:color="auto"/>
                            <w:right w:val="none" w:sz="0" w:space="0" w:color="auto"/>
                          </w:divBdr>
                          <w:divsChild>
                            <w:div w:id="1701978666">
                              <w:marLeft w:val="0"/>
                              <w:marRight w:val="0"/>
                              <w:marTop w:val="0"/>
                              <w:marBottom w:val="0"/>
                              <w:divBdr>
                                <w:top w:val="none" w:sz="0" w:space="0" w:color="auto"/>
                                <w:left w:val="none" w:sz="0" w:space="0" w:color="auto"/>
                                <w:bottom w:val="none" w:sz="0" w:space="0" w:color="auto"/>
                                <w:right w:val="none" w:sz="0" w:space="0" w:color="auto"/>
                              </w:divBdr>
                              <w:divsChild>
                                <w:div w:id="13246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751">
      <w:bodyDiv w:val="1"/>
      <w:marLeft w:val="0"/>
      <w:marRight w:val="0"/>
      <w:marTop w:val="0"/>
      <w:marBottom w:val="0"/>
      <w:divBdr>
        <w:top w:val="none" w:sz="0" w:space="0" w:color="auto"/>
        <w:left w:val="none" w:sz="0" w:space="0" w:color="auto"/>
        <w:bottom w:val="none" w:sz="0" w:space="0" w:color="auto"/>
        <w:right w:val="none" w:sz="0" w:space="0" w:color="auto"/>
      </w:divBdr>
      <w:divsChild>
        <w:div w:id="94831053">
          <w:marLeft w:val="0"/>
          <w:marRight w:val="0"/>
          <w:marTop w:val="0"/>
          <w:marBottom w:val="0"/>
          <w:divBdr>
            <w:top w:val="none" w:sz="0" w:space="0" w:color="auto"/>
            <w:left w:val="none" w:sz="0" w:space="0" w:color="auto"/>
            <w:bottom w:val="none" w:sz="0" w:space="0" w:color="auto"/>
            <w:right w:val="none" w:sz="0" w:space="0" w:color="auto"/>
          </w:divBdr>
          <w:divsChild>
            <w:div w:id="1688823598">
              <w:marLeft w:val="0"/>
              <w:marRight w:val="0"/>
              <w:marTop w:val="0"/>
              <w:marBottom w:val="0"/>
              <w:divBdr>
                <w:top w:val="none" w:sz="0" w:space="0" w:color="auto"/>
                <w:left w:val="none" w:sz="0" w:space="0" w:color="auto"/>
                <w:bottom w:val="none" w:sz="0" w:space="0" w:color="auto"/>
                <w:right w:val="none" w:sz="0" w:space="0" w:color="auto"/>
              </w:divBdr>
              <w:divsChild>
                <w:div w:id="1573933334">
                  <w:marLeft w:val="0"/>
                  <w:marRight w:val="0"/>
                  <w:marTop w:val="0"/>
                  <w:marBottom w:val="0"/>
                  <w:divBdr>
                    <w:top w:val="none" w:sz="0" w:space="0" w:color="auto"/>
                    <w:left w:val="none" w:sz="0" w:space="0" w:color="auto"/>
                    <w:bottom w:val="none" w:sz="0" w:space="0" w:color="auto"/>
                    <w:right w:val="none" w:sz="0" w:space="0" w:color="auto"/>
                  </w:divBdr>
                  <w:divsChild>
                    <w:div w:id="155995954">
                      <w:marLeft w:val="0"/>
                      <w:marRight w:val="0"/>
                      <w:marTop w:val="0"/>
                      <w:marBottom w:val="0"/>
                      <w:divBdr>
                        <w:top w:val="none" w:sz="0" w:space="0" w:color="auto"/>
                        <w:left w:val="none" w:sz="0" w:space="0" w:color="auto"/>
                        <w:bottom w:val="none" w:sz="0" w:space="0" w:color="auto"/>
                        <w:right w:val="none" w:sz="0" w:space="0" w:color="auto"/>
                      </w:divBdr>
                      <w:divsChild>
                        <w:div w:id="1881504443">
                          <w:marLeft w:val="0"/>
                          <w:marRight w:val="0"/>
                          <w:marTop w:val="0"/>
                          <w:marBottom w:val="0"/>
                          <w:divBdr>
                            <w:top w:val="none" w:sz="0" w:space="0" w:color="auto"/>
                            <w:left w:val="none" w:sz="0" w:space="0" w:color="auto"/>
                            <w:bottom w:val="none" w:sz="0" w:space="0" w:color="auto"/>
                            <w:right w:val="none" w:sz="0" w:space="0" w:color="auto"/>
                          </w:divBdr>
                          <w:divsChild>
                            <w:div w:id="1003242403">
                              <w:marLeft w:val="0"/>
                              <w:marRight w:val="0"/>
                              <w:marTop w:val="0"/>
                              <w:marBottom w:val="0"/>
                              <w:divBdr>
                                <w:top w:val="none" w:sz="0" w:space="0" w:color="auto"/>
                                <w:left w:val="none" w:sz="0" w:space="0" w:color="auto"/>
                                <w:bottom w:val="none" w:sz="0" w:space="0" w:color="auto"/>
                                <w:right w:val="none" w:sz="0" w:space="0" w:color="auto"/>
                              </w:divBdr>
                              <w:divsChild>
                                <w:div w:id="11872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828751">
      <w:bodyDiv w:val="1"/>
      <w:marLeft w:val="0"/>
      <w:marRight w:val="0"/>
      <w:marTop w:val="0"/>
      <w:marBottom w:val="0"/>
      <w:divBdr>
        <w:top w:val="none" w:sz="0" w:space="0" w:color="auto"/>
        <w:left w:val="none" w:sz="0" w:space="0" w:color="auto"/>
        <w:bottom w:val="none" w:sz="0" w:space="0" w:color="auto"/>
        <w:right w:val="none" w:sz="0" w:space="0" w:color="auto"/>
      </w:divBdr>
    </w:div>
    <w:div w:id="299696411">
      <w:bodyDiv w:val="1"/>
      <w:marLeft w:val="0"/>
      <w:marRight w:val="0"/>
      <w:marTop w:val="0"/>
      <w:marBottom w:val="0"/>
      <w:divBdr>
        <w:top w:val="none" w:sz="0" w:space="0" w:color="auto"/>
        <w:left w:val="none" w:sz="0" w:space="0" w:color="auto"/>
        <w:bottom w:val="none" w:sz="0" w:space="0" w:color="auto"/>
        <w:right w:val="none" w:sz="0" w:space="0" w:color="auto"/>
      </w:divBdr>
    </w:div>
    <w:div w:id="346445856">
      <w:bodyDiv w:val="1"/>
      <w:marLeft w:val="0"/>
      <w:marRight w:val="0"/>
      <w:marTop w:val="0"/>
      <w:marBottom w:val="0"/>
      <w:divBdr>
        <w:top w:val="none" w:sz="0" w:space="0" w:color="auto"/>
        <w:left w:val="none" w:sz="0" w:space="0" w:color="auto"/>
        <w:bottom w:val="none" w:sz="0" w:space="0" w:color="auto"/>
        <w:right w:val="none" w:sz="0" w:space="0" w:color="auto"/>
      </w:divBdr>
    </w:div>
    <w:div w:id="346910060">
      <w:bodyDiv w:val="1"/>
      <w:marLeft w:val="0"/>
      <w:marRight w:val="0"/>
      <w:marTop w:val="0"/>
      <w:marBottom w:val="0"/>
      <w:divBdr>
        <w:top w:val="none" w:sz="0" w:space="0" w:color="auto"/>
        <w:left w:val="none" w:sz="0" w:space="0" w:color="auto"/>
        <w:bottom w:val="none" w:sz="0" w:space="0" w:color="auto"/>
        <w:right w:val="none" w:sz="0" w:space="0" w:color="auto"/>
      </w:divBdr>
    </w:div>
    <w:div w:id="458883275">
      <w:bodyDiv w:val="1"/>
      <w:marLeft w:val="0"/>
      <w:marRight w:val="0"/>
      <w:marTop w:val="0"/>
      <w:marBottom w:val="0"/>
      <w:divBdr>
        <w:top w:val="none" w:sz="0" w:space="0" w:color="auto"/>
        <w:left w:val="none" w:sz="0" w:space="0" w:color="auto"/>
        <w:bottom w:val="none" w:sz="0" w:space="0" w:color="auto"/>
        <w:right w:val="none" w:sz="0" w:space="0" w:color="auto"/>
      </w:divBdr>
    </w:div>
    <w:div w:id="538784717">
      <w:bodyDiv w:val="1"/>
      <w:marLeft w:val="0"/>
      <w:marRight w:val="0"/>
      <w:marTop w:val="0"/>
      <w:marBottom w:val="0"/>
      <w:divBdr>
        <w:top w:val="none" w:sz="0" w:space="0" w:color="auto"/>
        <w:left w:val="none" w:sz="0" w:space="0" w:color="auto"/>
        <w:bottom w:val="none" w:sz="0" w:space="0" w:color="auto"/>
        <w:right w:val="none" w:sz="0" w:space="0" w:color="auto"/>
      </w:divBdr>
      <w:divsChild>
        <w:div w:id="759447544">
          <w:marLeft w:val="0"/>
          <w:marRight w:val="0"/>
          <w:marTop w:val="0"/>
          <w:marBottom w:val="0"/>
          <w:divBdr>
            <w:top w:val="none" w:sz="0" w:space="0" w:color="auto"/>
            <w:left w:val="none" w:sz="0" w:space="0" w:color="auto"/>
            <w:bottom w:val="none" w:sz="0" w:space="0" w:color="auto"/>
            <w:right w:val="none" w:sz="0" w:space="0" w:color="auto"/>
          </w:divBdr>
          <w:divsChild>
            <w:div w:id="1580675040">
              <w:marLeft w:val="0"/>
              <w:marRight w:val="0"/>
              <w:marTop w:val="0"/>
              <w:marBottom w:val="0"/>
              <w:divBdr>
                <w:top w:val="none" w:sz="0" w:space="0" w:color="auto"/>
                <w:left w:val="none" w:sz="0" w:space="0" w:color="auto"/>
                <w:bottom w:val="none" w:sz="0" w:space="0" w:color="auto"/>
                <w:right w:val="none" w:sz="0" w:space="0" w:color="auto"/>
              </w:divBdr>
              <w:divsChild>
                <w:div w:id="1952395346">
                  <w:marLeft w:val="0"/>
                  <w:marRight w:val="0"/>
                  <w:marTop w:val="0"/>
                  <w:marBottom w:val="0"/>
                  <w:divBdr>
                    <w:top w:val="none" w:sz="0" w:space="0" w:color="auto"/>
                    <w:left w:val="none" w:sz="0" w:space="0" w:color="auto"/>
                    <w:bottom w:val="none" w:sz="0" w:space="0" w:color="auto"/>
                    <w:right w:val="none" w:sz="0" w:space="0" w:color="auto"/>
                  </w:divBdr>
                  <w:divsChild>
                    <w:div w:id="914898541">
                      <w:marLeft w:val="0"/>
                      <w:marRight w:val="0"/>
                      <w:marTop w:val="0"/>
                      <w:marBottom w:val="0"/>
                      <w:divBdr>
                        <w:top w:val="none" w:sz="0" w:space="0" w:color="auto"/>
                        <w:left w:val="none" w:sz="0" w:space="0" w:color="auto"/>
                        <w:bottom w:val="none" w:sz="0" w:space="0" w:color="auto"/>
                        <w:right w:val="none" w:sz="0" w:space="0" w:color="auto"/>
                      </w:divBdr>
                      <w:divsChild>
                        <w:div w:id="1829905632">
                          <w:marLeft w:val="0"/>
                          <w:marRight w:val="0"/>
                          <w:marTop w:val="0"/>
                          <w:marBottom w:val="0"/>
                          <w:divBdr>
                            <w:top w:val="none" w:sz="0" w:space="0" w:color="auto"/>
                            <w:left w:val="none" w:sz="0" w:space="0" w:color="auto"/>
                            <w:bottom w:val="none" w:sz="0" w:space="0" w:color="auto"/>
                            <w:right w:val="none" w:sz="0" w:space="0" w:color="auto"/>
                          </w:divBdr>
                          <w:divsChild>
                            <w:div w:id="813327129">
                              <w:marLeft w:val="0"/>
                              <w:marRight w:val="0"/>
                              <w:marTop w:val="0"/>
                              <w:marBottom w:val="0"/>
                              <w:divBdr>
                                <w:top w:val="none" w:sz="0" w:space="0" w:color="auto"/>
                                <w:left w:val="none" w:sz="0" w:space="0" w:color="auto"/>
                                <w:bottom w:val="none" w:sz="0" w:space="0" w:color="auto"/>
                                <w:right w:val="none" w:sz="0" w:space="0" w:color="auto"/>
                              </w:divBdr>
                              <w:divsChild>
                                <w:div w:id="1399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833143">
      <w:bodyDiv w:val="1"/>
      <w:marLeft w:val="0"/>
      <w:marRight w:val="0"/>
      <w:marTop w:val="0"/>
      <w:marBottom w:val="0"/>
      <w:divBdr>
        <w:top w:val="none" w:sz="0" w:space="0" w:color="auto"/>
        <w:left w:val="none" w:sz="0" w:space="0" w:color="auto"/>
        <w:bottom w:val="none" w:sz="0" w:space="0" w:color="auto"/>
        <w:right w:val="none" w:sz="0" w:space="0" w:color="auto"/>
      </w:divBdr>
      <w:divsChild>
        <w:div w:id="1441607904">
          <w:marLeft w:val="0"/>
          <w:marRight w:val="0"/>
          <w:marTop w:val="0"/>
          <w:marBottom w:val="0"/>
          <w:divBdr>
            <w:top w:val="none" w:sz="0" w:space="0" w:color="auto"/>
            <w:left w:val="none" w:sz="0" w:space="0" w:color="auto"/>
            <w:bottom w:val="none" w:sz="0" w:space="0" w:color="auto"/>
            <w:right w:val="none" w:sz="0" w:space="0" w:color="auto"/>
          </w:divBdr>
          <w:divsChild>
            <w:div w:id="411707697">
              <w:marLeft w:val="0"/>
              <w:marRight w:val="0"/>
              <w:marTop w:val="0"/>
              <w:marBottom w:val="0"/>
              <w:divBdr>
                <w:top w:val="none" w:sz="0" w:space="0" w:color="auto"/>
                <w:left w:val="none" w:sz="0" w:space="0" w:color="auto"/>
                <w:bottom w:val="none" w:sz="0" w:space="0" w:color="auto"/>
                <w:right w:val="none" w:sz="0" w:space="0" w:color="auto"/>
              </w:divBdr>
              <w:divsChild>
                <w:div w:id="941883893">
                  <w:marLeft w:val="0"/>
                  <w:marRight w:val="0"/>
                  <w:marTop w:val="0"/>
                  <w:marBottom w:val="0"/>
                  <w:divBdr>
                    <w:top w:val="none" w:sz="0" w:space="0" w:color="auto"/>
                    <w:left w:val="none" w:sz="0" w:space="0" w:color="auto"/>
                    <w:bottom w:val="none" w:sz="0" w:space="0" w:color="auto"/>
                    <w:right w:val="none" w:sz="0" w:space="0" w:color="auto"/>
                  </w:divBdr>
                  <w:divsChild>
                    <w:div w:id="809634728">
                      <w:marLeft w:val="0"/>
                      <w:marRight w:val="0"/>
                      <w:marTop w:val="0"/>
                      <w:marBottom w:val="0"/>
                      <w:divBdr>
                        <w:top w:val="none" w:sz="0" w:space="0" w:color="auto"/>
                        <w:left w:val="none" w:sz="0" w:space="0" w:color="auto"/>
                        <w:bottom w:val="none" w:sz="0" w:space="0" w:color="auto"/>
                        <w:right w:val="none" w:sz="0" w:space="0" w:color="auto"/>
                      </w:divBdr>
                      <w:divsChild>
                        <w:div w:id="2013944279">
                          <w:marLeft w:val="0"/>
                          <w:marRight w:val="0"/>
                          <w:marTop w:val="0"/>
                          <w:marBottom w:val="0"/>
                          <w:divBdr>
                            <w:top w:val="none" w:sz="0" w:space="0" w:color="auto"/>
                            <w:left w:val="none" w:sz="0" w:space="0" w:color="auto"/>
                            <w:bottom w:val="none" w:sz="0" w:space="0" w:color="auto"/>
                            <w:right w:val="none" w:sz="0" w:space="0" w:color="auto"/>
                          </w:divBdr>
                          <w:divsChild>
                            <w:div w:id="1001860639">
                              <w:marLeft w:val="0"/>
                              <w:marRight w:val="0"/>
                              <w:marTop w:val="0"/>
                              <w:marBottom w:val="0"/>
                              <w:divBdr>
                                <w:top w:val="none" w:sz="0" w:space="0" w:color="auto"/>
                                <w:left w:val="none" w:sz="0" w:space="0" w:color="auto"/>
                                <w:bottom w:val="none" w:sz="0" w:space="0" w:color="auto"/>
                                <w:right w:val="none" w:sz="0" w:space="0" w:color="auto"/>
                              </w:divBdr>
                              <w:divsChild>
                                <w:div w:id="1962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880488">
      <w:bodyDiv w:val="1"/>
      <w:marLeft w:val="0"/>
      <w:marRight w:val="0"/>
      <w:marTop w:val="0"/>
      <w:marBottom w:val="0"/>
      <w:divBdr>
        <w:top w:val="none" w:sz="0" w:space="0" w:color="auto"/>
        <w:left w:val="none" w:sz="0" w:space="0" w:color="auto"/>
        <w:bottom w:val="none" w:sz="0" w:space="0" w:color="auto"/>
        <w:right w:val="none" w:sz="0" w:space="0" w:color="auto"/>
      </w:divBdr>
    </w:div>
    <w:div w:id="690690383">
      <w:bodyDiv w:val="1"/>
      <w:marLeft w:val="0"/>
      <w:marRight w:val="0"/>
      <w:marTop w:val="0"/>
      <w:marBottom w:val="0"/>
      <w:divBdr>
        <w:top w:val="none" w:sz="0" w:space="0" w:color="auto"/>
        <w:left w:val="none" w:sz="0" w:space="0" w:color="auto"/>
        <w:bottom w:val="none" w:sz="0" w:space="0" w:color="auto"/>
        <w:right w:val="none" w:sz="0" w:space="0" w:color="auto"/>
      </w:divBdr>
      <w:divsChild>
        <w:div w:id="65423820">
          <w:marLeft w:val="0"/>
          <w:marRight w:val="0"/>
          <w:marTop w:val="0"/>
          <w:marBottom w:val="0"/>
          <w:divBdr>
            <w:top w:val="none" w:sz="0" w:space="0" w:color="auto"/>
            <w:left w:val="none" w:sz="0" w:space="0" w:color="auto"/>
            <w:bottom w:val="none" w:sz="0" w:space="0" w:color="auto"/>
            <w:right w:val="none" w:sz="0" w:space="0" w:color="auto"/>
          </w:divBdr>
          <w:divsChild>
            <w:div w:id="16810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4639">
      <w:bodyDiv w:val="1"/>
      <w:marLeft w:val="0"/>
      <w:marRight w:val="0"/>
      <w:marTop w:val="0"/>
      <w:marBottom w:val="0"/>
      <w:divBdr>
        <w:top w:val="none" w:sz="0" w:space="0" w:color="auto"/>
        <w:left w:val="none" w:sz="0" w:space="0" w:color="auto"/>
        <w:bottom w:val="none" w:sz="0" w:space="0" w:color="auto"/>
        <w:right w:val="none" w:sz="0" w:space="0" w:color="auto"/>
      </w:divBdr>
    </w:div>
    <w:div w:id="822817226">
      <w:bodyDiv w:val="1"/>
      <w:marLeft w:val="0"/>
      <w:marRight w:val="0"/>
      <w:marTop w:val="0"/>
      <w:marBottom w:val="0"/>
      <w:divBdr>
        <w:top w:val="none" w:sz="0" w:space="0" w:color="auto"/>
        <w:left w:val="none" w:sz="0" w:space="0" w:color="auto"/>
        <w:bottom w:val="none" w:sz="0" w:space="0" w:color="auto"/>
        <w:right w:val="none" w:sz="0" w:space="0" w:color="auto"/>
      </w:divBdr>
      <w:divsChild>
        <w:div w:id="1320233057">
          <w:marLeft w:val="0"/>
          <w:marRight w:val="0"/>
          <w:marTop w:val="0"/>
          <w:marBottom w:val="0"/>
          <w:divBdr>
            <w:top w:val="none" w:sz="0" w:space="0" w:color="auto"/>
            <w:left w:val="none" w:sz="0" w:space="0" w:color="auto"/>
            <w:bottom w:val="none" w:sz="0" w:space="0" w:color="auto"/>
            <w:right w:val="none" w:sz="0" w:space="0" w:color="auto"/>
          </w:divBdr>
          <w:divsChild>
            <w:div w:id="1811823056">
              <w:marLeft w:val="0"/>
              <w:marRight w:val="0"/>
              <w:marTop w:val="0"/>
              <w:marBottom w:val="0"/>
              <w:divBdr>
                <w:top w:val="single" w:sz="2" w:space="0" w:color="auto"/>
                <w:left w:val="single" w:sz="2" w:space="0" w:color="auto"/>
                <w:bottom w:val="single" w:sz="2" w:space="0" w:color="auto"/>
                <w:right w:val="single" w:sz="2" w:space="0" w:color="auto"/>
              </w:divBdr>
              <w:divsChild>
                <w:div w:id="1769230255">
                  <w:marLeft w:val="0"/>
                  <w:marRight w:val="0"/>
                  <w:marTop w:val="0"/>
                  <w:marBottom w:val="0"/>
                  <w:divBdr>
                    <w:top w:val="none" w:sz="0" w:space="0" w:color="auto"/>
                    <w:left w:val="none" w:sz="0" w:space="0" w:color="auto"/>
                    <w:bottom w:val="none" w:sz="0" w:space="0" w:color="auto"/>
                    <w:right w:val="none" w:sz="0" w:space="0" w:color="auto"/>
                  </w:divBdr>
                </w:div>
                <w:div w:id="2137987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9997250">
      <w:bodyDiv w:val="1"/>
      <w:marLeft w:val="0"/>
      <w:marRight w:val="0"/>
      <w:marTop w:val="0"/>
      <w:marBottom w:val="0"/>
      <w:divBdr>
        <w:top w:val="none" w:sz="0" w:space="0" w:color="auto"/>
        <w:left w:val="none" w:sz="0" w:space="0" w:color="auto"/>
        <w:bottom w:val="none" w:sz="0" w:space="0" w:color="auto"/>
        <w:right w:val="none" w:sz="0" w:space="0" w:color="auto"/>
      </w:divBdr>
      <w:divsChild>
        <w:div w:id="649938795">
          <w:marLeft w:val="0"/>
          <w:marRight w:val="0"/>
          <w:marTop w:val="0"/>
          <w:marBottom w:val="0"/>
          <w:divBdr>
            <w:top w:val="none" w:sz="0" w:space="0" w:color="auto"/>
            <w:left w:val="none" w:sz="0" w:space="0" w:color="auto"/>
            <w:bottom w:val="none" w:sz="0" w:space="0" w:color="auto"/>
            <w:right w:val="none" w:sz="0" w:space="0" w:color="auto"/>
          </w:divBdr>
          <w:divsChild>
            <w:div w:id="903415072">
              <w:marLeft w:val="0"/>
              <w:marRight w:val="0"/>
              <w:marTop w:val="0"/>
              <w:marBottom w:val="0"/>
              <w:divBdr>
                <w:top w:val="none" w:sz="0" w:space="0" w:color="auto"/>
                <w:left w:val="none" w:sz="0" w:space="0" w:color="auto"/>
                <w:bottom w:val="none" w:sz="0" w:space="0" w:color="auto"/>
                <w:right w:val="none" w:sz="0" w:space="0" w:color="auto"/>
              </w:divBdr>
              <w:divsChild>
                <w:div w:id="388498167">
                  <w:marLeft w:val="0"/>
                  <w:marRight w:val="0"/>
                  <w:marTop w:val="0"/>
                  <w:marBottom w:val="0"/>
                  <w:divBdr>
                    <w:top w:val="none" w:sz="0" w:space="0" w:color="auto"/>
                    <w:left w:val="none" w:sz="0" w:space="0" w:color="auto"/>
                    <w:bottom w:val="none" w:sz="0" w:space="0" w:color="auto"/>
                    <w:right w:val="none" w:sz="0" w:space="0" w:color="auto"/>
                  </w:divBdr>
                  <w:divsChild>
                    <w:div w:id="378551824">
                      <w:marLeft w:val="0"/>
                      <w:marRight w:val="0"/>
                      <w:marTop w:val="0"/>
                      <w:marBottom w:val="0"/>
                      <w:divBdr>
                        <w:top w:val="none" w:sz="0" w:space="0" w:color="auto"/>
                        <w:left w:val="none" w:sz="0" w:space="0" w:color="auto"/>
                        <w:bottom w:val="none" w:sz="0" w:space="0" w:color="auto"/>
                        <w:right w:val="none" w:sz="0" w:space="0" w:color="auto"/>
                      </w:divBdr>
                      <w:divsChild>
                        <w:div w:id="1947887120">
                          <w:marLeft w:val="0"/>
                          <w:marRight w:val="0"/>
                          <w:marTop w:val="0"/>
                          <w:marBottom w:val="0"/>
                          <w:divBdr>
                            <w:top w:val="none" w:sz="0" w:space="0" w:color="auto"/>
                            <w:left w:val="none" w:sz="0" w:space="0" w:color="auto"/>
                            <w:bottom w:val="none" w:sz="0" w:space="0" w:color="auto"/>
                            <w:right w:val="none" w:sz="0" w:space="0" w:color="auto"/>
                          </w:divBdr>
                          <w:divsChild>
                            <w:div w:id="1816557239">
                              <w:marLeft w:val="0"/>
                              <w:marRight w:val="0"/>
                              <w:marTop w:val="0"/>
                              <w:marBottom w:val="0"/>
                              <w:divBdr>
                                <w:top w:val="none" w:sz="0" w:space="0" w:color="auto"/>
                                <w:left w:val="none" w:sz="0" w:space="0" w:color="auto"/>
                                <w:bottom w:val="none" w:sz="0" w:space="0" w:color="auto"/>
                                <w:right w:val="none" w:sz="0" w:space="0" w:color="auto"/>
                              </w:divBdr>
                              <w:divsChild>
                                <w:div w:id="4029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469549">
      <w:bodyDiv w:val="1"/>
      <w:marLeft w:val="0"/>
      <w:marRight w:val="0"/>
      <w:marTop w:val="0"/>
      <w:marBottom w:val="0"/>
      <w:divBdr>
        <w:top w:val="none" w:sz="0" w:space="0" w:color="auto"/>
        <w:left w:val="none" w:sz="0" w:space="0" w:color="auto"/>
        <w:bottom w:val="none" w:sz="0" w:space="0" w:color="auto"/>
        <w:right w:val="none" w:sz="0" w:space="0" w:color="auto"/>
      </w:divBdr>
      <w:divsChild>
        <w:div w:id="350033209">
          <w:marLeft w:val="0"/>
          <w:marRight w:val="0"/>
          <w:marTop w:val="0"/>
          <w:marBottom w:val="0"/>
          <w:divBdr>
            <w:top w:val="none" w:sz="0" w:space="0" w:color="auto"/>
            <w:left w:val="none" w:sz="0" w:space="0" w:color="auto"/>
            <w:bottom w:val="none" w:sz="0" w:space="0" w:color="auto"/>
            <w:right w:val="none" w:sz="0" w:space="0" w:color="auto"/>
          </w:divBdr>
          <w:divsChild>
            <w:div w:id="1257054981">
              <w:marLeft w:val="0"/>
              <w:marRight w:val="0"/>
              <w:marTop w:val="0"/>
              <w:marBottom w:val="0"/>
              <w:divBdr>
                <w:top w:val="none" w:sz="0" w:space="0" w:color="auto"/>
                <w:left w:val="none" w:sz="0" w:space="0" w:color="auto"/>
                <w:bottom w:val="none" w:sz="0" w:space="0" w:color="auto"/>
                <w:right w:val="none" w:sz="0" w:space="0" w:color="auto"/>
              </w:divBdr>
              <w:divsChild>
                <w:div w:id="1687637606">
                  <w:marLeft w:val="0"/>
                  <w:marRight w:val="0"/>
                  <w:marTop w:val="0"/>
                  <w:marBottom w:val="0"/>
                  <w:divBdr>
                    <w:top w:val="none" w:sz="0" w:space="0" w:color="auto"/>
                    <w:left w:val="none" w:sz="0" w:space="0" w:color="auto"/>
                    <w:bottom w:val="none" w:sz="0" w:space="0" w:color="auto"/>
                    <w:right w:val="none" w:sz="0" w:space="0" w:color="auto"/>
                  </w:divBdr>
                  <w:divsChild>
                    <w:div w:id="33430696">
                      <w:marLeft w:val="0"/>
                      <w:marRight w:val="0"/>
                      <w:marTop w:val="0"/>
                      <w:marBottom w:val="0"/>
                      <w:divBdr>
                        <w:top w:val="none" w:sz="0" w:space="0" w:color="auto"/>
                        <w:left w:val="none" w:sz="0" w:space="0" w:color="auto"/>
                        <w:bottom w:val="none" w:sz="0" w:space="0" w:color="auto"/>
                        <w:right w:val="none" w:sz="0" w:space="0" w:color="auto"/>
                      </w:divBdr>
                      <w:divsChild>
                        <w:div w:id="724911265">
                          <w:marLeft w:val="0"/>
                          <w:marRight w:val="0"/>
                          <w:marTop w:val="0"/>
                          <w:marBottom w:val="0"/>
                          <w:divBdr>
                            <w:top w:val="none" w:sz="0" w:space="0" w:color="auto"/>
                            <w:left w:val="none" w:sz="0" w:space="0" w:color="auto"/>
                            <w:bottom w:val="none" w:sz="0" w:space="0" w:color="auto"/>
                            <w:right w:val="none" w:sz="0" w:space="0" w:color="auto"/>
                          </w:divBdr>
                          <w:divsChild>
                            <w:div w:id="1849367468">
                              <w:marLeft w:val="0"/>
                              <w:marRight w:val="0"/>
                              <w:marTop w:val="0"/>
                              <w:marBottom w:val="0"/>
                              <w:divBdr>
                                <w:top w:val="none" w:sz="0" w:space="0" w:color="auto"/>
                                <w:left w:val="none" w:sz="0" w:space="0" w:color="auto"/>
                                <w:bottom w:val="none" w:sz="0" w:space="0" w:color="auto"/>
                                <w:right w:val="none" w:sz="0" w:space="0" w:color="auto"/>
                              </w:divBdr>
                              <w:divsChild>
                                <w:div w:id="15038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413495">
      <w:bodyDiv w:val="1"/>
      <w:marLeft w:val="0"/>
      <w:marRight w:val="0"/>
      <w:marTop w:val="0"/>
      <w:marBottom w:val="0"/>
      <w:divBdr>
        <w:top w:val="none" w:sz="0" w:space="0" w:color="auto"/>
        <w:left w:val="none" w:sz="0" w:space="0" w:color="auto"/>
        <w:bottom w:val="none" w:sz="0" w:space="0" w:color="auto"/>
        <w:right w:val="none" w:sz="0" w:space="0" w:color="auto"/>
      </w:divBdr>
    </w:div>
    <w:div w:id="956564470">
      <w:bodyDiv w:val="1"/>
      <w:marLeft w:val="0"/>
      <w:marRight w:val="0"/>
      <w:marTop w:val="0"/>
      <w:marBottom w:val="0"/>
      <w:divBdr>
        <w:top w:val="none" w:sz="0" w:space="0" w:color="auto"/>
        <w:left w:val="none" w:sz="0" w:space="0" w:color="auto"/>
        <w:bottom w:val="none" w:sz="0" w:space="0" w:color="auto"/>
        <w:right w:val="none" w:sz="0" w:space="0" w:color="auto"/>
      </w:divBdr>
    </w:div>
    <w:div w:id="978269218">
      <w:bodyDiv w:val="1"/>
      <w:marLeft w:val="0"/>
      <w:marRight w:val="0"/>
      <w:marTop w:val="0"/>
      <w:marBottom w:val="0"/>
      <w:divBdr>
        <w:top w:val="none" w:sz="0" w:space="0" w:color="auto"/>
        <w:left w:val="none" w:sz="0" w:space="0" w:color="auto"/>
        <w:bottom w:val="none" w:sz="0" w:space="0" w:color="auto"/>
        <w:right w:val="none" w:sz="0" w:space="0" w:color="auto"/>
      </w:divBdr>
    </w:div>
    <w:div w:id="1033382114">
      <w:bodyDiv w:val="1"/>
      <w:marLeft w:val="0"/>
      <w:marRight w:val="0"/>
      <w:marTop w:val="0"/>
      <w:marBottom w:val="0"/>
      <w:divBdr>
        <w:top w:val="none" w:sz="0" w:space="0" w:color="auto"/>
        <w:left w:val="none" w:sz="0" w:space="0" w:color="auto"/>
        <w:bottom w:val="none" w:sz="0" w:space="0" w:color="auto"/>
        <w:right w:val="none" w:sz="0" w:space="0" w:color="auto"/>
      </w:divBdr>
      <w:divsChild>
        <w:div w:id="415253350">
          <w:marLeft w:val="0"/>
          <w:marRight w:val="0"/>
          <w:marTop w:val="0"/>
          <w:marBottom w:val="0"/>
          <w:divBdr>
            <w:top w:val="none" w:sz="0" w:space="0" w:color="auto"/>
            <w:left w:val="none" w:sz="0" w:space="0" w:color="auto"/>
            <w:bottom w:val="none" w:sz="0" w:space="0" w:color="auto"/>
            <w:right w:val="none" w:sz="0" w:space="0" w:color="auto"/>
          </w:divBdr>
          <w:divsChild>
            <w:div w:id="296229790">
              <w:marLeft w:val="0"/>
              <w:marRight w:val="0"/>
              <w:marTop w:val="0"/>
              <w:marBottom w:val="0"/>
              <w:divBdr>
                <w:top w:val="none" w:sz="0" w:space="0" w:color="auto"/>
                <w:left w:val="none" w:sz="0" w:space="0" w:color="auto"/>
                <w:bottom w:val="none" w:sz="0" w:space="0" w:color="auto"/>
                <w:right w:val="none" w:sz="0" w:space="0" w:color="auto"/>
              </w:divBdr>
              <w:divsChild>
                <w:div w:id="1718435274">
                  <w:marLeft w:val="0"/>
                  <w:marRight w:val="0"/>
                  <w:marTop w:val="0"/>
                  <w:marBottom w:val="0"/>
                  <w:divBdr>
                    <w:top w:val="none" w:sz="0" w:space="0" w:color="auto"/>
                    <w:left w:val="none" w:sz="0" w:space="0" w:color="auto"/>
                    <w:bottom w:val="none" w:sz="0" w:space="0" w:color="auto"/>
                    <w:right w:val="none" w:sz="0" w:space="0" w:color="auto"/>
                  </w:divBdr>
                  <w:divsChild>
                    <w:div w:id="1471898343">
                      <w:marLeft w:val="0"/>
                      <w:marRight w:val="0"/>
                      <w:marTop w:val="0"/>
                      <w:marBottom w:val="0"/>
                      <w:divBdr>
                        <w:top w:val="none" w:sz="0" w:space="0" w:color="auto"/>
                        <w:left w:val="none" w:sz="0" w:space="0" w:color="auto"/>
                        <w:bottom w:val="none" w:sz="0" w:space="0" w:color="auto"/>
                        <w:right w:val="none" w:sz="0" w:space="0" w:color="auto"/>
                      </w:divBdr>
                      <w:divsChild>
                        <w:div w:id="1020737912">
                          <w:marLeft w:val="0"/>
                          <w:marRight w:val="0"/>
                          <w:marTop w:val="0"/>
                          <w:marBottom w:val="0"/>
                          <w:divBdr>
                            <w:top w:val="none" w:sz="0" w:space="0" w:color="auto"/>
                            <w:left w:val="none" w:sz="0" w:space="0" w:color="auto"/>
                            <w:bottom w:val="none" w:sz="0" w:space="0" w:color="auto"/>
                            <w:right w:val="none" w:sz="0" w:space="0" w:color="auto"/>
                          </w:divBdr>
                          <w:divsChild>
                            <w:div w:id="1275090104">
                              <w:marLeft w:val="0"/>
                              <w:marRight w:val="0"/>
                              <w:marTop w:val="0"/>
                              <w:marBottom w:val="0"/>
                              <w:divBdr>
                                <w:top w:val="none" w:sz="0" w:space="0" w:color="auto"/>
                                <w:left w:val="none" w:sz="0" w:space="0" w:color="auto"/>
                                <w:bottom w:val="none" w:sz="0" w:space="0" w:color="auto"/>
                                <w:right w:val="none" w:sz="0" w:space="0" w:color="auto"/>
                              </w:divBdr>
                              <w:divsChild>
                                <w:div w:id="15956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56076">
      <w:bodyDiv w:val="1"/>
      <w:marLeft w:val="0"/>
      <w:marRight w:val="0"/>
      <w:marTop w:val="0"/>
      <w:marBottom w:val="0"/>
      <w:divBdr>
        <w:top w:val="none" w:sz="0" w:space="0" w:color="auto"/>
        <w:left w:val="none" w:sz="0" w:space="0" w:color="auto"/>
        <w:bottom w:val="none" w:sz="0" w:space="0" w:color="auto"/>
        <w:right w:val="none" w:sz="0" w:space="0" w:color="auto"/>
      </w:divBdr>
    </w:div>
    <w:div w:id="1088388504">
      <w:bodyDiv w:val="1"/>
      <w:marLeft w:val="0"/>
      <w:marRight w:val="0"/>
      <w:marTop w:val="0"/>
      <w:marBottom w:val="0"/>
      <w:divBdr>
        <w:top w:val="none" w:sz="0" w:space="0" w:color="auto"/>
        <w:left w:val="none" w:sz="0" w:space="0" w:color="auto"/>
        <w:bottom w:val="none" w:sz="0" w:space="0" w:color="auto"/>
        <w:right w:val="none" w:sz="0" w:space="0" w:color="auto"/>
      </w:divBdr>
      <w:divsChild>
        <w:div w:id="1713193343">
          <w:marLeft w:val="0"/>
          <w:marRight w:val="0"/>
          <w:marTop w:val="0"/>
          <w:marBottom w:val="0"/>
          <w:divBdr>
            <w:top w:val="none" w:sz="0" w:space="0" w:color="auto"/>
            <w:left w:val="none" w:sz="0" w:space="0" w:color="auto"/>
            <w:bottom w:val="none" w:sz="0" w:space="0" w:color="auto"/>
            <w:right w:val="none" w:sz="0" w:space="0" w:color="auto"/>
          </w:divBdr>
          <w:divsChild>
            <w:div w:id="54278381">
              <w:marLeft w:val="0"/>
              <w:marRight w:val="0"/>
              <w:marTop w:val="0"/>
              <w:marBottom w:val="0"/>
              <w:divBdr>
                <w:top w:val="none" w:sz="0" w:space="0" w:color="auto"/>
                <w:left w:val="none" w:sz="0" w:space="0" w:color="auto"/>
                <w:bottom w:val="none" w:sz="0" w:space="0" w:color="auto"/>
                <w:right w:val="none" w:sz="0" w:space="0" w:color="auto"/>
              </w:divBdr>
              <w:divsChild>
                <w:div w:id="221723182">
                  <w:marLeft w:val="0"/>
                  <w:marRight w:val="0"/>
                  <w:marTop w:val="0"/>
                  <w:marBottom w:val="0"/>
                  <w:divBdr>
                    <w:top w:val="none" w:sz="0" w:space="0" w:color="auto"/>
                    <w:left w:val="none" w:sz="0" w:space="0" w:color="auto"/>
                    <w:bottom w:val="none" w:sz="0" w:space="0" w:color="auto"/>
                    <w:right w:val="none" w:sz="0" w:space="0" w:color="auto"/>
                  </w:divBdr>
                  <w:divsChild>
                    <w:div w:id="737245556">
                      <w:marLeft w:val="0"/>
                      <w:marRight w:val="0"/>
                      <w:marTop w:val="0"/>
                      <w:marBottom w:val="0"/>
                      <w:divBdr>
                        <w:top w:val="none" w:sz="0" w:space="0" w:color="auto"/>
                        <w:left w:val="none" w:sz="0" w:space="0" w:color="auto"/>
                        <w:bottom w:val="none" w:sz="0" w:space="0" w:color="auto"/>
                        <w:right w:val="none" w:sz="0" w:space="0" w:color="auto"/>
                      </w:divBdr>
                      <w:divsChild>
                        <w:div w:id="1417481748">
                          <w:marLeft w:val="0"/>
                          <w:marRight w:val="0"/>
                          <w:marTop w:val="0"/>
                          <w:marBottom w:val="0"/>
                          <w:divBdr>
                            <w:top w:val="none" w:sz="0" w:space="0" w:color="auto"/>
                            <w:left w:val="none" w:sz="0" w:space="0" w:color="auto"/>
                            <w:bottom w:val="none" w:sz="0" w:space="0" w:color="auto"/>
                            <w:right w:val="none" w:sz="0" w:space="0" w:color="auto"/>
                          </w:divBdr>
                          <w:divsChild>
                            <w:div w:id="907303254">
                              <w:marLeft w:val="0"/>
                              <w:marRight w:val="0"/>
                              <w:marTop w:val="0"/>
                              <w:marBottom w:val="0"/>
                              <w:divBdr>
                                <w:top w:val="none" w:sz="0" w:space="0" w:color="auto"/>
                                <w:left w:val="none" w:sz="0" w:space="0" w:color="auto"/>
                                <w:bottom w:val="none" w:sz="0" w:space="0" w:color="auto"/>
                                <w:right w:val="none" w:sz="0" w:space="0" w:color="auto"/>
                              </w:divBdr>
                              <w:divsChild>
                                <w:div w:id="2116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089275">
      <w:bodyDiv w:val="1"/>
      <w:marLeft w:val="0"/>
      <w:marRight w:val="0"/>
      <w:marTop w:val="0"/>
      <w:marBottom w:val="0"/>
      <w:divBdr>
        <w:top w:val="none" w:sz="0" w:space="0" w:color="auto"/>
        <w:left w:val="none" w:sz="0" w:space="0" w:color="auto"/>
        <w:bottom w:val="none" w:sz="0" w:space="0" w:color="auto"/>
        <w:right w:val="none" w:sz="0" w:space="0" w:color="auto"/>
      </w:divBdr>
    </w:div>
    <w:div w:id="1156533825">
      <w:bodyDiv w:val="1"/>
      <w:marLeft w:val="0"/>
      <w:marRight w:val="0"/>
      <w:marTop w:val="0"/>
      <w:marBottom w:val="0"/>
      <w:divBdr>
        <w:top w:val="none" w:sz="0" w:space="0" w:color="auto"/>
        <w:left w:val="none" w:sz="0" w:space="0" w:color="auto"/>
        <w:bottom w:val="none" w:sz="0" w:space="0" w:color="auto"/>
        <w:right w:val="none" w:sz="0" w:space="0" w:color="auto"/>
      </w:divBdr>
    </w:div>
    <w:div w:id="1201481120">
      <w:bodyDiv w:val="1"/>
      <w:marLeft w:val="0"/>
      <w:marRight w:val="0"/>
      <w:marTop w:val="0"/>
      <w:marBottom w:val="0"/>
      <w:divBdr>
        <w:top w:val="none" w:sz="0" w:space="0" w:color="auto"/>
        <w:left w:val="none" w:sz="0" w:space="0" w:color="auto"/>
        <w:bottom w:val="none" w:sz="0" w:space="0" w:color="auto"/>
        <w:right w:val="none" w:sz="0" w:space="0" w:color="auto"/>
      </w:divBdr>
    </w:div>
    <w:div w:id="1281497528">
      <w:bodyDiv w:val="1"/>
      <w:marLeft w:val="0"/>
      <w:marRight w:val="0"/>
      <w:marTop w:val="0"/>
      <w:marBottom w:val="0"/>
      <w:divBdr>
        <w:top w:val="none" w:sz="0" w:space="0" w:color="auto"/>
        <w:left w:val="none" w:sz="0" w:space="0" w:color="auto"/>
        <w:bottom w:val="none" w:sz="0" w:space="0" w:color="auto"/>
        <w:right w:val="none" w:sz="0" w:space="0" w:color="auto"/>
      </w:divBdr>
    </w:div>
    <w:div w:id="1349866564">
      <w:bodyDiv w:val="1"/>
      <w:marLeft w:val="0"/>
      <w:marRight w:val="0"/>
      <w:marTop w:val="0"/>
      <w:marBottom w:val="0"/>
      <w:divBdr>
        <w:top w:val="none" w:sz="0" w:space="0" w:color="auto"/>
        <w:left w:val="none" w:sz="0" w:space="0" w:color="auto"/>
        <w:bottom w:val="none" w:sz="0" w:space="0" w:color="auto"/>
        <w:right w:val="none" w:sz="0" w:space="0" w:color="auto"/>
      </w:divBdr>
    </w:div>
    <w:div w:id="1377966767">
      <w:bodyDiv w:val="1"/>
      <w:marLeft w:val="0"/>
      <w:marRight w:val="0"/>
      <w:marTop w:val="0"/>
      <w:marBottom w:val="0"/>
      <w:divBdr>
        <w:top w:val="none" w:sz="0" w:space="0" w:color="auto"/>
        <w:left w:val="none" w:sz="0" w:space="0" w:color="auto"/>
        <w:bottom w:val="none" w:sz="0" w:space="0" w:color="auto"/>
        <w:right w:val="none" w:sz="0" w:space="0" w:color="auto"/>
      </w:divBdr>
      <w:divsChild>
        <w:div w:id="1118642003">
          <w:marLeft w:val="0"/>
          <w:marRight w:val="0"/>
          <w:marTop w:val="0"/>
          <w:marBottom w:val="0"/>
          <w:divBdr>
            <w:top w:val="none" w:sz="0" w:space="0" w:color="auto"/>
            <w:left w:val="none" w:sz="0" w:space="0" w:color="auto"/>
            <w:bottom w:val="none" w:sz="0" w:space="0" w:color="auto"/>
            <w:right w:val="none" w:sz="0" w:space="0" w:color="auto"/>
          </w:divBdr>
          <w:divsChild>
            <w:div w:id="583419690">
              <w:marLeft w:val="0"/>
              <w:marRight w:val="0"/>
              <w:marTop w:val="0"/>
              <w:marBottom w:val="0"/>
              <w:divBdr>
                <w:top w:val="single" w:sz="2" w:space="0" w:color="auto"/>
                <w:left w:val="single" w:sz="2" w:space="0" w:color="auto"/>
                <w:bottom w:val="single" w:sz="2" w:space="0" w:color="auto"/>
                <w:right w:val="single" w:sz="2" w:space="0" w:color="auto"/>
              </w:divBdr>
              <w:divsChild>
                <w:div w:id="1743798769">
                  <w:marLeft w:val="0"/>
                  <w:marRight w:val="0"/>
                  <w:marTop w:val="0"/>
                  <w:marBottom w:val="0"/>
                  <w:divBdr>
                    <w:top w:val="none" w:sz="0" w:space="0" w:color="auto"/>
                    <w:left w:val="none" w:sz="0" w:space="0" w:color="auto"/>
                    <w:bottom w:val="none" w:sz="0" w:space="0" w:color="auto"/>
                    <w:right w:val="none" w:sz="0" w:space="0" w:color="auto"/>
                  </w:divBdr>
                </w:div>
                <w:div w:id="1387802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500105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902">
          <w:marLeft w:val="0"/>
          <w:marRight w:val="0"/>
          <w:marTop w:val="0"/>
          <w:marBottom w:val="0"/>
          <w:divBdr>
            <w:top w:val="none" w:sz="0" w:space="0" w:color="auto"/>
            <w:left w:val="none" w:sz="0" w:space="0" w:color="auto"/>
            <w:bottom w:val="none" w:sz="0" w:space="0" w:color="auto"/>
            <w:right w:val="none" w:sz="0" w:space="0" w:color="auto"/>
          </w:divBdr>
          <w:divsChild>
            <w:div w:id="427577939">
              <w:marLeft w:val="0"/>
              <w:marRight w:val="0"/>
              <w:marTop w:val="0"/>
              <w:marBottom w:val="0"/>
              <w:divBdr>
                <w:top w:val="single" w:sz="2" w:space="0" w:color="auto"/>
                <w:left w:val="single" w:sz="2" w:space="0" w:color="auto"/>
                <w:bottom w:val="single" w:sz="2" w:space="0" w:color="auto"/>
                <w:right w:val="single" w:sz="2" w:space="0" w:color="auto"/>
              </w:divBdr>
              <w:divsChild>
                <w:div w:id="1713571982">
                  <w:marLeft w:val="0"/>
                  <w:marRight w:val="0"/>
                  <w:marTop w:val="0"/>
                  <w:marBottom w:val="0"/>
                  <w:divBdr>
                    <w:top w:val="none" w:sz="0" w:space="0" w:color="auto"/>
                    <w:left w:val="none" w:sz="0" w:space="0" w:color="auto"/>
                    <w:bottom w:val="none" w:sz="0" w:space="0" w:color="auto"/>
                    <w:right w:val="none" w:sz="0" w:space="0" w:color="auto"/>
                  </w:divBdr>
                </w:div>
                <w:div w:id="960066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70001273">
      <w:bodyDiv w:val="1"/>
      <w:marLeft w:val="0"/>
      <w:marRight w:val="0"/>
      <w:marTop w:val="0"/>
      <w:marBottom w:val="0"/>
      <w:divBdr>
        <w:top w:val="none" w:sz="0" w:space="0" w:color="auto"/>
        <w:left w:val="none" w:sz="0" w:space="0" w:color="auto"/>
        <w:bottom w:val="none" w:sz="0" w:space="0" w:color="auto"/>
        <w:right w:val="none" w:sz="0" w:space="0" w:color="auto"/>
      </w:divBdr>
    </w:div>
    <w:div w:id="1635330302">
      <w:bodyDiv w:val="1"/>
      <w:marLeft w:val="0"/>
      <w:marRight w:val="0"/>
      <w:marTop w:val="0"/>
      <w:marBottom w:val="0"/>
      <w:divBdr>
        <w:top w:val="none" w:sz="0" w:space="0" w:color="auto"/>
        <w:left w:val="none" w:sz="0" w:space="0" w:color="auto"/>
        <w:bottom w:val="none" w:sz="0" w:space="0" w:color="auto"/>
        <w:right w:val="none" w:sz="0" w:space="0" w:color="auto"/>
      </w:divBdr>
    </w:div>
    <w:div w:id="1675112478">
      <w:bodyDiv w:val="1"/>
      <w:marLeft w:val="0"/>
      <w:marRight w:val="0"/>
      <w:marTop w:val="0"/>
      <w:marBottom w:val="0"/>
      <w:divBdr>
        <w:top w:val="none" w:sz="0" w:space="0" w:color="auto"/>
        <w:left w:val="none" w:sz="0" w:space="0" w:color="auto"/>
        <w:bottom w:val="none" w:sz="0" w:space="0" w:color="auto"/>
        <w:right w:val="none" w:sz="0" w:space="0" w:color="auto"/>
      </w:divBdr>
    </w:div>
    <w:div w:id="1776167974">
      <w:bodyDiv w:val="1"/>
      <w:marLeft w:val="0"/>
      <w:marRight w:val="0"/>
      <w:marTop w:val="0"/>
      <w:marBottom w:val="0"/>
      <w:divBdr>
        <w:top w:val="none" w:sz="0" w:space="0" w:color="auto"/>
        <w:left w:val="none" w:sz="0" w:space="0" w:color="auto"/>
        <w:bottom w:val="none" w:sz="0" w:space="0" w:color="auto"/>
        <w:right w:val="none" w:sz="0" w:space="0" w:color="auto"/>
      </w:divBdr>
    </w:div>
    <w:div w:id="1783374398">
      <w:bodyDiv w:val="1"/>
      <w:marLeft w:val="0"/>
      <w:marRight w:val="0"/>
      <w:marTop w:val="0"/>
      <w:marBottom w:val="0"/>
      <w:divBdr>
        <w:top w:val="none" w:sz="0" w:space="0" w:color="auto"/>
        <w:left w:val="none" w:sz="0" w:space="0" w:color="auto"/>
        <w:bottom w:val="none" w:sz="0" w:space="0" w:color="auto"/>
        <w:right w:val="none" w:sz="0" w:space="0" w:color="auto"/>
      </w:divBdr>
    </w:div>
    <w:div w:id="1809712142">
      <w:bodyDiv w:val="1"/>
      <w:marLeft w:val="0"/>
      <w:marRight w:val="0"/>
      <w:marTop w:val="0"/>
      <w:marBottom w:val="0"/>
      <w:divBdr>
        <w:top w:val="none" w:sz="0" w:space="0" w:color="auto"/>
        <w:left w:val="none" w:sz="0" w:space="0" w:color="auto"/>
        <w:bottom w:val="none" w:sz="0" w:space="0" w:color="auto"/>
        <w:right w:val="none" w:sz="0" w:space="0" w:color="auto"/>
      </w:divBdr>
    </w:div>
    <w:div w:id="1854414643">
      <w:bodyDiv w:val="1"/>
      <w:marLeft w:val="0"/>
      <w:marRight w:val="0"/>
      <w:marTop w:val="0"/>
      <w:marBottom w:val="0"/>
      <w:divBdr>
        <w:top w:val="none" w:sz="0" w:space="0" w:color="auto"/>
        <w:left w:val="none" w:sz="0" w:space="0" w:color="auto"/>
        <w:bottom w:val="none" w:sz="0" w:space="0" w:color="auto"/>
        <w:right w:val="none" w:sz="0" w:space="0" w:color="auto"/>
      </w:divBdr>
    </w:div>
    <w:div w:id="1903834099">
      <w:bodyDiv w:val="1"/>
      <w:marLeft w:val="0"/>
      <w:marRight w:val="0"/>
      <w:marTop w:val="0"/>
      <w:marBottom w:val="0"/>
      <w:divBdr>
        <w:top w:val="none" w:sz="0" w:space="0" w:color="auto"/>
        <w:left w:val="none" w:sz="0" w:space="0" w:color="auto"/>
        <w:bottom w:val="none" w:sz="0" w:space="0" w:color="auto"/>
        <w:right w:val="none" w:sz="0" w:space="0" w:color="auto"/>
      </w:divBdr>
    </w:div>
    <w:div w:id="1960722677">
      <w:bodyDiv w:val="1"/>
      <w:marLeft w:val="0"/>
      <w:marRight w:val="0"/>
      <w:marTop w:val="0"/>
      <w:marBottom w:val="0"/>
      <w:divBdr>
        <w:top w:val="none" w:sz="0" w:space="0" w:color="auto"/>
        <w:left w:val="none" w:sz="0" w:space="0" w:color="auto"/>
        <w:bottom w:val="none" w:sz="0" w:space="0" w:color="auto"/>
        <w:right w:val="none" w:sz="0" w:space="0" w:color="auto"/>
      </w:divBdr>
    </w:div>
    <w:div w:id="1970089456">
      <w:bodyDiv w:val="1"/>
      <w:marLeft w:val="0"/>
      <w:marRight w:val="0"/>
      <w:marTop w:val="0"/>
      <w:marBottom w:val="0"/>
      <w:divBdr>
        <w:top w:val="none" w:sz="0" w:space="0" w:color="auto"/>
        <w:left w:val="none" w:sz="0" w:space="0" w:color="auto"/>
        <w:bottom w:val="none" w:sz="0" w:space="0" w:color="auto"/>
        <w:right w:val="none" w:sz="0" w:space="0" w:color="auto"/>
      </w:divBdr>
    </w:div>
    <w:div w:id="1993168646">
      <w:bodyDiv w:val="1"/>
      <w:marLeft w:val="0"/>
      <w:marRight w:val="0"/>
      <w:marTop w:val="0"/>
      <w:marBottom w:val="0"/>
      <w:divBdr>
        <w:top w:val="none" w:sz="0" w:space="0" w:color="auto"/>
        <w:left w:val="none" w:sz="0" w:space="0" w:color="auto"/>
        <w:bottom w:val="none" w:sz="0" w:space="0" w:color="auto"/>
        <w:right w:val="none" w:sz="0" w:space="0" w:color="auto"/>
      </w:divBdr>
      <w:divsChild>
        <w:div w:id="258410459">
          <w:marLeft w:val="0"/>
          <w:marRight w:val="0"/>
          <w:marTop w:val="0"/>
          <w:marBottom w:val="0"/>
          <w:divBdr>
            <w:top w:val="none" w:sz="0" w:space="0" w:color="auto"/>
            <w:left w:val="none" w:sz="0" w:space="0" w:color="auto"/>
            <w:bottom w:val="none" w:sz="0" w:space="0" w:color="auto"/>
            <w:right w:val="none" w:sz="0" w:space="0" w:color="auto"/>
          </w:divBdr>
          <w:divsChild>
            <w:div w:id="726994572">
              <w:marLeft w:val="0"/>
              <w:marRight w:val="0"/>
              <w:marTop w:val="0"/>
              <w:marBottom w:val="0"/>
              <w:divBdr>
                <w:top w:val="single" w:sz="2" w:space="0" w:color="auto"/>
                <w:left w:val="single" w:sz="2" w:space="0" w:color="auto"/>
                <w:bottom w:val="single" w:sz="2" w:space="0" w:color="auto"/>
                <w:right w:val="single" w:sz="2" w:space="0" w:color="auto"/>
              </w:divBdr>
              <w:divsChild>
                <w:div w:id="239220516">
                  <w:marLeft w:val="0"/>
                  <w:marRight w:val="0"/>
                  <w:marTop w:val="0"/>
                  <w:marBottom w:val="0"/>
                  <w:divBdr>
                    <w:top w:val="none" w:sz="0" w:space="0" w:color="auto"/>
                    <w:left w:val="none" w:sz="0" w:space="0" w:color="auto"/>
                    <w:bottom w:val="none" w:sz="0" w:space="0" w:color="auto"/>
                    <w:right w:val="none" w:sz="0" w:space="0" w:color="auto"/>
                  </w:divBdr>
                </w:div>
                <w:div w:id="17175092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09668877">
      <w:bodyDiv w:val="1"/>
      <w:marLeft w:val="0"/>
      <w:marRight w:val="0"/>
      <w:marTop w:val="0"/>
      <w:marBottom w:val="0"/>
      <w:divBdr>
        <w:top w:val="none" w:sz="0" w:space="0" w:color="auto"/>
        <w:left w:val="none" w:sz="0" w:space="0" w:color="auto"/>
        <w:bottom w:val="none" w:sz="0" w:space="0" w:color="auto"/>
        <w:right w:val="none" w:sz="0" w:space="0" w:color="auto"/>
      </w:divBdr>
    </w:div>
    <w:div w:id="2017883764">
      <w:bodyDiv w:val="1"/>
      <w:marLeft w:val="0"/>
      <w:marRight w:val="0"/>
      <w:marTop w:val="0"/>
      <w:marBottom w:val="0"/>
      <w:divBdr>
        <w:top w:val="none" w:sz="0" w:space="0" w:color="auto"/>
        <w:left w:val="none" w:sz="0" w:space="0" w:color="auto"/>
        <w:bottom w:val="none" w:sz="0" w:space="0" w:color="auto"/>
        <w:right w:val="none" w:sz="0" w:space="0" w:color="auto"/>
      </w:divBdr>
    </w:div>
    <w:div w:id="2047214507">
      <w:bodyDiv w:val="1"/>
      <w:marLeft w:val="0"/>
      <w:marRight w:val="0"/>
      <w:marTop w:val="0"/>
      <w:marBottom w:val="0"/>
      <w:divBdr>
        <w:top w:val="none" w:sz="0" w:space="0" w:color="auto"/>
        <w:left w:val="none" w:sz="0" w:space="0" w:color="auto"/>
        <w:bottom w:val="none" w:sz="0" w:space="0" w:color="auto"/>
        <w:right w:val="none" w:sz="0" w:space="0" w:color="auto"/>
      </w:divBdr>
      <w:divsChild>
        <w:div w:id="739136758">
          <w:marLeft w:val="0"/>
          <w:marRight w:val="0"/>
          <w:marTop w:val="0"/>
          <w:marBottom w:val="0"/>
          <w:divBdr>
            <w:top w:val="none" w:sz="0" w:space="0" w:color="auto"/>
            <w:left w:val="none" w:sz="0" w:space="0" w:color="auto"/>
            <w:bottom w:val="none" w:sz="0" w:space="0" w:color="auto"/>
            <w:right w:val="none" w:sz="0" w:space="0" w:color="auto"/>
          </w:divBdr>
          <w:divsChild>
            <w:div w:id="824051397">
              <w:marLeft w:val="0"/>
              <w:marRight w:val="0"/>
              <w:marTop w:val="0"/>
              <w:marBottom w:val="0"/>
              <w:divBdr>
                <w:top w:val="none" w:sz="0" w:space="0" w:color="auto"/>
                <w:left w:val="none" w:sz="0" w:space="0" w:color="auto"/>
                <w:bottom w:val="none" w:sz="0" w:space="0" w:color="auto"/>
                <w:right w:val="none" w:sz="0" w:space="0" w:color="auto"/>
              </w:divBdr>
              <w:divsChild>
                <w:div w:id="703597383">
                  <w:marLeft w:val="0"/>
                  <w:marRight w:val="0"/>
                  <w:marTop w:val="0"/>
                  <w:marBottom w:val="0"/>
                  <w:divBdr>
                    <w:top w:val="none" w:sz="0" w:space="0" w:color="auto"/>
                    <w:left w:val="none" w:sz="0" w:space="0" w:color="auto"/>
                    <w:bottom w:val="none" w:sz="0" w:space="0" w:color="auto"/>
                    <w:right w:val="none" w:sz="0" w:space="0" w:color="auto"/>
                  </w:divBdr>
                  <w:divsChild>
                    <w:div w:id="731738348">
                      <w:marLeft w:val="0"/>
                      <w:marRight w:val="0"/>
                      <w:marTop w:val="0"/>
                      <w:marBottom w:val="0"/>
                      <w:divBdr>
                        <w:top w:val="none" w:sz="0" w:space="0" w:color="auto"/>
                        <w:left w:val="none" w:sz="0" w:space="0" w:color="auto"/>
                        <w:bottom w:val="none" w:sz="0" w:space="0" w:color="auto"/>
                        <w:right w:val="none" w:sz="0" w:space="0" w:color="auto"/>
                      </w:divBdr>
                      <w:divsChild>
                        <w:div w:id="1639723539">
                          <w:marLeft w:val="0"/>
                          <w:marRight w:val="0"/>
                          <w:marTop w:val="0"/>
                          <w:marBottom w:val="0"/>
                          <w:divBdr>
                            <w:top w:val="none" w:sz="0" w:space="0" w:color="auto"/>
                            <w:left w:val="none" w:sz="0" w:space="0" w:color="auto"/>
                            <w:bottom w:val="none" w:sz="0" w:space="0" w:color="auto"/>
                            <w:right w:val="none" w:sz="0" w:space="0" w:color="auto"/>
                          </w:divBdr>
                          <w:divsChild>
                            <w:div w:id="855728127">
                              <w:marLeft w:val="0"/>
                              <w:marRight w:val="0"/>
                              <w:marTop w:val="0"/>
                              <w:marBottom w:val="0"/>
                              <w:divBdr>
                                <w:top w:val="none" w:sz="0" w:space="0" w:color="auto"/>
                                <w:left w:val="none" w:sz="0" w:space="0" w:color="auto"/>
                                <w:bottom w:val="none" w:sz="0" w:space="0" w:color="auto"/>
                                <w:right w:val="none" w:sz="0" w:space="0" w:color="auto"/>
                              </w:divBdr>
                              <w:divsChild>
                                <w:div w:id="5537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6122">
      <w:bodyDiv w:val="1"/>
      <w:marLeft w:val="0"/>
      <w:marRight w:val="0"/>
      <w:marTop w:val="0"/>
      <w:marBottom w:val="0"/>
      <w:divBdr>
        <w:top w:val="none" w:sz="0" w:space="0" w:color="auto"/>
        <w:left w:val="none" w:sz="0" w:space="0" w:color="auto"/>
        <w:bottom w:val="none" w:sz="0" w:space="0" w:color="auto"/>
        <w:right w:val="none" w:sz="0" w:space="0" w:color="auto"/>
      </w:divBdr>
      <w:divsChild>
        <w:div w:id="430977441">
          <w:marLeft w:val="0"/>
          <w:marRight w:val="0"/>
          <w:marTop w:val="0"/>
          <w:marBottom w:val="0"/>
          <w:divBdr>
            <w:top w:val="none" w:sz="0" w:space="0" w:color="auto"/>
            <w:left w:val="none" w:sz="0" w:space="0" w:color="auto"/>
            <w:bottom w:val="none" w:sz="0" w:space="0" w:color="auto"/>
            <w:right w:val="none" w:sz="0" w:space="0" w:color="auto"/>
          </w:divBdr>
          <w:divsChild>
            <w:div w:id="1753312708">
              <w:marLeft w:val="0"/>
              <w:marRight w:val="0"/>
              <w:marTop w:val="0"/>
              <w:marBottom w:val="0"/>
              <w:divBdr>
                <w:top w:val="none" w:sz="0" w:space="0" w:color="auto"/>
                <w:left w:val="none" w:sz="0" w:space="0" w:color="auto"/>
                <w:bottom w:val="none" w:sz="0" w:space="0" w:color="auto"/>
                <w:right w:val="none" w:sz="0" w:space="0" w:color="auto"/>
              </w:divBdr>
              <w:divsChild>
                <w:div w:id="1868902956">
                  <w:marLeft w:val="0"/>
                  <w:marRight w:val="0"/>
                  <w:marTop w:val="0"/>
                  <w:marBottom w:val="0"/>
                  <w:divBdr>
                    <w:top w:val="none" w:sz="0" w:space="0" w:color="auto"/>
                    <w:left w:val="none" w:sz="0" w:space="0" w:color="auto"/>
                    <w:bottom w:val="none" w:sz="0" w:space="0" w:color="auto"/>
                    <w:right w:val="none" w:sz="0" w:space="0" w:color="auto"/>
                  </w:divBdr>
                  <w:divsChild>
                    <w:div w:id="1802377754">
                      <w:marLeft w:val="0"/>
                      <w:marRight w:val="0"/>
                      <w:marTop w:val="0"/>
                      <w:marBottom w:val="0"/>
                      <w:divBdr>
                        <w:top w:val="none" w:sz="0" w:space="0" w:color="auto"/>
                        <w:left w:val="none" w:sz="0" w:space="0" w:color="auto"/>
                        <w:bottom w:val="none" w:sz="0" w:space="0" w:color="auto"/>
                        <w:right w:val="none" w:sz="0" w:space="0" w:color="auto"/>
                      </w:divBdr>
                      <w:divsChild>
                        <w:div w:id="1425146419">
                          <w:marLeft w:val="0"/>
                          <w:marRight w:val="0"/>
                          <w:marTop w:val="0"/>
                          <w:marBottom w:val="0"/>
                          <w:divBdr>
                            <w:top w:val="none" w:sz="0" w:space="0" w:color="auto"/>
                            <w:left w:val="none" w:sz="0" w:space="0" w:color="auto"/>
                            <w:bottom w:val="none" w:sz="0" w:space="0" w:color="auto"/>
                            <w:right w:val="none" w:sz="0" w:space="0" w:color="auto"/>
                          </w:divBdr>
                          <w:divsChild>
                            <w:div w:id="872576327">
                              <w:marLeft w:val="0"/>
                              <w:marRight w:val="0"/>
                              <w:marTop w:val="0"/>
                              <w:marBottom w:val="0"/>
                              <w:divBdr>
                                <w:top w:val="none" w:sz="0" w:space="0" w:color="auto"/>
                                <w:left w:val="none" w:sz="0" w:space="0" w:color="auto"/>
                                <w:bottom w:val="none" w:sz="0" w:space="0" w:color="auto"/>
                                <w:right w:val="none" w:sz="0" w:space="0" w:color="auto"/>
                              </w:divBdr>
                              <w:divsChild>
                                <w:div w:id="21275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oleObject" Target="embeddings/oleObject23.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image" Target="media/image37.wmf"/><Relationship Id="rId16" Type="http://schemas.openxmlformats.org/officeDocument/2006/relationships/image" Target="media/image5.wmf"/><Relationship Id="rId11"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oleObject" Target="embeddings/oleObject49.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18.wmf"/><Relationship Id="rId64" Type="http://schemas.openxmlformats.org/officeDocument/2006/relationships/oleObject" Target="embeddings/oleObject32.bin"/><Relationship Id="rId69" Type="http://schemas.openxmlformats.org/officeDocument/2006/relationships/image" Target="media/image28.wmf"/><Relationship Id="rId80" Type="http://schemas.openxmlformats.org/officeDocument/2006/relationships/image" Target="media/image33.wmf"/><Relationship Id="rId85" Type="http://schemas.openxmlformats.org/officeDocument/2006/relationships/oleObject" Target="embeddings/oleObject43.bin"/><Relationship Id="rId12" Type="http://schemas.openxmlformats.org/officeDocument/2006/relationships/oleObject" Target="embeddings/oleObject1.bin"/><Relationship Id="rId17" Type="http://schemas.openxmlformats.org/officeDocument/2006/relationships/oleObject" Target="embeddings/oleObject5.bin"/><Relationship Id="rId33" Type="http://schemas.openxmlformats.org/officeDocument/2006/relationships/oleObject" Target="embeddings/oleObject16.bin"/><Relationship Id="rId38" Type="http://schemas.openxmlformats.org/officeDocument/2006/relationships/image" Target="media/image13.wmf"/><Relationship Id="rId59" Type="http://schemas.openxmlformats.org/officeDocument/2006/relationships/oleObject" Target="embeddings/oleObject29.bin"/><Relationship Id="rId103"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1.wmf"/><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38.wmf"/><Relationship Id="rId96"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6.wmf"/><Relationship Id="rId61" Type="http://schemas.openxmlformats.org/officeDocument/2006/relationships/oleObject" Target="embeddings/oleObject30.bin"/><Relationship Id="rId82" Type="http://schemas.openxmlformats.org/officeDocument/2006/relationships/image" Target="media/image34.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image" Target="media/image40.png"/><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image" Target="media/image2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CBB2-95AB-4AAC-9917-599C03FF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9921</TotalTime>
  <Pages>34</Pages>
  <Words>13312</Words>
  <Characters>75879</Characters>
  <Application>Microsoft Office Word</Application>
  <DocSecurity>0</DocSecurity>
  <Lines>632</Lines>
  <Paragraphs>178</Paragraphs>
  <ScaleCrop>false</ScaleCrop>
  <Company/>
  <LinksUpToDate>false</LinksUpToDate>
  <CharactersWithSpaces>89013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刘衍亮</dc:creator>
  <cp:keywords/>
  <dc:description/>
  <cp:lastModifiedBy>刘衍亮</cp:lastModifiedBy>
  <cp:revision>487</cp:revision>
  <dcterms:created xsi:type="dcterms:W3CDTF">2022-07-14T10:14:00Z</dcterms:created>
  <dcterms:modified xsi:type="dcterms:W3CDTF">2022-10-29T03:22:00Z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zotero-version="6.0.12"&gt;&lt;session id="nA0Qhffy"/&gt;&lt;style id="http://www.zotero.org/styles/china-national-standard-gb-t-7714-2015-numeric" hasBibliography="1" bibliographyStyleHasBeenSet="1"/&gt;&lt;prefs&gt;&lt;pref name="fieldType" value="Field"</vt:lpwstr>
  </property>
  <property fmtid="{D5CDD505-2E9C-101B-9397-08002B2CF9AE}" pid="3" name="ZOTERO_PREF_2">
    <vt:lpwstr>/&gt;&lt;pref name="automaticJournalAbbreviations" value="true"/&gt;&lt;pref name="delayCitationUpdates" value="true"/&gt;&lt;/prefs&gt;&lt;/data&gt;</vt:lpwstr>
  </property>
  <property fmtid="{D5CDD505-2E9C-101B-9397-08002B2CF9AE}" pid="4" name="AMWinEqns">
    <vt:bool>true</vt:bool>
  </property>
</Properties>
</file>